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27EB5" w:rsidR="00F0104D" w:rsidP="00141251" w:rsidRDefault="00B5402B" w14:paraId="3C4A1EF9" w14:textId="311B557B">
      <w:pPr>
        <w:widowControl w:val="0"/>
        <w:pBdr>
          <w:top w:val="nil"/>
          <w:left w:val="nil"/>
          <w:bottom w:val="nil"/>
          <w:right w:val="nil"/>
          <w:between w:val="nil"/>
        </w:pBdr>
        <w:spacing w:before="120" w:after="120"/>
        <w:rPr>
          <w:rFonts w:eastAsia="Calibri" w:cs="Calibri" w:asciiTheme="minorHAnsi" w:hAnsiTheme="minorHAnsi"/>
          <w:color w:val="000000"/>
          <w:sz w:val="22"/>
          <w:szCs w:val="22"/>
          <w:lang w:val="en-GB"/>
        </w:rPr>
        <w:sectPr w:rsidRPr="00327EB5" w:rsidR="00F0104D">
          <w:headerReference w:type="default" r:id="rId9"/>
          <w:footerReference w:type="default" r:id="rId10"/>
          <w:headerReference w:type="first" r:id="rId11"/>
          <w:footerReference w:type="first" r:id="rId12"/>
          <w:pgSz w:w="11910" w:h="16840" w:orient="portrait"/>
          <w:pgMar w:top="1417" w:right="1417" w:bottom="1417" w:left="992" w:header="0" w:footer="837" w:gutter="0"/>
          <w:pgNumType w:start="1"/>
          <w:cols w:space="708"/>
        </w:sectPr>
      </w:pPr>
      <w:r w:rsidRPr="00327EB5">
        <w:rPr>
          <w:rFonts w:eastAsia="Calibri" w:cs="Calibri" w:asciiTheme="minorHAnsi" w:hAnsiTheme="minorHAnsi"/>
          <w:noProof/>
          <w:color w:val="000000"/>
          <w:sz w:val="22"/>
          <w:szCs w:val="22"/>
          <w:lang w:val="en-GB"/>
        </w:rPr>
        <mc:AlternateContent>
          <mc:Choice Requires="wps">
            <w:drawing>
              <wp:anchor distT="45720" distB="45720" distL="114300" distR="114300" simplePos="0" relativeHeight="251662336" behindDoc="0" locked="0" layoutInCell="1" allowOverlap="1" wp14:editId="6B848D36" wp14:anchorId="00AB1871">
                <wp:simplePos x="0" y="0"/>
                <wp:positionH relativeFrom="page">
                  <wp:align>center</wp:align>
                </wp:positionH>
                <wp:positionV relativeFrom="paragraph">
                  <wp:posOffset>5870358</wp:posOffset>
                </wp:positionV>
                <wp:extent cx="5034280" cy="1404620"/>
                <wp:effectExtent l="0" t="0" r="0" b="444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404620"/>
                        </a:xfrm>
                        <a:prstGeom prst="rect">
                          <a:avLst/>
                        </a:prstGeom>
                        <a:noFill/>
                        <a:ln w="9525">
                          <a:noFill/>
                          <a:miter lim="800000"/>
                          <a:headEnd/>
                          <a:tailEnd/>
                        </a:ln>
                      </wps:spPr>
                      <wps:txbx>
                        <w:txbxContent>
                          <w:p w:rsidRPr="000A5D52" w:rsidR="00B5402B" w:rsidP="00B5402B" w:rsidRDefault="000A5D52" w14:paraId="4DBE5E8B" w14:textId="62468F75">
                            <w:pPr>
                              <w:jc w:val="center"/>
                              <w:rPr>
                                <w:rFonts w:asciiTheme="minorHAnsi" w:hAnsiTheme="minorHAnsi"/>
                                <w:color w:val="FFFFFF" w:themeColor="background1"/>
                              </w:rPr>
                            </w:pPr>
                            <w:r w:rsidRPr="000A5D52">
                              <w:rPr>
                                <w:rFonts w:eastAsia="Calibri" w:cs="Calibri" w:asciiTheme="minorHAnsi" w:hAnsiTheme="minorHAnsi"/>
                                <w:b/>
                                <w:color w:val="FFFFFF" w:themeColor="background1"/>
                                <w:sz w:val="44"/>
                                <w:szCs w:val="44"/>
                                <w:lang w:val="en-GB"/>
                              </w:rPr>
                              <w:t xml:space="preserve">D3.4 </w:t>
                            </w:r>
                            <w:r w:rsidRPr="000A5D52">
                              <w:rPr>
                                <w:rFonts w:eastAsia="Arial" w:cs="Arial" w:asciiTheme="minorHAnsi" w:hAnsiTheme="minorHAnsi"/>
                                <w:b/>
                                <w:color w:val="FFFFFF" w:themeColor="background1"/>
                                <w:sz w:val="44"/>
                                <w:szCs w:val="44"/>
                                <w:lang w:val="en-GB"/>
                              </w:rPr>
                              <w:t xml:space="preserve">НАВЧАЛЬНА ПРОГРАМА ТА НАВЧАЛЬНІ МАТЕРІАЛИ З ПИТАНЬ ПСИХІЧНОГО ЗДОРОВ’Я ДЛЯ УКРАЇНСЬКИХ ФАХІВЦІВ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00AB1871">
                <v:stroke joinstyle="miter"/>
                <v:path gradientshapeok="t" o:connecttype="rect"/>
              </v:shapetype>
              <v:shape id="Szövegdoboz 2" style="position:absolute;margin-left:0;margin-top:462.25pt;width:396.4pt;height:110.6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">
                <v:textbox style="mso-fit-shape-to-text:t">
                  <w:txbxContent>
                    <w:p w:rsidRPr="000A5D52" w:rsidR="00B5402B" w:rsidP="00B5402B" w:rsidRDefault="000A5D52" w14:paraId="4DBE5E8B" w14:textId="62468F75">
                      <w:pPr>
                        <w:jc w:val="center"/>
                        <w:rPr>
                          <w:rFonts w:asciiTheme="minorHAnsi" w:hAnsiTheme="minorHAnsi"/>
                          <w:color w:val="FFFFFF" w:themeColor="background1"/>
                        </w:rPr>
                      </w:pPr>
                      <w:r w:rsidRPr="000A5D52">
                        <w:rPr>
                          <w:rFonts w:eastAsia="Calibri" w:cs="Calibri" w:asciiTheme="minorHAnsi" w:hAnsiTheme="minorHAnsi"/>
                          <w:b/>
                          <w:color w:val="FFFFFF" w:themeColor="background1"/>
                          <w:sz w:val="44"/>
                          <w:szCs w:val="44"/>
                          <w:lang w:val="en-GB"/>
                        </w:rPr>
                        <w:t xml:space="preserve">D3.4 </w:t>
                      </w:r>
                      <w:r w:rsidRPr="000A5D52">
                        <w:rPr>
                          <w:rFonts w:eastAsia="Arial" w:cs="Arial" w:asciiTheme="minorHAnsi" w:hAnsiTheme="minorHAnsi"/>
                          <w:b/>
                          <w:color w:val="FFFFFF" w:themeColor="background1"/>
                          <w:sz w:val="44"/>
                          <w:szCs w:val="44"/>
                          <w:lang w:val="en-GB"/>
                        </w:rPr>
                        <w:t xml:space="preserve">НАВЧАЛЬНА ПРОГРАМА ТА НАВЧАЛЬНІ МАТЕРІАЛИ З ПИТАНЬ ПСИХІЧНОГО ЗДОРОВ'Я ДЛЯ УКРАЇНСЬКИХ ФАХІВЦІВ</w:t>
                      </w:r>
                    </w:p>
                  </w:txbxContent>
                </v:textbox>
                <w10:wrap type="square" anchorx="page"/>
              </v:shape>
            </w:pict>
          </mc:Fallback>
        </mc:AlternateContent>
      </w:r>
      <w:r w:rsidRPr="00327EB5" w:rsidR="00925323">
        <w:rPr>
          <w:rFonts w:eastAsia="Calibri" w:cs="Calibri" w:asciiTheme="minorHAnsi" w:hAnsiTheme="minorHAnsi"/>
          <w:noProof/>
          <w:color w:val="000000"/>
          <w:sz w:val="22"/>
          <w:szCs w:val="22"/>
          <w:lang w:val="en-GB"/>
        </w:rPr>
        <w:drawing>
          <wp:anchor distT="0" distB="0" distL="114300" distR="114300" simplePos="0" relativeHeight="251658240" behindDoc="0" locked="0" layoutInCell="1" hidden="0" allowOverlap="1" wp14:editId="35F30668" wp14:anchorId="04DFA8C1">
            <wp:simplePos x="0" y="0"/>
            <wp:positionH relativeFrom="margin">
              <wp:posOffset>-622299</wp:posOffset>
            </wp:positionH>
            <wp:positionV relativeFrom="margin">
              <wp:posOffset>-892809</wp:posOffset>
            </wp:positionV>
            <wp:extent cx="7566660" cy="10699750"/>
            <wp:effectExtent l="0" t="0" r="0" b="6350"/>
            <wp:wrapSquare wrapText="bothSides" distT="0" distB="0" distL="114300" distR="114300"/>
            <wp:docPr id="1980124042" name="image14.png" descr="A képen szöveg, Grafikus tervezés, képernyőkép,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4.png" descr="A képen szöveg, Grafikus tervezés, képernyőkép, Grafika látható&#10;&#10;Automatikusan generált leírás"/>
                    <pic:cNvPicPr preferRelativeResize="0"/>
                  </pic:nvPicPr>
                  <pic:blipFill>
                    <a:blip r:embed="rId13"/>
                    <a:srcRect/>
                    <a:stretch>
                      <a:fillRect/>
                    </a:stretch>
                  </pic:blipFill>
                  <pic:spPr>
                    <a:xfrm>
                      <a:off x="0" y="0"/>
                      <a:ext cx="7566660" cy="10699750"/>
                    </a:xfrm>
                    <a:prstGeom prst="rect">
                      <a:avLst/>
                    </a:prstGeom>
                    <a:ln>
                      <a:noFill/>
                    </a:ln>
                  </pic:spPr>
                </pic:pic>
              </a:graphicData>
            </a:graphic>
          </wp:anchor>
        </w:drawing>
      </w:r>
    </w:p>
    <w:tbl>
      <w:tblPr>
        <w:tblStyle w:val="a0"/>
        <w:tblpPr w:leftFromText="141" w:rightFromText="141" w:vertAnchor="text" w:horzAnchor="margin" w:tblpY="2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00"/>
      </w:tblPr>
      <w:tblGrid>
        <w:gridCol w:w="2245"/>
        <w:gridCol w:w="6821"/>
      </w:tblGrid>
      <w:tr w:rsidRPr="00327EB5" w:rsidR="006974C0" w:rsidTr="006974C0" w14:paraId="391ABD62" w14:textId="77777777">
        <w:trPr>
          <w:trHeight w:val="403"/>
        </w:trPr>
        <w:tc>
          <w:tcPr>
            <w:tcW w:w="1238" w:type="pct"/>
            <w:shd w:val="clear" w:color="auto" w:fill="0062DC"/>
          </w:tcPr>
          <w:p w:rsidRPr="00327EB5" w:rsidR="006974C0" w:rsidP="00141251" w:rsidRDefault="003925D7" w14:paraId="60DF3C21" w14:textId="7C5E256E">
            <w:pPr>
              <w:pBdr>
                <w:top w:val="nil"/>
                <w:left w:val="nil"/>
                <w:bottom w:val="nil"/>
                <w:right w:val="nil"/>
                <w:between w:val="nil"/>
              </w:pBdr>
              <w:ind w:end="54"/>
              <w:rPr>
                <w:rFonts w:eastAsia="Calibri" w:cs="Calibri" w:asciiTheme="minorHAnsi" w:hAnsiTheme="minorHAnsi"/>
                <w:b/>
                <w:color w:val="FFFFFF"/>
                <w:sz w:val="20"/>
                <w:szCs w:val="20"/>
                <w:lang w:val="en-GB"/>
              </w:rPr>
            </w:pPr>
            <w:r w:rsidRPr="00327EB5">
              <w:rPr>
                <w:rFonts w:eastAsia="Calibri" w:cs="Calibri" w:asciiTheme="minorHAnsi" w:hAnsiTheme="minorHAnsi"/>
                <w:b/>
                <w:color w:val="FFFFFF"/>
                <w:sz w:val="20"/>
                <w:szCs w:val="20"/>
                <w:lang w:val="en-GB"/>
              </w:rPr>
              <w:lastRenderedPageBreak/>
            </w:r>
            <w:r w:rsidRPr="00327EB5">
              <w:rPr>
                <w:rFonts w:eastAsia="Calibri" w:cs="Calibri" w:asciiTheme="minorHAnsi" w:hAnsiTheme="minorHAnsi"/>
                <w:b/>
                <w:color w:val="FFFFFF"/>
                <w:sz w:val="20"/>
                <w:szCs w:val="20"/>
                <w:lang w:val="en-GB"/>
              </w:rPr>
              <w:t xml:space="preserve">НАЗВА ПРОЕКТУ</w:t>
            </w:r>
          </w:p>
        </w:tc>
        <w:tc>
          <w:tcPr>
            <w:tcW w:w="3762" w:type="pct"/>
            <w:shd w:val="clear" w:color="auto" w:fill="0062DC"/>
          </w:tcPr>
          <w:p w:rsidRPr="00327EB5" w:rsidR="006974C0" w:rsidP="00141251" w:rsidRDefault="003925D7" w14:paraId="6F12A397" w14:textId="179E13BC">
            <w:pPr>
              <w:pBdr>
                <w:top w:val="nil"/>
                <w:left w:val="nil"/>
                <w:bottom w:val="nil"/>
                <w:right w:val="nil"/>
                <w:between w:val="nil"/>
              </w:pBdr>
              <w:ind w:end="54"/>
              <w:rPr>
                <w:rFonts w:eastAsia="Calibri" w:cs="Calibri" w:asciiTheme="minorHAnsi" w:hAnsiTheme="minorHAnsi"/>
                <w:b/>
                <w:color w:val="FFFFFF"/>
                <w:sz w:val="20"/>
                <w:szCs w:val="20"/>
                <w:lang w:val="en-GB"/>
              </w:rPr>
            </w:pPr>
            <w:r w:rsidRPr="00327EB5">
              <w:rPr>
                <w:rFonts w:eastAsia="Calibri" w:cs="Calibri" w:asciiTheme="minorHAnsi" w:hAnsiTheme="minorHAnsi"/>
                <w:b/>
                <w:color w:val="FFFFFF"/>
                <w:sz w:val="20"/>
                <w:szCs w:val="20"/>
                <w:lang w:val="en-GB"/>
              </w:rPr>
              <w:t xml:space="preserve">ЗМІЦНЕННЯ ДОВІРИ В РОМСЬКИХ ГРОМАДАХ ТА СЕРЕД ВНУТРІШНЬО ПЕРЕСЕЛЕНИХ ОСІБ З МЕТОЮ ПРОФІЛАКТИКИ НІЗКОПРОГНОЗОВАНИХ ЗАХВОРЮВАНЬ</w:t>
            </w:r>
          </w:p>
        </w:tc>
      </w:tr>
      <w:tr w:rsidRPr="00327EB5" w:rsidR="006974C0" w:rsidTr="006974C0" w14:paraId="0D030D9A" w14:textId="77777777">
        <w:trPr>
          <w:trHeight w:val="400"/>
        </w:trPr>
        <w:tc>
          <w:tcPr>
            <w:tcW w:w="1238" w:type="pct"/>
          </w:tcPr>
          <w:p w:rsidRPr="00327EB5" w:rsidR="006974C0" w:rsidP="00141251" w:rsidRDefault="006974C0" w14:paraId="51E0373C"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АБРЕВІАТУРА ПРОЕКТУ</w:t>
            </w:r>
          </w:p>
        </w:tc>
        <w:tc>
          <w:tcPr>
            <w:tcW w:w="3762" w:type="pct"/>
          </w:tcPr>
          <w:p w:rsidRPr="00327EB5" w:rsidR="006974C0" w:rsidP="00141251" w:rsidRDefault="006974C0" w14:paraId="21B3E273"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ShowUp4Health</w:t>
            </w:r>
          </w:p>
        </w:tc>
      </w:tr>
      <w:tr w:rsidRPr="00327EB5" w:rsidR="006974C0" w:rsidTr="006974C0" w14:paraId="62545DA1" w14:textId="77777777">
        <w:trPr>
          <w:trHeight w:val="400"/>
        </w:trPr>
        <w:tc>
          <w:tcPr>
            <w:tcW w:w="1238" w:type="pct"/>
          </w:tcPr>
          <w:p w:rsidRPr="00327EB5" w:rsidR="006974C0" w:rsidP="00141251" w:rsidRDefault="006974C0" w14:paraId="492D8CC9" w14:textId="77777777">
            <w:pPr>
              <w:pBdr>
                <w:top w:val="nil"/>
                <w:left w:val="nil"/>
                <w:bottom w:val="nil"/>
                <w:right w:val="nil"/>
                <w:between w:val="nil"/>
              </w:pBdr>
              <w:ind w:end="54"/>
              <w:rPr>
                <w:rFonts w:eastAsia="Calibri" w:cs="Calibri" w:asciiTheme="minorHAnsi" w:hAnsiTheme="minorHAnsi"/>
                <w:b/>
                <w:color w:val="000000"/>
                <w:sz w:val="20"/>
                <w:szCs w:val="20"/>
                <w:highlight w:val="white"/>
                <w:lang w:val="en-GB"/>
              </w:rPr>
            </w:pPr>
            <w:r w:rsidRPr="00327EB5">
              <w:rPr>
                <w:rFonts w:eastAsia="Calibri" w:cs="Calibri" w:asciiTheme="minorHAnsi" w:hAnsiTheme="minorHAnsi"/>
                <w:sz w:val="20"/>
                <w:szCs w:val="20"/>
                <w:lang w:val="en-GB"/>
              </w:rPr>
              <w:t xml:space="preserve">НОМЕР ПРОПОЗИЦІЇ</w:t>
            </w:r>
          </w:p>
        </w:tc>
        <w:tc>
          <w:tcPr>
            <w:tcW w:w="3762" w:type="pct"/>
          </w:tcPr>
          <w:p w:rsidRPr="00327EB5" w:rsidR="006974C0" w:rsidP="00141251" w:rsidRDefault="006974C0" w14:paraId="737ECB91"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101129427</w:t>
            </w:r>
          </w:p>
        </w:tc>
      </w:tr>
      <w:tr w:rsidRPr="00327EB5" w:rsidR="006974C0" w:rsidTr="006974C0" w14:paraId="42A91C55" w14:textId="77777777">
        <w:trPr>
          <w:trHeight w:val="400"/>
        </w:trPr>
        <w:tc>
          <w:tcPr>
            <w:tcW w:w="1238" w:type="pct"/>
          </w:tcPr>
          <w:p w:rsidRPr="00327EB5" w:rsidR="006974C0" w:rsidP="00141251" w:rsidRDefault="006974C0" w14:paraId="5998CF51"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ІДЕНТИФІКАТОР ЗАПИТУ</w:t>
            </w:r>
          </w:p>
        </w:tc>
        <w:tc>
          <w:tcPr>
            <w:tcW w:w="3762" w:type="pct"/>
          </w:tcPr>
          <w:p w:rsidRPr="00327EB5" w:rsidR="006974C0" w:rsidP="00141251" w:rsidRDefault="006974C0" w14:paraId="56562A7F"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EU4H-2022-PJ-3</w:t>
            </w:r>
          </w:p>
        </w:tc>
      </w:tr>
      <w:tr w:rsidRPr="00327EB5" w:rsidR="006974C0" w:rsidTr="006974C0" w14:paraId="563C4AE0" w14:textId="77777777">
        <w:trPr>
          <w:trHeight w:val="400"/>
        </w:trPr>
        <w:tc>
          <w:tcPr>
            <w:tcW w:w="1238" w:type="pct"/>
          </w:tcPr>
          <w:p w:rsidRPr="00327EB5" w:rsidR="006974C0" w:rsidP="00141251" w:rsidRDefault="006974C0" w14:paraId="6CB0CCAE"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ТЕМА</w:t>
            </w:r>
          </w:p>
        </w:tc>
        <w:tc>
          <w:tcPr>
            <w:tcW w:w="3762" w:type="pct"/>
          </w:tcPr>
          <w:p w:rsidRPr="00327EB5" w:rsidR="006974C0" w:rsidP="00141251" w:rsidRDefault="006974C0" w14:paraId="55A92D50"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EU4H-2022-PJ-12</w:t>
            </w:r>
          </w:p>
        </w:tc>
      </w:tr>
      <w:tr w:rsidRPr="00327EB5" w:rsidR="006974C0" w:rsidTr="006974C0" w14:paraId="7D7C6C1B" w14:textId="77777777">
        <w:trPr>
          <w:trHeight w:val="400"/>
        </w:trPr>
        <w:tc>
          <w:tcPr>
            <w:tcW w:w="1238" w:type="pct"/>
          </w:tcPr>
          <w:p w:rsidRPr="00327EB5" w:rsidR="006974C0" w:rsidP="00141251" w:rsidRDefault="006974C0" w14:paraId="62115408"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ДАТА</w:t>
            </w:r>
          </w:p>
        </w:tc>
        <w:tc>
          <w:tcPr>
            <w:tcW w:w="3762" w:type="pct"/>
          </w:tcPr>
          <w:p w:rsidRPr="00327EB5" w:rsidR="006974C0" w:rsidP="00141251" w:rsidRDefault="006974C0" w14:paraId="4DD19CE2"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01/12/2023</w:t>
            </w:r>
          </w:p>
        </w:tc>
      </w:tr>
      <w:tr w:rsidRPr="00327EB5" w:rsidR="006974C0" w:rsidTr="006974C0" w14:paraId="0AD37D48" w14:textId="77777777">
        <w:trPr>
          <w:trHeight w:val="400"/>
        </w:trPr>
        <w:tc>
          <w:tcPr>
            <w:tcW w:w="1238" w:type="pct"/>
          </w:tcPr>
          <w:p w:rsidRPr="00327EB5" w:rsidR="006974C0" w:rsidP="00141251" w:rsidRDefault="006974C0" w14:paraId="294C3821"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ТРИВАЛІСТЬ</w:t>
            </w:r>
          </w:p>
        </w:tc>
        <w:tc>
          <w:tcPr>
            <w:tcW w:w="3762" w:type="pct"/>
          </w:tcPr>
          <w:p w:rsidRPr="00327EB5" w:rsidR="006974C0" w:rsidP="00141251" w:rsidRDefault="006974C0" w14:paraId="6C120840"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36 місяців</w:t>
            </w:r>
          </w:p>
        </w:tc>
      </w:tr>
      <w:tr w:rsidRPr="00327EB5" w:rsidR="006974C0" w:rsidTr="006974C0" w14:paraId="416516EB" w14:textId="77777777">
        <w:trPr>
          <w:trHeight w:val="402"/>
        </w:trPr>
        <w:tc>
          <w:tcPr>
            <w:tcW w:w="1238" w:type="pct"/>
          </w:tcPr>
          <w:p w:rsidRPr="00327EB5" w:rsidR="006974C0" w:rsidP="00141251" w:rsidRDefault="006974C0" w14:paraId="6E79FAB6"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НОМЕР РОБОЧОГО ПАКЕТУ </w:t>
            </w:r>
          </w:p>
        </w:tc>
        <w:tc>
          <w:tcPr>
            <w:tcW w:w="3762" w:type="pct"/>
          </w:tcPr>
          <w:p w:rsidRPr="00327EB5" w:rsidR="006974C0" w:rsidP="00141251" w:rsidRDefault="006974C0" w14:paraId="589403DD"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WP3</w:t>
            </w:r>
          </w:p>
        </w:tc>
      </w:tr>
      <w:tr w:rsidRPr="00327EB5" w:rsidR="006974C0" w:rsidTr="006974C0" w14:paraId="5F581C50" w14:textId="77777777">
        <w:trPr>
          <w:trHeight w:val="402"/>
        </w:trPr>
        <w:tc>
          <w:tcPr>
            <w:tcW w:w="1238" w:type="pct"/>
          </w:tcPr>
          <w:p w:rsidRPr="00327EB5" w:rsidR="006974C0" w:rsidP="00141251" w:rsidRDefault="006974C0" w14:paraId="5E2D02D8"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АВТОР</w:t>
            </w:r>
          </w:p>
        </w:tc>
        <w:tc>
          <w:tcPr>
            <w:tcW w:w="3762" w:type="pct"/>
          </w:tcPr>
          <w:p w:rsidRPr="00327EB5" w:rsidR="006974C0" w:rsidP="00141251" w:rsidRDefault="006974C0" w14:paraId="7FD311A0" w14:textId="3EBB7925">
            <w:pPr>
              <w:pBdr>
                <w:top w:val="nil"/>
                <w:left w:val="nil"/>
                <w:bottom w:val="nil"/>
                <w:right w:val="nil"/>
                <w:between w:val="nil"/>
              </w:pBdr>
              <w:ind w:end="54"/>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Альпар Лазар, Марія Лазар (HCSOM) Д-р Сільвія Адам (HCSOM), Адрієнн Аніта Тот (HCSOM), Ференц Надь (HCSOM), </w:t>
            </w:r>
            <w:r w:rsidRPr="00327EB5">
              <w:rPr>
                <w:rFonts w:eastAsia="Calibri" w:cs="Calibri" w:asciiTheme="minorHAnsi" w:hAnsiTheme="minorHAnsi"/>
                <w:sz w:val="20"/>
                <w:szCs w:val="20"/>
                <w:lang w:val="en-GB"/>
              </w:rPr>
              <w:t xml:space="preserve">Олег Колесник (FMC)</w:t>
            </w:r>
            <w:r w:rsidRPr="00327EB5" w:rsidR="008847D1">
              <w:rPr>
                <w:rFonts w:eastAsia="Calibri" w:cs="Calibri" w:asciiTheme="minorHAnsi" w:hAnsiTheme="minorHAnsi"/>
                <w:sz w:val="20"/>
                <w:szCs w:val="20"/>
                <w:lang w:val="en-GB"/>
              </w:rPr>
              <w:t xml:space="preserve">, Павло Колесник (FMC)</w:t>
            </w:r>
          </w:p>
        </w:tc>
      </w:tr>
      <w:tr w:rsidRPr="00327EB5" w:rsidR="006974C0" w:rsidTr="006974C0" w14:paraId="07099270" w14:textId="77777777">
        <w:trPr>
          <w:trHeight w:val="402"/>
        </w:trPr>
        <w:tc>
          <w:tcPr>
            <w:tcW w:w="1238" w:type="pct"/>
          </w:tcPr>
          <w:p w:rsidRPr="00327EB5" w:rsidR="006974C0" w:rsidP="00141251" w:rsidRDefault="006974C0" w14:paraId="52430633"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УЧАСНИКИ</w:t>
            </w:r>
          </w:p>
        </w:tc>
        <w:tc>
          <w:tcPr>
            <w:tcW w:w="3762" w:type="pct"/>
          </w:tcPr>
          <w:p w:rsidRPr="00327EB5" w:rsidR="006974C0" w:rsidP="00141251" w:rsidRDefault="00B14075" w14:paraId="7051A3E6" w14:textId="2B4E12AA">
            <w:pPr>
              <w:pBdr>
                <w:top w:val="nil"/>
                <w:left w:val="nil"/>
                <w:bottom w:val="nil"/>
                <w:right w:val="nil"/>
                <w:between w:val="nil"/>
              </w:pBdr>
              <w:ind w:end="54"/>
              <w:jc w:val="both"/>
              <w:rPr>
                <w:rFonts w:eastAsia="Calibri" w:cs="Calibri" w:asciiTheme="minorHAnsi" w:hAnsiTheme="minorHAnsi"/>
                <w:sz w:val="20"/>
                <w:szCs w:val="20"/>
                <w:lang w:val="en-GB"/>
              </w:rPr>
            </w:pPr>
            <w:r w:rsidRPr="00327EB5">
              <w:rPr>
                <w:rFonts w:eastAsia="Calibri" w:cs="Calibri" w:asciiTheme="minorHAnsi" w:hAnsiTheme="minorHAnsi"/>
                <w:sz w:val="20"/>
                <w:szCs w:val="20"/>
                <w:lang w:val="en-GB"/>
              </w:rPr>
              <w:t xml:space="preserve">Усі партнери (</w:t>
            </w:r>
            <w:r w:rsidRPr="00327EB5" w:rsidR="000A5D52">
              <w:rPr>
                <w:rFonts w:eastAsia="Calibri" w:cs="Calibri" w:asciiTheme="minorHAnsi" w:hAnsiTheme="minorHAnsi"/>
                <w:sz w:val="20"/>
                <w:szCs w:val="20"/>
                <w:lang w:val="en-GB"/>
              </w:rPr>
              <w:t xml:space="preserve">CHD MS, </w:t>
            </w:r>
            <w:r w:rsidRPr="00327EB5">
              <w:rPr>
                <w:rFonts w:eastAsia="Calibri" w:cs="Calibri" w:asciiTheme="minorHAnsi" w:hAnsiTheme="minorHAnsi"/>
                <w:sz w:val="20"/>
                <w:szCs w:val="20"/>
                <w:lang w:val="en-GB"/>
              </w:rPr>
              <w:t xml:space="preserve">FMC, HESED, </w:t>
            </w:r>
            <w:r w:rsidRPr="00327EB5" w:rsidR="000A5D52">
              <w:rPr>
                <w:rFonts w:eastAsia="Calibri" w:cs="Calibri" w:asciiTheme="minorHAnsi" w:hAnsiTheme="minorHAnsi"/>
                <w:sz w:val="20"/>
                <w:szCs w:val="20"/>
                <w:lang w:val="en-GB"/>
              </w:rPr>
              <w:t xml:space="preserve">SAMR)</w:t>
            </w:r>
          </w:p>
        </w:tc>
      </w:tr>
      <w:tr w:rsidRPr="00327EB5" w:rsidR="006974C0" w:rsidTr="006974C0" w14:paraId="3B6332A2" w14:textId="77777777">
        <w:trPr>
          <w:trHeight w:val="402"/>
        </w:trPr>
        <w:tc>
          <w:tcPr>
            <w:tcW w:w="1238" w:type="pct"/>
          </w:tcPr>
          <w:p w:rsidRPr="00327EB5" w:rsidR="006974C0" w:rsidP="00141251" w:rsidRDefault="006974C0" w14:paraId="15438B1D"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ДАТА ПУБЛІКАЦІЇ</w:t>
            </w:r>
          </w:p>
        </w:tc>
        <w:tc>
          <w:tcPr>
            <w:tcW w:w="3762" w:type="pct"/>
          </w:tcPr>
          <w:p w:rsidRPr="00327EB5" w:rsidR="006974C0" w:rsidP="00141251" w:rsidRDefault="00875C86" w14:paraId="5B3C8265" w14:textId="3D332028">
            <w:pPr>
              <w:pBdr>
                <w:top w:val="nil"/>
                <w:left w:val="nil"/>
                <w:bottom w:val="nil"/>
                <w:right w:val="nil"/>
                <w:between w:val="nil"/>
              </w:pBdr>
              <w:ind w:end="54"/>
              <w:rPr>
                <w:rFonts w:eastAsia="Calibri" w:cs="Calibri" w:asciiTheme="minorHAnsi" w:hAnsiTheme="minorHAnsi"/>
                <w:color w:val="000000"/>
                <w:sz w:val="20"/>
                <w:szCs w:val="20"/>
                <w:lang w:val="en-GB"/>
              </w:rPr>
            </w:pPr>
            <w:r>
              <w:rPr>
                <w:rFonts w:eastAsia="Calibri" w:cs="Calibri" w:asciiTheme="minorHAnsi" w:hAnsiTheme="minorHAnsi"/>
                <w:color w:val="000000"/>
                <w:sz w:val="20"/>
                <w:szCs w:val="20"/>
                <w:lang w:val="en-GB"/>
              </w:rPr>
              <w:t xml:space="preserve">08</w:t>
            </w:r>
            <w:r w:rsidRPr="00327EB5" w:rsidR="006974C0">
              <w:rPr>
                <w:rFonts w:eastAsia="Calibri" w:cs="Calibri" w:asciiTheme="minorHAnsi" w:hAnsiTheme="minorHAnsi"/>
                <w:color w:val="000000"/>
                <w:sz w:val="20"/>
                <w:szCs w:val="20"/>
                <w:lang w:val="en-GB"/>
              </w:rPr>
              <w:t xml:space="preserve">.</w:t>
            </w:r>
            <w:r>
              <w:rPr>
                <w:rFonts w:eastAsia="Calibri" w:cs="Calibri" w:asciiTheme="minorHAnsi" w:hAnsiTheme="minorHAnsi"/>
                <w:color w:val="000000"/>
                <w:sz w:val="20"/>
                <w:szCs w:val="20"/>
                <w:lang w:val="en-GB"/>
              </w:rPr>
              <w:t xml:space="preserve">10</w:t>
            </w:r>
            <w:r w:rsidRPr="00327EB5" w:rsidR="006974C0">
              <w:rPr>
                <w:rFonts w:eastAsia="Calibri" w:cs="Calibri" w:asciiTheme="minorHAnsi" w:hAnsiTheme="minorHAnsi"/>
                <w:color w:val="000000"/>
                <w:sz w:val="20"/>
                <w:szCs w:val="20"/>
                <w:lang w:val="en-GB"/>
              </w:rPr>
              <w:t xml:space="preserve">.2025</w:t>
            </w:r>
          </w:p>
        </w:tc>
      </w:tr>
      <w:tr w:rsidRPr="00327EB5" w:rsidR="006974C0" w:rsidTr="006974C0" w14:paraId="284F41B7" w14:textId="77777777">
        <w:trPr>
          <w:trHeight w:val="402"/>
        </w:trPr>
        <w:tc>
          <w:tcPr>
            <w:tcW w:w="1238" w:type="pct"/>
          </w:tcPr>
          <w:p w:rsidRPr="00327EB5" w:rsidR="006974C0" w:rsidP="00141251" w:rsidRDefault="006974C0" w14:paraId="679A57CD"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ТИП</w:t>
            </w:r>
          </w:p>
        </w:tc>
        <w:tc>
          <w:tcPr>
            <w:tcW w:w="3762" w:type="pct"/>
          </w:tcPr>
          <w:p w:rsidRPr="00327EB5" w:rsidR="006974C0" w:rsidP="00141251" w:rsidRDefault="006974C0" w14:paraId="27274358"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Публічний</w:t>
            </w:r>
          </w:p>
        </w:tc>
      </w:tr>
      <w:tr w:rsidRPr="00327EB5" w:rsidR="006974C0" w:rsidTr="006974C0" w14:paraId="4942D37F" w14:textId="77777777">
        <w:trPr>
          <w:trHeight w:val="402"/>
        </w:trPr>
        <w:tc>
          <w:tcPr>
            <w:tcW w:w="1238" w:type="pct"/>
          </w:tcPr>
          <w:p w:rsidRPr="00327EB5" w:rsidR="006974C0" w:rsidP="00141251" w:rsidRDefault="006974C0" w14:paraId="0398CC8C"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ВЕРСІЯ</w:t>
            </w:r>
          </w:p>
        </w:tc>
        <w:tc>
          <w:tcPr>
            <w:tcW w:w="3762" w:type="pct"/>
          </w:tcPr>
          <w:p w:rsidRPr="00327EB5" w:rsidR="006974C0" w:rsidP="00141251" w:rsidRDefault="006974C0" w14:paraId="17EBB9C7" w14:textId="687CE98B">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0.</w:t>
            </w:r>
            <w:r w:rsidR="00875C86">
              <w:rPr>
                <w:rFonts w:eastAsia="Calibri" w:cs="Calibri" w:asciiTheme="minorHAnsi" w:hAnsiTheme="minorHAnsi"/>
                <w:color w:val="000000"/>
                <w:sz w:val="20"/>
                <w:szCs w:val="20"/>
                <w:lang w:val="en-GB"/>
              </w:rPr>
              <w:t xml:space="preserve">2</w:t>
            </w:r>
          </w:p>
        </w:tc>
      </w:tr>
      <w:tr w:rsidRPr="00327EB5" w:rsidR="006974C0" w:rsidTr="006974C0" w14:paraId="53232C5C" w14:textId="77777777">
        <w:trPr>
          <w:trHeight w:val="402"/>
        </w:trPr>
        <w:tc>
          <w:tcPr>
            <w:tcW w:w="1238" w:type="pct"/>
          </w:tcPr>
          <w:p w:rsidRPr="00327EB5" w:rsidR="006974C0" w:rsidP="00141251" w:rsidRDefault="006974C0" w14:paraId="23B87E90"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ПРАВА</w:t>
            </w:r>
          </w:p>
        </w:tc>
        <w:tc>
          <w:tcPr>
            <w:tcW w:w="3762" w:type="pct"/>
          </w:tcPr>
          <w:p w:rsidRPr="00327EB5" w:rsidR="006974C0" w:rsidP="00141251" w:rsidRDefault="006974C0" w14:paraId="77DC2277"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©Авторські права: Консорціум ShowUp4Health</w:t>
            </w:r>
          </w:p>
        </w:tc>
      </w:tr>
      <w:tr w:rsidRPr="00327EB5" w:rsidR="006974C0" w:rsidTr="006974C0" w14:paraId="14BCDC3D" w14:textId="77777777">
        <w:trPr>
          <w:trHeight w:val="402"/>
        </w:trPr>
        <w:tc>
          <w:tcPr>
            <w:tcW w:w="1238" w:type="pct"/>
          </w:tcPr>
          <w:p w:rsidRPr="00327EB5" w:rsidR="006974C0" w:rsidP="00141251" w:rsidRDefault="006974C0" w14:paraId="0769AC74"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Рівень поширення цього результату</w:t>
            </w:r>
          </w:p>
        </w:tc>
        <w:tc>
          <w:tcPr>
            <w:tcW w:w="3762" w:type="pct"/>
          </w:tcPr>
          <w:p w:rsidRPr="00327EB5" w:rsidR="006974C0" w:rsidP="00141251" w:rsidRDefault="006974C0" w14:paraId="7C09883F"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sz w:val="20"/>
                <w:szCs w:val="20"/>
                <w:lang w:val="en-GB"/>
              </w:rPr>
              <w:t xml:space="preserve">Публічний</w:t>
            </w:r>
          </w:p>
        </w:tc>
      </w:tr>
      <w:tr w:rsidRPr="00327EB5" w:rsidR="006974C0" w:rsidTr="006974C0" w14:paraId="42380375" w14:textId="77777777">
        <w:trPr>
          <w:trHeight w:val="402"/>
        </w:trPr>
        <w:tc>
          <w:tcPr>
            <w:tcW w:w="1238" w:type="pct"/>
            <w:vMerge w:val="restart"/>
          </w:tcPr>
          <w:p w:rsidRPr="00327EB5" w:rsidR="006974C0" w:rsidP="00141251" w:rsidRDefault="006974C0" w14:paraId="2C59D3AC" w14:textId="77777777">
            <w:pPr>
              <w:pBdr>
                <w:top w:val="nil"/>
                <w:left w:val="nil"/>
                <w:bottom w:val="nil"/>
                <w:right w:val="nil"/>
                <w:between w:val="nil"/>
              </w:pBdr>
              <w:ind w:end="54"/>
              <w:rPr>
                <w:rFonts w:eastAsia="Calibri" w:cs="Calibri" w:asciiTheme="minorHAnsi" w:hAnsiTheme="minorHAnsi"/>
                <w:b/>
                <w:color w:val="000000"/>
                <w:sz w:val="20"/>
                <w:szCs w:val="20"/>
                <w:lang w:val="en-GB"/>
              </w:rPr>
            </w:pPr>
            <w:r w:rsidRPr="00327EB5">
              <w:rPr>
                <w:rFonts w:eastAsia="Calibri" w:cs="Calibri" w:asciiTheme="minorHAnsi" w:hAnsiTheme="minorHAnsi"/>
                <w:sz w:val="20"/>
                <w:szCs w:val="20"/>
                <w:lang w:val="en-GB"/>
              </w:rPr>
              <w:t xml:space="preserve">СТАТУС ПЕРЕГЛЯДУ</w:t>
            </w:r>
          </w:p>
        </w:tc>
        <w:tc>
          <w:tcPr>
            <w:tcW w:w="3762" w:type="pct"/>
          </w:tcPr>
          <w:p w:rsidRPr="00327EB5" w:rsidR="006974C0" w:rsidP="00141251" w:rsidRDefault="006974C0" w14:paraId="0D1A3A37"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 Лідер робочої групи прийняв</w:t>
            </w:r>
          </w:p>
        </w:tc>
      </w:tr>
      <w:tr w:rsidRPr="00327EB5" w:rsidR="006974C0" w:rsidTr="006974C0" w14:paraId="3967B4F6" w14:textId="77777777">
        <w:trPr>
          <w:trHeight w:val="402"/>
        </w:trPr>
        <w:tc>
          <w:tcPr>
            <w:tcW w:w="1238" w:type="pct"/>
            <w:vMerge/>
          </w:tcPr>
          <w:p w:rsidRPr="00327EB5" w:rsidR="006974C0" w:rsidP="00141251" w:rsidRDefault="006974C0" w14:paraId="79E9712C" w14:textId="77777777">
            <w:pPr>
              <w:widowControl w:val="0"/>
              <w:pBdr>
                <w:top w:val="nil"/>
                <w:left w:val="nil"/>
                <w:bottom w:val="nil"/>
                <w:right w:val="nil"/>
                <w:between w:val="nil"/>
              </w:pBdr>
              <w:rPr>
                <w:rFonts w:eastAsia="Calibri" w:cs="Calibri" w:asciiTheme="minorHAnsi" w:hAnsiTheme="minorHAnsi"/>
                <w:color w:val="000000"/>
                <w:sz w:val="20"/>
                <w:szCs w:val="20"/>
                <w:lang w:val="en-GB"/>
              </w:rPr>
            </w:pPr>
          </w:p>
        </w:tc>
        <w:tc>
          <w:tcPr>
            <w:tcW w:w="3762" w:type="pct"/>
          </w:tcPr>
          <w:p w:rsidRPr="00327EB5" w:rsidR="006974C0" w:rsidP="00141251" w:rsidRDefault="006974C0" w14:paraId="0BA7A4BE" w14:textId="77777777">
            <w:pPr>
              <w:pBdr>
                <w:top w:val="nil"/>
                <w:left w:val="nil"/>
                <w:bottom w:val="nil"/>
                <w:right w:val="nil"/>
                <w:between w:val="nil"/>
              </w:pBdr>
              <w:ind w:end="54"/>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 Координатор прийняв</w:t>
            </w:r>
          </w:p>
        </w:tc>
      </w:tr>
    </w:tbl>
    <w:p w:rsidRPr="00327EB5" w:rsidR="004D2034" w:rsidP="00141251" w:rsidRDefault="004D2034" w14:paraId="7C433BA4" w14:textId="77777777">
      <w:pPr>
        <w:spacing w:before="120" w:after="120"/>
        <w:ind w:end="54"/>
        <w:jc w:val="both"/>
        <w:rPr>
          <w:rFonts w:eastAsia="Calibri" w:cs="Calibri" w:asciiTheme="minorHAnsi" w:hAnsiTheme="minorHAnsi"/>
          <w:sz w:val="22"/>
          <w:szCs w:val="22"/>
          <w:lang w:val="en-GB"/>
        </w:rPr>
      </w:pPr>
    </w:p>
    <w:p w:rsidRPr="00327EB5" w:rsidR="003B3435" w:rsidP="00141251" w:rsidRDefault="003B3435" w14:paraId="0DA1D54A" w14:textId="77777777">
      <w:pPr>
        <w:spacing w:before="120" w:after="120"/>
        <w:ind w:end="54"/>
        <w:jc w:val="both"/>
        <w:rPr>
          <w:rFonts w:eastAsia="Calibri" w:cs="Calibri" w:asciiTheme="minorHAnsi" w:hAnsiTheme="minorHAnsi"/>
          <w:sz w:val="22"/>
          <w:szCs w:val="22"/>
          <w:lang w:val="en-GB"/>
        </w:rPr>
      </w:pPr>
    </w:p>
    <w:p w:rsidRPr="00327EB5" w:rsidR="000A5D52" w:rsidP="00141251" w:rsidRDefault="000A5D52" w14:paraId="6F50950E" w14:textId="77777777">
      <w:pPr>
        <w:spacing w:before="120" w:after="120"/>
        <w:ind w:end="54"/>
        <w:jc w:val="both"/>
        <w:rPr>
          <w:rFonts w:eastAsia="Calibri" w:cs="Calibri" w:asciiTheme="minorHAnsi" w:hAnsiTheme="minorHAnsi"/>
          <w:sz w:val="22"/>
          <w:szCs w:val="22"/>
          <w:lang w:val="en-GB"/>
        </w:rPr>
      </w:pPr>
    </w:p>
    <w:p w:rsidRPr="00327EB5" w:rsidR="000A5D52" w:rsidP="00141251" w:rsidRDefault="000A5D52" w14:paraId="72640259" w14:textId="77777777">
      <w:pPr>
        <w:spacing w:before="120" w:after="120"/>
        <w:ind w:end="54"/>
        <w:jc w:val="both"/>
        <w:rPr>
          <w:rFonts w:eastAsia="Calibri" w:cs="Calibri" w:asciiTheme="minorHAnsi" w:hAnsiTheme="minorHAnsi"/>
          <w:sz w:val="22"/>
          <w:szCs w:val="22"/>
          <w:lang w:val="en-GB"/>
        </w:rPr>
      </w:pPr>
    </w:p>
    <w:p w:rsidRPr="00327EB5" w:rsidR="003B3435" w:rsidP="00141251" w:rsidRDefault="003B3435" w14:paraId="7AD71D09" w14:textId="77777777">
      <w:pPr>
        <w:spacing w:before="120" w:after="120"/>
        <w:ind w:end="54"/>
        <w:jc w:val="both"/>
        <w:rPr>
          <w:rFonts w:eastAsia="Calibri" w:cs="Calibri" w:asciiTheme="minorHAnsi" w:hAnsiTheme="minorHAnsi"/>
          <w:sz w:val="22"/>
          <w:szCs w:val="22"/>
          <w:lang w:val="en-GB"/>
        </w:rPr>
      </w:pPr>
    </w:p>
    <w:tbl>
      <w:tblPr>
        <w:tblStyle w:val="Rcsostblza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536"/>
        <w:gridCol w:w="7540"/>
      </w:tblGrid>
      <w:tr w:rsidRPr="00327EB5" w:rsidR="003B3435" w:rsidTr="006D0A42" w14:paraId="5AE73A16" w14:textId="77777777">
        <w:tc>
          <w:tcPr>
            <w:tcW w:w="1536" w:type="dxa"/>
          </w:tcPr>
          <w:p w:rsidRPr="00327EB5" w:rsidR="003B3435" w:rsidP="006D0A42" w:rsidRDefault="003B3435" w14:paraId="37C7A827"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Застереження</w:t>
            </w:r>
          </w:p>
          <w:p w:rsidRPr="00327EB5" w:rsidR="003B3435" w:rsidP="006D0A42" w:rsidRDefault="003B3435" w14:paraId="018AA196" w14:textId="77777777">
            <w:pPr>
              <w:ind w:end="57"/>
              <w:jc w:val="both"/>
              <w:rPr>
                <w:rFonts w:asciiTheme="minorHAnsi" w:hAnsiTheme="minorHAnsi" w:cstheme="minorHAnsi"/>
                <w:b/>
                <w:sz w:val="44"/>
                <w:szCs w:val="44"/>
                <w:lang w:val="en-GB"/>
              </w:rPr>
            </w:pPr>
          </w:p>
        </w:tc>
        <w:tc>
          <w:tcPr>
            <w:tcW w:w="7540" w:type="dxa"/>
          </w:tcPr>
          <w:p w:rsidRPr="00327EB5" w:rsidR="003B3435" w:rsidP="006D0A42" w:rsidRDefault="003B3435" w14:paraId="3E659A8F"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Зміст цього документа відображає виключно думку автора і є його/її особистою відповідальністю; він не може вважатися відображенням думки Європейської комісії та/або Європейського виконавчого агентства з питань охорони здоров'я та цифрових технологій (HaDEA) або будь-якого іншого органу Європейського Союзу. Європейська комісія та Агентство не несуть жодної відповідальності за використання інформації, що міститься в цьому документі. </w:t>
            </w:r>
          </w:p>
        </w:tc>
      </w:tr>
      <w:tr w:rsidRPr="00327EB5" w:rsidR="003B3435" w:rsidTr="006D0A42" w14:paraId="00BFCEDB" w14:textId="77777777">
        <w:tc>
          <w:tcPr>
            <w:tcW w:w="1536" w:type="dxa"/>
          </w:tcPr>
          <w:p w:rsidRPr="00327EB5" w:rsidR="003B3435" w:rsidP="006D0A42" w:rsidRDefault="003B3435" w14:paraId="73AC5700"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Права власності</w:t>
            </w:r>
          </w:p>
          <w:p w:rsidRPr="00327EB5" w:rsidR="003B3435" w:rsidP="006D0A42" w:rsidRDefault="003B3435" w14:paraId="35928241" w14:textId="77777777">
            <w:pPr>
              <w:ind w:end="57"/>
              <w:jc w:val="both"/>
              <w:rPr>
                <w:rFonts w:asciiTheme="minorHAnsi" w:hAnsiTheme="minorHAnsi" w:cstheme="minorHAnsi"/>
                <w:b/>
                <w:color w:val="0070C0"/>
                <w:sz w:val="28"/>
                <w:szCs w:val="28"/>
                <w:lang w:val="en-GB"/>
              </w:rPr>
            </w:pPr>
          </w:p>
        </w:tc>
        <w:tc>
          <w:tcPr>
            <w:tcW w:w="7540" w:type="dxa"/>
          </w:tcPr>
          <w:p w:rsidRPr="00327EB5" w:rsidR="003B3435" w:rsidP="006D0A42" w:rsidRDefault="003B3435" w14:paraId="509BB6C7"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Цей документ містить інформацію, яка є власністю консорціуму ShowUp4Health. Ні цей документ, ні інформація, що міститься в ньому, не можуть бути використані, продубльовані або передані будь-яким способом третім особам, повністю або частково, без попередньої письмової згоди консорціуму ShowUp4Health.</w:t>
            </w:r>
          </w:p>
        </w:tc>
      </w:tr>
      <w:tr w:rsidRPr="00327EB5" w:rsidR="003B3435" w:rsidTr="006D0A42" w14:paraId="25B6CEDC" w14:textId="77777777">
        <w:tc>
          <w:tcPr>
            <w:tcW w:w="1536" w:type="dxa"/>
          </w:tcPr>
          <w:p w:rsidRPr="00327EB5" w:rsidR="003B3435" w:rsidP="006D0A42" w:rsidRDefault="003B3435" w14:paraId="596F63E0"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Повідомлення про авторські права</w:t>
            </w:r>
          </w:p>
          <w:p w:rsidRPr="00327EB5" w:rsidR="003B3435" w:rsidP="006D0A42" w:rsidRDefault="003B3435" w14:paraId="21576AAF" w14:textId="77777777">
            <w:pPr>
              <w:ind w:end="57"/>
              <w:jc w:val="both"/>
              <w:rPr>
                <w:rFonts w:asciiTheme="minorHAnsi" w:hAnsiTheme="minorHAnsi" w:cstheme="minorHAnsi"/>
                <w:b/>
                <w:color w:val="0070C0"/>
                <w:sz w:val="28"/>
                <w:szCs w:val="28"/>
                <w:lang w:val="en-GB"/>
              </w:rPr>
            </w:pPr>
          </w:p>
        </w:tc>
        <w:tc>
          <w:tcPr>
            <w:tcW w:w="7540" w:type="dxa"/>
          </w:tcPr>
          <w:p w:rsidRPr="00327EB5" w:rsidR="003B3435" w:rsidP="006D0A42" w:rsidRDefault="003B3435" w14:paraId="31A48681"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Copyright © 2024 ShowUp4Health Consortium Partners. Всі права захищені.</w:t>
            </w:r>
          </w:p>
          <w:p w:rsidRPr="00327EB5" w:rsidR="003B3435" w:rsidP="006D0A42" w:rsidRDefault="003B3435" w14:paraId="0FC8CEEB" w14:textId="77777777">
            <w:pPr>
              <w:ind w:end="57"/>
              <w:jc w:val="both"/>
              <w:rPr>
                <w:rFonts w:asciiTheme="minorHAnsi" w:hAnsiTheme="minorHAnsi" w:cstheme="minorHAnsi"/>
                <w:bCs/>
                <w:sz w:val="16"/>
                <w:szCs w:val="16"/>
                <w:lang w:val="en-GB"/>
              </w:rPr>
            </w:pPr>
            <w:r w:rsidRPr="00327EB5">
              <w:rPr>
                <w:rFonts w:asciiTheme="minorHAnsi" w:hAnsiTheme="minorHAnsi" w:cstheme="minorHAnsi"/>
                <w:bCs/>
                <w:sz w:val="16"/>
                <w:szCs w:val="16"/>
                <w:lang w:val="en-GB"/>
              </w:rPr>
              <w:t xml:space="preserve">Для отримання додаткової інформації про проект, будь ласка, відвідайте: s4h.maltai.hu</w:t>
            </w:r>
          </w:p>
        </w:tc>
      </w:tr>
      <w:tr w:rsidRPr="00327EB5" w:rsidR="003B3435" w:rsidTr="006D0A42" w14:paraId="61021DC1" w14:textId="77777777">
        <w:tc>
          <w:tcPr>
            <w:tcW w:w="1536" w:type="dxa"/>
          </w:tcPr>
          <w:p w:rsidRPr="00327EB5" w:rsidR="003B3435" w:rsidP="006D0A42" w:rsidRDefault="003B3435" w14:paraId="712A9E51" w14:textId="77777777">
            <w:pPr>
              <w:ind w:end="57"/>
              <w:jc w:val="both"/>
              <w:rPr>
                <w:rFonts w:asciiTheme="minorHAnsi" w:hAnsiTheme="minorHAnsi" w:cstheme="minorHAnsi"/>
                <w:bCs/>
                <w:sz w:val="16"/>
                <w:szCs w:val="16"/>
                <w:lang w:val="en-GB"/>
              </w:rPr>
            </w:pPr>
          </w:p>
        </w:tc>
        <w:tc>
          <w:tcPr>
            <w:tcW w:w="7540" w:type="dxa"/>
          </w:tcPr>
          <w:p w:rsidRPr="00327EB5" w:rsidR="003B3435" w:rsidP="006D0A42" w:rsidRDefault="003B3435" w14:paraId="0B0885CF" w14:textId="77777777">
            <w:pPr>
              <w:ind w:end="57"/>
              <w:jc w:val="right"/>
              <w:rPr>
                <w:rFonts w:asciiTheme="minorHAnsi" w:hAnsiTheme="minorHAnsi" w:cstheme="minorHAnsi"/>
                <w:bCs/>
                <w:sz w:val="16"/>
                <w:szCs w:val="16"/>
                <w:lang w:val="en-GB"/>
              </w:rPr>
            </w:pPr>
            <w:r w:rsidRPr="00327EB5">
              <w:rPr>
                <w:rFonts w:asciiTheme="minorHAnsi" w:hAnsiTheme="minorHAnsi" w:cstheme="minorHAnsi"/>
                <w:b/>
                <w:noProof/>
                <w:color w:val="0070C0"/>
                <w:sz w:val="28"/>
                <w:szCs w:val="28"/>
                <w:lang w:val="en-GB"/>
              </w:rPr>
              <w:drawing>
                <wp:inline distT="0" distB="0" distL="0" distR="0" wp14:anchorId="293C60DD" wp14:editId="1B18714F">
                  <wp:extent cx="787400" cy="772185"/>
                  <wp:effectExtent l="0" t="0" r="0" b="8890"/>
                  <wp:docPr id="154284157" name="Kép 4" descr="A képen szimbólum, Acélkék, Betűtípus, embléma látható&#10;&#10;Automatikusan generált leírás">
                    <a:extLst xmlns:a="http://schemas.openxmlformats.org/drawingml/2006/main">
                      <a:ext uri="{FF2B5EF4-FFF2-40B4-BE49-F238E27FC236}">
                        <a16:creationId xmlns:a16="http://schemas.microsoft.com/office/drawing/2014/main" id="{8496D9BB-9D19-59C7-4157-8CA4F4059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descr="A képen szimbólum, Acélkék, Betűtípus, embléma látható&#10;&#10;Automatikusan generált leírás">
                            <a:extLst>
                              <a:ext uri="{FF2B5EF4-FFF2-40B4-BE49-F238E27FC236}">
                                <a16:creationId xmlns:a16="http://schemas.microsoft.com/office/drawing/2014/main" id="{8496D9BB-9D19-59C7-4157-8CA4F405968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835" cy="788303"/>
                          </a:xfrm>
                          <a:prstGeom prst="rect">
                            <a:avLst/>
                          </a:prstGeom>
                        </pic:spPr>
                      </pic:pic>
                    </a:graphicData>
                  </a:graphic>
                </wp:inline>
              </w:drawing>
            </w:r>
          </w:p>
        </w:tc>
      </w:tr>
    </w:tbl>
    <w:p w:rsidRPr="00327EB5" w:rsidR="003B3435" w:rsidRDefault="003B3435" w14:paraId="117A7678" w14:textId="77777777">
      <w:pPr>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br w:type="page"/>
      </w:r>
    </w:p>
    <w:sdt>
      <w:sdtPr>
        <w:id w:val="-944295910"/>
        <w:docPartObj>
          <w:docPartGallery w:val="Table of Contents"/>
          <w:docPartUnique/>
        </w:docPartObj>
        <w:rPr>
          <w:rFonts w:ascii="Aptos" w:hAnsi="Aptos" w:eastAsia="Times New Roman" w:cs="Times New Roman" w:asciiTheme="minorAscii" w:hAnsiTheme="minorAscii"/>
          <w:color w:val="auto"/>
          <w:sz w:val="24"/>
          <w:szCs w:val="24"/>
          <w:lang w:val="en-GB"/>
        </w:rPr>
      </w:sdtPr>
      <w:sdtEndPr>
        <w:rPr>
          <w:rFonts w:ascii="Aptos" w:hAnsi="Aptos" w:eastAsia="Times New Roman" w:cs="Times New Roman" w:asciiTheme="minorAscii" w:hAnsiTheme="minorAscii"/>
          <w:b w:val="1"/>
          <w:bCs w:val="1"/>
          <w:color w:val="auto"/>
          <w:sz w:val="22"/>
          <w:szCs w:val="22"/>
          <w:lang w:val="en-GB"/>
        </w:rPr>
      </w:sdtEndPr>
      <w:sdtContent>
        <w:p w:rsidRPr="00327EB5" w:rsidR="00C67E84" w:rsidP="00141251" w:rsidRDefault="00C67E84" w14:paraId="7C73DE02" w14:textId="2D5284C9">
          <w:pPr>
            <w:pStyle w:val="Tartalomjegyzkcmsora"/>
            <w:spacing w:before="120" w:after="120"/>
            <w:rPr>
              <w:rFonts w:asciiTheme="minorHAnsi" w:hAnsiTheme="minorHAnsi"/>
              <w:lang w:val="en-GB"/>
            </w:rPr>
          </w:pPr>
          <w:r w:rsidRPr="00327EB5" w:rsidR="00293D1C">
            <w:rPr>
              <w:rFonts w:asciiTheme="minorHAnsi" w:hAnsiTheme="minorHAnsi"/>
              <w:lang w:val="en-GB"/>
            </w:rPr>
            <w:t xml:space="preserve">ЗМІСТ</w:t>
          </w:r>
        </w:p>
        <w:p w:rsidR="00327EB5" w:rsidRDefault="00C67E84" w14:paraId="30C9B93B" w14:textId="5704210A">
          <w:pPr>
            <w:pStyle w:val="TJ2"/>
            <w:tabs>
              <w:tab w:val="left" w:pos="555"/>
              <w:tab w:val="right" w:leader="dot" w:pos="9066"/>
            </w:tabs>
            <w:rPr>
              <w:rFonts w:asciiTheme="minorHAnsi" w:hAnsiTheme="minorHAnsi" w:eastAsiaTheme="minorEastAsia" w:cstheme="minorBidi"/>
              <w:noProof/>
              <w:kern w:val="2"/>
              <w:sz w:val="24"/>
              <w:szCs w:val="24"/>
              <w:lang w:val="hu-HU"/>
              <w14:ligatures w14:val="standardContextual"/>
            </w:rPr>
          </w:pPr>
          <w:r w:rsidRPr="00327EB5">
            <w:rPr>
              <w:rFonts w:asciiTheme="minorHAnsi" w:hAnsiTheme="minorHAnsi"/>
              <w:sz w:val="22"/>
              <w:szCs w:val="22"/>
            </w:rPr>
            <w:fldChar w:fldCharType="begin"/>
          </w:r>
          <w:r w:rsidRPr="00327EB5">
            <w:rPr>
              <w:rFonts w:asciiTheme="minorHAnsi" w:hAnsiTheme="minorHAnsi"/>
              <w:sz w:val="22"/>
              <w:szCs w:val="22"/>
            </w:rPr>
            <w:instrText xml:space="preserve"> TOC \o "1-3" \h \z \u </w:instrText>
          </w:r>
          <w:r w:rsidRPr="00327EB5">
            <w:rPr>
              <w:rFonts w:asciiTheme="minorHAnsi" w:hAnsiTheme="minorHAnsi"/>
              <w:sz w:val="22"/>
              <w:szCs w:val="22"/>
            </w:rPr>
            <w:fldChar w:fldCharType="separate"/>
          </w:r>
          <w:hyperlink w:history="1" w:anchor="_Toc210836050">
            <w:r w:rsidRPr="0065646E" w:rsidR="00327EB5">
              <w:rPr>
                <w:rStyle w:val="Hiperhivatkozs"/>
                <w:rFonts w:cstheme="minorHAnsi"/>
                <w:noProof/>
                <w:lang w:eastAsia="en-US"/>
              </w:rPr>
              <w:t>1.</w:t>
            </w:r>
            <w:r w:rsidR="00327EB5">
              <w:rPr>
                <w:rFonts w:asciiTheme="minorHAnsi" w:hAnsiTheme="minorHAnsi" w:eastAsiaTheme="minorEastAsia" w:cstheme="minorBidi"/>
                <w:noProof/>
                <w:kern w:val="2"/>
                <w:sz w:val="24"/>
                <w:szCs w:val="24"/>
                <w:lang w:val="hu-HU"/>
                <w14:ligatures w14:val="standardContextual"/>
              </w:rPr>
              <w:tab/>
            </w:r>
            <w:r w:rsidRPr="0065646E" w:rsidR="00327EB5">
              <w:rPr>
                <w:rStyle w:val="Hiperhivatkozs"/>
                <w:rFonts w:cstheme="minorHAnsi"/>
                <w:noProof/>
                <w:lang w:eastAsia="en-US"/>
              </w:rPr>
              <w:t xml:space="preserve">Виконавче резюме</w:t>
            </w:r>
            <w:r w:rsidR="00327EB5">
              <w:rPr>
                <w:noProof/>
                <w:webHidden/>
              </w:rPr>
              <w:tab/>
            </w:r>
            <w:r w:rsidR="00327EB5">
              <w:rPr>
                <w:noProof/>
                <w:webHidden/>
              </w:rPr>
              <w:fldChar w:fldCharType="begin"/>
            </w:r>
            <w:r w:rsidR="00327EB5">
              <w:rPr>
                <w:noProof/>
                <w:webHidden/>
              </w:rPr>
              <w:instrText xml:space="preserve"> PAGEREF _Toc210836050 \h </w:instrText>
            </w:r>
            <w:r w:rsidR="00327EB5">
              <w:rPr>
                <w:noProof/>
                <w:webHidden/>
              </w:rPr>
              <w:fldChar w:fldCharType="separate"/>
            </w:r>
            <w:r w:rsidR="00FE7973">
              <w:rPr>
                <w:noProof/>
                <w:webHidden/>
              </w:rPr>
              <w:t>5</w:t>
            </w:r>
            <w:r w:rsidR="00327EB5">
              <w:rPr>
                <w:noProof/>
                <w:webHidden/>
              </w:rPr>
              <w:fldChar w:fldCharType="end"/>
            </w:r>
          </w:hyperlink>
        </w:p>
        <w:p w:rsidR="00327EB5" w:rsidRDefault="00327EB5" w14:paraId="45D3DD82" w14:textId="02166A71">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1">
            <w:r w:rsidRPr="0065646E">
              <w:rPr>
                <w:rStyle w:val="Hiperhivatkozs"/>
                <w:rFonts w:cstheme="minorHAnsi"/>
                <w:noProof/>
              </w:rPr>
              <w:t>1.1.</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Історія</w:t>
            </w:r>
            <w:r>
              <w:rPr>
                <w:noProof/>
                <w:webHidden/>
              </w:rPr>
              <w:tab/>
            </w:r>
            <w:r>
              <w:rPr>
                <w:noProof/>
                <w:webHidden/>
              </w:rPr>
              <w:fldChar w:fldCharType="begin"/>
            </w:r>
            <w:r>
              <w:rPr>
                <w:noProof/>
                <w:webHidden/>
              </w:rPr>
              <w:instrText xml:space="preserve"> PAGEREF _Toc210836051 \h </w:instrText>
            </w:r>
            <w:r>
              <w:rPr>
                <w:noProof/>
                <w:webHidden/>
              </w:rPr>
              <w:fldChar w:fldCharType="separate"/>
            </w:r>
            <w:r w:rsidR="00FE7973">
              <w:rPr>
                <w:noProof/>
                <w:webHidden/>
              </w:rPr>
              <w:t>5</w:t>
            </w:r>
            <w:r>
              <w:rPr>
                <w:noProof/>
                <w:webHidden/>
              </w:rPr>
              <w:fldChar w:fldCharType="end"/>
            </w:r>
          </w:hyperlink>
        </w:p>
        <w:p w:rsidR="00327EB5" w:rsidRDefault="00327EB5" w14:paraId="6BE58C3B" w14:textId="1FD20BF9">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2">
            <w:r w:rsidRPr="0065646E">
              <w:rPr>
                <w:rStyle w:val="Hiperhivatkozs"/>
                <w:rFonts w:cstheme="minorHAnsi"/>
                <w:noProof/>
              </w:rPr>
              <w:t>1.2.</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Основні бенефіціари та цільові групи</w:t>
            </w:r>
            <w:r>
              <w:rPr>
                <w:noProof/>
                <w:webHidden/>
              </w:rPr>
              <w:tab/>
            </w:r>
            <w:r>
              <w:rPr>
                <w:noProof/>
                <w:webHidden/>
              </w:rPr>
              <w:fldChar w:fldCharType="begin"/>
            </w:r>
            <w:r>
              <w:rPr>
                <w:noProof/>
                <w:webHidden/>
              </w:rPr>
              <w:instrText xml:space="preserve"> PAGEREF _Toc210836052 \h </w:instrText>
            </w:r>
            <w:r>
              <w:rPr>
                <w:noProof/>
                <w:webHidden/>
              </w:rPr>
              <w:fldChar w:fldCharType="separate"/>
            </w:r>
            <w:r w:rsidR="00FE7973">
              <w:rPr>
                <w:noProof/>
                <w:webHidden/>
              </w:rPr>
              <w:t>5</w:t>
            </w:r>
            <w:r>
              <w:rPr>
                <w:noProof/>
                <w:webHidden/>
              </w:rPr>
              <w:fldChar w:fldCharType="end"/>
            </w:r>
          </w:hyperlink>
        </w:p>
        <w:p w:rsidR="00327EB5" w:rsidRDefault="00327EB5" w14:paraId="6041A2A0" w14:textId="2B75A0E5">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3">
            <w:r w:rsidRPr="0065646E">
              <w:rPr>
                <w:rStyle w:val="Hiperhivatkozs"/>
                <w:rFonts w:cstheme="minorHAnsi"/>
                <w:noProof/>
              </w:rPr>
              <w:t>1.2.1.</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Внутрішньо переміщені особи</w:t>
            </w:r>
            <w:r>
              <w:rPr>
                <w:noProof/>
                <w:webHidden/>
              </w:rPr>
              <w:tab/>
            </w:r>
            <w:r>
              <w:rPr>
                <w:noProof/>
                <w:webHidden/>
              </w:rPr>
              <w:fldChar w:fldCharType="begin"/>
            </w:r>
            <w:r>
              <w:rPr>
                <w:noProof/>
                <w:webHidden/>
              </w:rPr>
              <w:instrText xml:space="preserve"> PAGEREF _Toc210836053 \h </w:instrText>
            </w:r>
            <w:r>
              <w:rPr>
                <w:noProof/>
                <w:webHidden/>
              </w:rPr>
              <w:fldChar w:fldCharType="separate"/>
            </w:r>
            <w:r w:rsidR="00FE7973">
              <w:rPr>
                <w:noProof/>
                <w:webHidden/>
              </w:rPr>
              <w:t>5</w:t>
            </w:r>
            <w:r>
              <w:rPr>
                <w:noProof/>
                <w:webHidden/>
              </w:rPr>
              <w:fldChar w:fldCharType="end"/>
            </w:r>
          </w:hyperlink>
        </w:p>
        <w:p w:rsidR="00327EB5" w:rsidRDefault="00327EB5" w14:paraId="5108C33E" w14:textId="4FFC5B60">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4">
            <w:r w:rsidRPr="0065646E">
              <w:rPr>
                <w:rStyle w:val="Hiperhivatkozs"/>
                <w:noProof/>
              </w:rPr>
              <w:t>1.2.2.</w:t>
            </w:r>
            <w:r>
              <w:rPr>
                <w:rFonts w:asciiTheme="minorHAnsi" w:hAnsiTheme="minorHAnsi" w:eastAsiaTheme="minorEastAsia" w:cstheme="minorBidi"/>
                <w:noProof/>
                <w:kern w:val="2"/>
                <w:sz w:val="24"/>
                <w:szCs w:val="24"/>
                <w:lang w:val="hu-HU"/>
                <w14:ligatures w14:val="standardContextual"/>
              </w:rPr>
              <w:tab/>
            </w:r>
            <w:r w:rsidRPr="0065646E">
              <w:rPr>
                <w:rStyle w:val="Hiperhivatkozs"/>
                <w:noProof/>
              </w:rPr>
              <w:t xml:space="preserve">Медичні працівники, які займаються охороною здоров'я ВПО</w:t>
            </w:r>
            <w:r>
              <w:rPr>
                <w:noProof/>
                <w:webHidden/>
              </w:rPr>
              <w:tab/>
            </w:r>
            <w:r>
              <w:rPr>
                <w:noProof/>
                <w:webHidden/>
              </w:rPr>
              <w:fldChar w:fldCharType="begin"/>
            </w:r>
            <w:r>
              <w:rPr>
                <w:noProof/>
                <w:webHidden/>
              </w:rPr>
              <w:instrText xml:space="preserve"> PAGEREF _Toc210836054 \h </w:instrText>
            </w:r>
            <w:r>
              <w:rPr>
                <w:noProof/>
                <w:webHidden/>
              </w:rPr>
              <w:fldChar w:fldCharType="separate"/>
            </w:r>
            <w:r w:rsidR="00FE7973">
              <w:rPr>
                <w:noProof/>
                <w:webHidden/>
              </w:rPr>
              <w:t>6</w:t>
            </w:r>
            <w:r>
              <w:rPr>
                <w:noProof/>
                <w:webHidden/>
              </w:rPr>
              <w:fldChar w:fldCharType="end"/>
            </w:r>
          </w:hyperlink>
        </w:p>
        <w:p w:rsidR="00327EB5" w:rsidRDefault="00327EB5" w14:paraId="583709AC" w14:textId="7EDD4D72">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5">
            <w:r w:rsidRPr="0065646E">
              <w:rPr>
                <w:rStyle w:val="Hiperhivatkozs"/>
                <w:rFonts w:cstheme="minorHAnsi"/>
                <w:noProof/>
              </w:rPr>
              <w:t>1.3.</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Обсяг навчання та акцент на ВПО</w:t>
            </w:r>
            <w:r>
              <w:rPr>
                <w:noProof/>
                <w:webHidden/>
              </w:rPr>
              <w:tab/>
            </w:r>
            <w:r>
              <w:rPr>
                <w:noProof/>
                <w:webHidden/>
              </w:rPr>
              <w:fldChar w:fldCharType="begin"/>
            </w:r>
            <w:r>
              <w:rPr>
                <w:noProof/>
                <w:webHidden/>
              </w:rPr>
              <w:instrText xml:space="preserve"> PAGEREF _Toc210836055 \h </w:instrText>
            </w:r>
            <w:r>
              <w:rPr>
                <w:noProof/>
                <w:webHidden/>
              </w:rPr>
              <w:fldChar w:fldCharType="separate"/>
            </w:r>
            <w:r w:rsidR="00FE7973">
              <w:rPr>
                <w:noProof/>
                <w:webHidden/>
              </w:rPr>
              <w:t>6</w:t>
            </w:r>
            <w:r>
              <w:rPr>
                <w:noProof/>
                <w:webHidden/>
              </w:rPr>
              <w:fldChar w:fldCharType="end"/>
            </w:r>
          </w:hyperlink>
        </w:p>
        <w:p w:rsidR="00327EB5" w:rsidRDefault="00327EB5" w14:paraId="527AF7C1" w14:textId="5A0D34B3">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6">
            <w:r w:rsidRPr="0065646E">
              <w:rPr>
                <w:rStyle w:val="Hiperhivatkozs"/>
                <w:noProof/>
              </w:rPr>
              <w:t>1.4.</w:t>
            </w:r>
            <w:r>
              <w:rPr>
                <w:rFonts w:asciiTheme="minorHAnsi" w:hAnsiTheme="minorHAnsi" w:eastAsiaTheme="minorEastAsia" w:cstheme="minorBidi"/>
                <w:noProof/>
                <w:kern w:val="2"/>
                <w:sz w:val="24"/>
                <w:szCs w:val="24"/>
                <w:lang w:val="hu-HU"/>
                <w14:ligatures w14:val="standardContextual"/>
              </w:rPr>
              <w:tab/>
            </w:r>
            <w:r w:rsidRPr="0065646E">
              <w:rPr>
                <w:rStyle w:val="Hiperhivatkozs"/>
                <w:noProof/>
              </w:rPr>
              <w:t xml:space="preserve">Короткий огляд розробленої навчальної програми</w:t>
            </w:r>
            <w:r>
              <w:rPr>
                <w:noProof/>
                <w:webHidden/>
              </w:rPr>
              <w:tab/>
            </w:r>
            <w:r>
              <w:rPr>
                <w:noProof/>
                <w:webHidden/>
              </w:rPr>
              <w:fldChar w:fldCharType="begin"/>
            </w:r>
            <w:r>
              <w:rPr>
                <w:noProof/>
                <w:webHidden/>
              </w:rPr>
              <w:instrText xml:space="preserve"> PAGEREF _Toc210836056 \h </w:instrText>
            </w:r>
            <w:r>
              <w:rPr>
                <w:noProof/>
                <w:webHidden/>
              </w:rPr>
              <w:fldChar w:fldCharType="separate"/>
            </w:r>
            <w:r w:rsidR="00FE7973">
              <w:rPr>
                <w:noProof/>
                <w:webHidden/>
              </w:rPr>
              <w:t>6</w:t>
            </w:r>
            <w:r>
              <w:rPr>
                <w:noProof/>
                <w:webHidden/>
              </w:rPr>
              <w:fldChar w:fldCharType="end"/>
            </w:r>
          </w:hyperlink>
        </w:p>
        <w:p w:rsidR="00327EB5" w:rsidRDefault="00327EB5" w14:paraId="527F9302" w14:textId="1E11ED1B">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7">
            <w:r w:rsidRPr="0065646E">
              <w:rPr>
                <w:rStyle w:val="Hiperhivatkozs"/>
                <w:rFonts w:cstheme="minorHAnsi"/>
                <w:noProof/>
              </w:rPr>
              <w:t>1.5.</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Цілі навчальних матеріалів</w:t>
            </w:r>
            <w:r>
              <w:rPr>
                <w:noProof/>
                <w:webHidden/>
              </w:rPr>
              <w:tab/>
            </w:r>
            <w:r>
              <w:rPr>
                <w:noProof/>
                <w:webHidden/>
              </w:rPr>
              <w:fldChar w:fldCharType="begin"/>
            </w:r>
            <w:r>
              <w:rPr>
                <w:noProof/>
                <w:webHidden/>
              </w:rPr>
              <w:instrText xml:space="preserve"> PAGEREF _Toc210836057 \h </w:instrText>
            </w:r>
            <w:r>
              <w:rPr>
                <w:noProof/>
                <w:webHidden/>
              </w:rPr>
              <w:fldChar w:fldCharType="separate"/>
            </w:r>
            <w:r w:rsidR="00FE7973">
              <w:rPr>
                <w:noProof/>
                <w:webHidden/>
              </w:rPr>
              <w:t>7</w:t>
            </w:r>
            <w:r>
              <w:rPr>
                <w:noProof/>
                <w:webHidden/>
              </w:rPr>
              <w:fldChar w:fldCharType="end"/>
            </w:r>
          </w:hyperlink>
        </w:p>
        <w:p w:rsidR="00327EB5" w:rsidRDefault="00327EB5" w14:paraId="0337A326" w14:textId="17CF977A">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8">
            <w:r w:rsidRPr="0065646E">
              <w:rPr>
                <w:rStyle w:val="Hiperhivatkozs"/>
                <w:rFonts w:cstheme="minorHAnsi"/>
                <w:noProof/>
              </w:rPr>
              <w:t>1.6.</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Як матеріали з обстеження психічного здоров'я / навчання пов'язані / відповідають проекту</w:t>
            </w:r>
            <w:r>
              <w:rPr>
                <w:noProof/>
                <w:webHidden/>
              </w:rPr>
              <w:tab/>
            </w:r>
            <w:r>
              <w:rPr>
                <w:noProof/>
                <w:webHidden/>
              </w:rPr>
              <w:fldChar w:fldCharType="begin"/>
            </w:r>
            <w:r>
              <w:rPr>
                <w:noProof/>
                <w:webHidden/>
              </w:rPr>
              <w:instrText xml:space="preserve"> PAGEREF _Toc210836058 \h </w:instrText>
            </w:r>
            <w:r>
              <w:rPr>
                <w:noProof/>
                <w:webHidden/>
              </w:rPr>
              <w:fldChar w:fldCharType="separate"/>
            </w:r>
            <w:r w:rsidR="00FE7973">
              <w:rPr>
                <w:noProof/>
                <w:webHidden/>
              </w:rPr>
              <w:t>7</w:t>
            </w:r>
            <w:r>
              <w:rPr>
                <w:noProof/>
                <w:webHidden/>
              </w:rPr>
              <w:fldChar w:fldCharType="end"/>
            </w:r>
          </w:hyperlink>
        </w:p>
        <w:p w:rsidR="00327EB5" w:rsidRDefault="00327EB5" w14:paraId="087AA01B" w14:textId="305D1149">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59">
            <w:r w:rsidRPr="0065646E">
              <w:rPr>
                <w:rStyle w:val="Hiperhivatkozs"/>
                <w:rFonts w:cstheme="minorHAnsi"/>
                <w:noProof/>
              </w:rPr>
              <w:t>1.6.1.</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Матриця відповідності</w:t>
            </w:r>
            <w:r>
              <w:rPr>
                <w:noProof/>
                <w:webHidden/>
              </w:rPr>
              <w:tab/>
            </w:r>
            <w:r>
              <w:rPr>
                <w:noProof/>
                <w:webHidden/>
              </w:rPr>
              <w:fldChar w:fldCharType="begin"/>
            </w:r>
            <w:r>
              <w:rPr>
                <w:noProof/>
                <w:webHidden/>
              </w:rPr>
              <w:instrText xml:space="preserve"> PAGEREF _Toc210836059 \h </w:instrText>
            </w:r>
            <w:r>
              <w:rPr>
                <w:noProof/>
                <w:webHidden/>
              </w:rPr>
              <w:fldChar w:fldCharType="separate"/>
            </w:r>
            <w:r w:rsidR="00FE7973">
              <w:rPr>
                <w:noProof/>
                <w:webHidden/>
              </w:rPr>
              <w:t>7</w:t>
            </w:r>
            <w:r>
              <w:rPr>
                <w:noProof/>
                <w:webHidden/>
              </w:rPr>
              <w:fldChar w:fldCharType="end"/>
            </w:r>
          </w:hyperlink>
        </w:p>
        <w:p w:rsidR="00327EB5" w:rsidRDefault="00327EB5" w14:paraId="635CE13C" w14:textId="56A8499F">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0">
            <w:r w:rsidRPr="0065646E">
              <w:rPr>
                <w:rStyle w:val="Hiperhivatkozs"/>
                <w:rFonts w:cstheme="minorHAnsi"/>
                <w:noProof/>
              </w:rPr>
              <w:t>1.6.2.</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Роль матеріалу в структурі проекту</w:t>
            </w:r>
            <w:r>
              <w:rPr>
                <w:noProof/>
                <w:webHidden/>
              </w:rPr>
              <w:tab/>
            </w:r>
            <w:r>
              <w:rPr>
                <w:noProof/>
                <w:webHidden/>
              </w:rPr>
              <w:fldChar w:fldCharType="begin"/>
            </w:r>
            <w:r>
              <w:rPr>
                <w:noProof/>
                <w:webHidden/>
              </w:rPr>
              <w:instrText xml:space="preserve"> PAGEREF _Toc210836060 \h </w:instrText>
            </w:r>
            <w:r>
              <w:rPr>
                <w:noProof/>
                <w:webHidden/>
              </w:rPr>
              <w:fldChar w:fldCharType="separate"/>
            </w:r>
            <w:r w:rsidR="00FE7973">
              <w:rPr>
                <w:noProof/>
                <w:webHidden/>
              </w:rPr>
              <w:t>8</w:t>
            </w:r>
            <w:r>
              <w:rPr>
                <w:noProof/>
                <w:webHidden/>
              </w:rPr>
              <w:fldChar w:fldCharType="end"/>
            </w:r>
          </w:hyperlink>
        </w:p>
        <w:p w:rsidR="00327EB5" w:rsidRDefault="00327EB5" w14:paraId="7D3998D2" w14:textId="296181A7">
          <w:pPr>
            <w:pStyle w:val="TJ2"/>
            <w:tabs>
              <w:tab w:val="left" w:pos="555"/>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1">
            <w:r w:rsidRPr="0065646E">
              <w:rPr>
                <w:rStyle w:val="Hiperhivatkozs"/>
                <w:rFonts w:cstheme="minorHAnsi"/>
                <w:noProof/>
                <w:lang w:eastAsia="en-US"/>
              </w:rPr>
              <w:t>2.</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lang w:eastAsia="en-US"/>
              </w:rPr>
              <w:t xml:space="preserve">Навчальні програми</w:t>
            </w:r>
            <w:r>
              <w:rPr>
                <w:noProof/>
                <w:webHidden/>
              </w:rPr>
              <w:tab/>
            </w:r>
            <w:r>
              <w:rPr>
                <w:noProof/>
                <w:webHidden/>
              </w:rPr>
              <w:fldChar w:fldCharType="begin"/>
            </w:r>
            <w:r>
              <w:rPr>
                <w:noProof/>
                <w:webHidden/>
              </w:rPr>
              <w:instrText xml:space="preserve"> PAGEREF _Toc210836061 \h </w:instrText>
            </w:r>
            <w:r>
              <w:rPr>
                <w:noProof/>
                <w:webHidden/>
              </w:rPr>
              <w:fldChar w:fldCharType="separate"/>
            </w:r>
            <w:r w:rsidR="00FE7973">
              <w:rPr>
                <w:noProof/>
                <w:webHidden/>
              </w:rPr>
              <w:t>8</w:t>
            </w:r>
            <w:r>
              <w:rPr>
                <w:noProof/>
                <w:webHidden/>
              </w:rPr>
              <w:fldChar w:fldCharType="end"/>
            </w:r>
          </w:hyperlink>
        </w:p>
        <w:p w:rsidR="00327EB5" w:rsidRDefault="00327EB5" w14:paraId="25A89FA2" w14:textId="4C675E82">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2">
            <w:r w:rsidRPr="0065646E">
              <w:rPr>
                <w:rStyle w:val="Hiperhivatkozs"/>
                <w:rFonts w:cstheme="minorHAnsi"/>
                <w:noProof/>
              </w:rPr>
              <w:t>2.1.</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Пацієнт-орієнтований догляд за пацієнтом</w:t>
            </w:r>
            <w:r>
              <w:rPr>
                <w:noProof/>
                <w:webHidden/>
              </w:rPr>
              <w:tab/>
            </w:r>
            <w:r>
              <w:rPr>
                <w:noProof/>
                <w:webHidden/>
              </w:rPr>
              <w:fldChar w:fldCharType="begin"/>
            </w:r>
            <w:r>
              <w:rPr>
                <w:noProof/>
                <w:webHidden/>
              </w:rPr>
              <w:instrText xml:space="preserve"> PAGEREF _Toc210836062 \h </w:instrText>
            </w:r>
            <w:r>
              <w:rPr>
                <w:noProof/>
                <w:webHidden/>
              </w:rPr>
              <w:fldChar w:fldCharType="separate"/>
            </w:r>
            <w:r w:rsidR="00FE7973">
              <w:rPr>
                <w:noProof/>
                <w:webHidden/>
              </w:rPr>
              <w:t>8</w:t>
            </w:r>
            <w:r>
              <w:rPr>
                <w:noProof/>
                <w:webHidden/>
              </w:rPr>
              <w:fldChar w:fldCharType="end"/>
            </w:r>
          </w:hyperlink>
        </w:p>
        <w:p w:rsidR="00327EB5" w:rsidRDefault="00327EB5" w14:paraId="5100E0B1" w14:textId="305D1F79">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3">
            <w:r w:rsidRPr="0065646E">
              <w:rPr>
                <w:rStyle w:val="Hiperhivatkozs"/>
                <w:rFonts w:cstheme="minorHAnsi"/>
                <w:noProof/>
              </w:rPr>
              <w:t>2.2.</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Основи мотиваційного інтерв'ю з курцем</w:t>
            </w:r>
            <w:r>
              <w:rPr>
                <w:noProof/>
                <w:webHidden/>
              </w:rPr>
              <w:tab/>
            </w:r>
            <w:r>
              <w:rPr>
                <w:noProof/>
                <w:webHidden/>
              </w:rPr>
              <w:fldChar w:fldCharType="begin"/>
            </w:r>
            <w:r>
              <w:rPr>
                <w:noProof/>
                <w:webHidden/>
              </w:rPr>
              <w:instrText xml:space="preserve"> PAGEREF _Toc210836063 \h </w:instrText>
            </w:r>
            <w:r>
              <w:rPr>
                <w:noProof/>
                <w:webHidden/>
              </w:rPr>
              <w:fldChar w:fldCharType="separate"/>
            </w:r>
            <w:r w:rsidR="00FE7973">
              <w:rPr>
                <w:noProof/>
                <w:webHidden/>
              </w:rPr>
              <w:t>10</w:t>
            </w:r>
            <w:r>
              <w:rPr>
                <w:noProof/>
                <w:webHidden/>
              </w:rPr>
              <w:fldChar w:fldCharType="end"/>
            </w:r>
          </w:hyperlink>
        </w:p>
        <w:p w:rsidR="00327EB5" w:rsidRDefault="00327EB5" w14:paraId="29B8D426" w14:textId="658FCDBB">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4">
            <w:r w:rsidRPr="0065646E">
              <w:rPr>
                <w:rStyle w:val="Hiperhivatkozs"/>
                <w:rFonts w:cstheme="minorHAnsi"/>
                <w:noProof/>
              </w:rPr>
              <w:t>2.3.</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Доказовий скринінг основних неінфекційних захворювань у практиці сімейних лікарів</w:t>
            </w:r>
            <w:r>
              <w:rPr>
                <w:noProof/>
                <w:webHidden/>
              </w:rPr>
              <w:tab/>
            </w:r>
            <w:r>
              <w:rPr>
                <w:noProof/>
                <w:webHidden/>
              </w:rPr>
              <w:fldChar w:fldCharType="begin"/>
            </w:r>
            <w:r>
              <w:rPr>
                <w:noProof/>
                <w:webHidden/>
              </w:rPr>
              <w:instrText xml:space="preserve"> PAGEREF _Toc210836064 \h </w:instrText>
            </w:r>
            <w:r>
              <w:rPr>
                <w:noProof/>
                <w:webHidden/>
              </w:rPr>
              <w:fldChar w:fldCharType="separate"/>
            </w:r>
            <w:r w:rsidR="00FE7973">
              <w:rPr>
                <w:noProof/>
                <w:webHidden/>
              </w:rPr>
              <w:t>11</w:t>
            </w:r>
            <w:r>
              <w:rPr>
                <w:noProof/>
                <w:webHidden/>
              </w:rPr>
              <w:fldChar w:fldCharType="end"/>
            </w:r>
          </w:hyperlink>
        </w:p>
        <w:p w:rsidR="00327EB5" w:rsidRDefault="00327EB5" w14:paraId="32AF7439" w14:textId="6A43BD37">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5">
            <w:r w:rsidRPr="0065646E">
              <w:rPr>
                <w:rStyle w:val="Hiperhivatkozs"/>
                <w:rFonts w:cstheme="minorHAnsi"/>
                <w:noProof/>
              </w:rPr>
              <w:t>2.4.</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Як викрити шпигуна: виявлення депресії / Туман на горизонті або як впоратися з деменцією</w:t>
            </w:r>
            <w:r>
              <w:rPr>
                <w:noProof/>
                <w:webHidden/>
              </w:rPr>
              <w:tab/>
            </w:r>
            <w:r>
              <w:rPr>
                <w:noProof/>
                <w:webHidden/>
              </w:rPr>
              <w:fldChar w:fldCharType="begin"/>
            </w:r>
            <w:r>
              <w:rPr>
                <w:noProof/>
                <w:webHidden/>
              </w:rPr>
              <w:instrText xml:space="preserve"> PAGEREF _Toc210836065 \h </w:instrText>
            </w:r>
            <w:r>
              <w:rPr>
                <w:noProof/>
                <w:webHidden/>
              </w:rPr>
              <w:fldChar w:fldCharType="separate"/>
            </w:r>
            <w:r w:rsidR="00FE7973">
              <w:rPr>
                <w:noProof/>
                <w:webHidden/>
              </w:rPr>
              <w:t>13</w:t>
            </w:r>
            <w:r>
              <w:rPr>
                <w:noProof/>
                <w:webHidden/>
              </w:rPr>
              <w:fldChar w:fldCharType="end"/>
            </w:r>
          </w:hyperlink>
        </w:p>
        <w:p w:rsidR="00327EB5" w:rsidRDefault="00327EB5" w14:paraId="100A6DF3" w14:textId="08D83FE1">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6">
            <w:r w:rsidRPr="0065646E">
              <w:rPr>
                <w:rStyle w:val="Hiperhivatkozs"/>
                <w:rFonts w:cstheme="minorHAnsi"/>
                <w:noProof/>
              </w:rPr>
              <w:t>2.5.</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Основи профілактики, планування скринінгу, інструменти для скринінгу</w:t>
            </w:r>
            <w:r>
              <w:rPr>
                <w:noProof/>
                <w:webHidden/>
              </w:rPr>
              <w:tab/>
            </w:r>
            <w:r>
              <w:rPr>
                <w:noProof/>
                <w:webHidden/>
              </w:rPr>
              <w:fldChar w:fldCharType="begin"/>
            </w:r>
            <w:r>
              <w:rPr>
                <w:noProof/>
                <w:webHidden/>
              </w:rPr>
              <w:instrText xml:space="preserve"> PAGEREF _Toc210836066 \h </w:instrText>
            </w:r>
            <w:r>
              <w:rPr>
                <w:noProof/>
                <w:webHidden/>
              </w:rPr>
              <w:fldChar w:fldCharType="separate"/>
            </w:r>
            <w:r w:rsidR="00FE7973">
              <w:rPr>
                <w:noProof/>
                <w:webHidden/>
              </w:rPr>
              <w:t>14</w:t>
            </w:r>
            <w:r>
              <w:rPr>
                <w:noProof/>
                <w:webHidden/>
              </w:rPr>
              <w:fldChar w:fldCharType="end"/>
            </w:r>
          </w:hyperlink>
        </w:p>
        <w:p w:rsidR="00327EB5" w:rsidRDefault="00327EB5" w14:paraId="7B28C270" w14:textId="75E17F84">
          <w:pPr>
            <w:pStyle w:val="TJ2"/>
            <w:tabs>
              <w:tab w:val="left" w:pos="997"/>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7">
            <w:r w:rsidRPr="0065646E">
              <w:rPr>
                <w:rStyle w:val="Hiperhivatkozs"/>
                <w:rFonts w:cstheme="minorHAnsi"/>
                <w:noProof/>
              </w:rPr>
              <w:t>2.4.</w:t>
            </w:r>
            <w:r>
              <w:rPr>
                <w:rFonts w:asciiTheme="minorHAnsi" w:hAnsiTheme="minorHAnsi" w:eastAsiaTheme="minorEastAsia" w:cstheme="minorBidi"/>
                <w:noProof/>
                <w:kern w:val="2"/>
                <w:sz w:val="24"/>
                <w:szCs w:val="24"/>
                <w:lang w:val="hu-HU"/>
                <w14:ligatures w14:val="standardContextual"/>
              </w:rPr>
              <w:tab/>
            </w:r>
            <w:r w:rsidRPr="0065646E">
              <w:rPr>
                <w:rStyle w:val="Hiperhivatkozs"/>
                <w:rFonts w:cstheme="minorHAnsi"/>
                <w:noProof/>
              </w:rPr>
              <w:t xml:space="preserve">Скринінг психічного здоров'я в Угорщині</w:t>
            </w:r>
            <w:r>
              <w:rPr>
                <w:noProof/>
                <w:webHidden/>
              </w:rPr>
              <w:tab/>
            </w:r>
            <w:r>
              <w:rPr>
                <w:noProof/>
                <w:webHidden/>
              </w:rPr>
              <w:fldChar w:fldCharType="begin"/>
            </w:r>
            <w:r>
              <w:rPr>
                <w:noProof/>
                <w:webHidden/>
              </w:rPr>
              <w:instrText xml:space="preserve"> PAGEREF _Toc210836067 \h </w:instrText>
            </w:r>
            <w:r>
              <w:rPr>
                <w:noProof/>
                <w:webHidden/>
              </w:rPr>
              <w:fldChar w:fldCharType="separate"/>
            </w:r>
            <w:r w:rsidR="00FE7973">
              <w:rPr>
                <w:noProof/>
                <w:webHidden/>
              </w:rPr>
              <w:t>16</w:t>
            </w:r>
            <w:r>
              <w:rPr>
                <w:noProof/>
                <w:webHidden/>
              </w:rPr>
              <w:fldChar w:fldCharType="end"/>
            </w:r>
          </w:hyperlink>
        </w:p>
        <w:p w:rsidR="00327EB5" w:rsidRDefault="00327EB5" w14:paraId="65B8479C" w14:textId="1A78D1F1">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8">
            <w:r w:rsidRPr="0065646E">
              <w:rPr>
                <w:rStyle w:val="Hiperhivatkozs"/>
                <w:rFonts w:cstheme="minorHAnsi"/>
                <w:noProof/>
                <w:lang w:eastAsia="en-US"/>
              </w:rPr>
              <w:t xml:space="preserve">ДОДАТКИ</w:t>
            </w:r>
            <w:r>
              <w:rPr>
                <w:noProof/>
                <w:webHidden/>
              </w:rPr>
              <w:tab/>
            </w:r>
            <w:r>
              <w:rPr>
                <w:noProof/>
                <w:webHidden/>
              </w:rPr>
              <w:fldChar w:fldCharType="begin"/>
            </w:r>
            <w:r>
              <w:rPr>
                <w:noProof/>
                <w:webHidden/>
              </w:rPr>
              <w:instrText xml:space="preserve"> PAGEREF _Toc210836068 \h </w:instrText>
            </w:r>
            <w:r>
              <w:rPr>
                <w:noProof/>
                <w:webHidden/>
              </w:rPr>
              <w:fldChar w:fldCharType="separate"/>
            </w:r>
            <w:r w:rsidR="00FE7973">
              <w:rPr>
                <w:noProof/>
                <w:webHidden/>
              </w:rPr>
              <w:t>21</w:t>
            </w:r>
            <w:r>
              <w:rPr>
                <w:noProof/>
                <w:webHidden/>
              </w:rPr>
              <w:fldChar w:fldCharType="end"/>
            </w:r>
          </w:hyperlink>
        </w:p>
        <w:p w:rsidR="00327EB5" w:rsidRDefault="00327EB5" w14:paraId="69A00E80" w14:textId="24BC86EF">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69">
            <w:r w:rsidRPr="0065646E">
              <w:rPr>
                <w:rStyle w:val="Hiperhivatkozs"/>
                <w:rFonts w:cstheme="minorHAnsi"/>
                <w:noProof/>
                <w:lang w:eastAsia="en-US"/>
              </w:rPr>
              <w:t xml:space="preserve">ДОДАТОК 1: Повний навчальний пакет – IDP Психічне здоров'я та скринінг НІЗ</w:t>
            </w:r>
            <w:r>
              <w:rPr>
                <w:noProof/>
                <w:webHidden/>
              </w:rPr>
              <w:tab/>
            </w:r>
            <w:r>
              <w:rPr>
                <w:noProof/>
                <w:webHidden/>
              </w:rPr>
              <w:fldChar w:fldCharType="begin"/>
            </w:r>
            <w:r>
              <w:rPr>
                <w:noProof/>
                <w:webHidden/>
              </w:rPr>
              <w:instrText xml:space="preserve"> PAGEREF _Toc210836069 \h </w:instrText>
            </w:r>
            <w:r>
              <w:rPr>
                <w:noProof/>
                <w:webHidden/>
              </w:rPr>
              <w:fldChar w:fldCharType="separate"/>
            </w:r>
            <w:r w:rsidR="00FE7973">
              <w:rPr>
                <w:noProof/>
                <w:webHidden/>
              </w:rPr>
              <w:t>22</w:t>
            </w:r>
            <w:r>
              <w:rPr>
                <w:noProof/>
                <w:webHidden/>
              </w:rPr>
              <w:fldChar w:fldCharType="end"/>
            </w:r>
          </w:hyperlink>
        </w:p>
        <w:p w:rsidR="00327EB5" w:rsidRDefault="00327EB5" w14:paraId="3C5934BE" w14:textId="31AAD57B">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70">
            <w:r w:rsidRPr="0065646E">
              <w:rPr>
                <w:rStyle w:val="Hiperhivatkozs"/>
                <w:rFonts w:cstheme="minorHAnsi"/>
                <w:noProof/>
                <w:lang w:eastAsia="en-US"/>
              </w:rPr>
              <w:t xml:space="preserve">ДОДАТОК 2: Методологічний посібник</w:t>
            </w:r>
            <w:r>
              <w:rPr>
                <w:noProof/>
                <w:webHidden/>
              </w:rPr>
              <w:tab/>
            </w:r>
            <w:r>
              <w:rPr>
                <w:noProof/>
                <w:webHidden/>
              </w:rPr>
              <w:fldChar w:fldCharType="begin"/>
            </w:r>
            <w:r>
              <w:rPr>
                <w:noProof/>
                <w:webHidden/>
              </w:rPr>
              <w:instrText xml:space="preserve"> PAGEREF _Toc210836070 \h </w:instrText>
            </w:r>
            <w:r>
              <w:rPr>
                <w:noProof/>
                <w:webHidden/>
              </w:rPr>
              <w:fldChar w:fldCharType="separate"/>
            </w:r>
            <w:r w:rsidR="00FE7973">
              <w:rPr>
                <w:noProof/>
                <w:webHidden/>
              </w:rPr>
              <w:t>31</w:t>
            </w:r>
            <w:r>
              <w:rPr>
                <w:noProof/>
                <w:webHidden/>
              </w:rPr>
              <w:fldChar w:fldCharType="end"/>
            </w:r>
          </w:hyperlink>
        </w:p>
        <w:p w:rsidR="00327EB5" w:rsidRDefault="00327EB5" w14:paraId="45493A9C" w14:textId="210C6853">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71">
            <w:r w:rsidRPr="0065646E">
              <w:rPr>
                <w:rStyle w:val="Hiperhivatkozs"/>
                <w:rFonts w:cstheme="minorHAnsi"/>
                <w:noProof/>
                <w:lang w:eastAsia="en-US"/>
              </w:rPr>
              <w:t xml:space="preserve">ДОДАТОК 3: Основи мотиваційного інтерв’ю для курців (МІ)</w:t>
            </w:r>
            <w:r>
              <w:rPr>
                <w:noProof/>
                <w:webHidden/>
              </w:rPr>
              <w:tab/>
            </w:r>
            <w:r>
              <w:rPr>
                <w:noProof/>
                <w:webHidden/>
              </w:rPr>
              <w:fldChar w:fldCharType="begin"/>
            </w:r>
            <w:r>
              <w:rPr>
                <w:noProof/>
                <w:webHidden/>
              </w:rPr>
              <w:instrText xml:space="preserve"> PAGEREF _Toc210836071 \h </w:instrText>
            </w:r>
            <w:r>
              <w:rPr>
                <w:noProof/>
                <w:webHidden/>
              </w:rPr>
              <w:fldChar w:fldCharType="separate"/>
            </w:r>
            <w:r w:rsidR="00FE7973">
              <w:rPr>
                <w:noProof/>
                <w:webHidden/>
              </w:rPr>
              <w:t>36</w:t>
            </w:r>
            <w:r>
              <w:rPr>
                <w:noProof/>
                <w:webHidden/>
              </w:rPr>
              <w:fldChar w:fldCharType="end"/>
            </w:r>
          </w:hyperlink>
        </w:p>
        <w:p w:rsidR="00327EB5" w:rsidRDefault="00327EB5" w14:paraId="255A477E" w14:textId="624924CD">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72">
            <w:r w:rsidRPr="0065646E">
              <w:rPr>
                <w:rStyle w:val="Hiperhivatkozs"/>
                <w:rFonts w:cstheme="minorHAnsi"/>
                <w:noProof/>
                <w:lang w:eastAsia="en-US"/>
              </w:rPr>
              <w:t xml:space="preserve">ДОДАТОК 4: Виявлення та лікування депресії (</w:t>
            </w:r>
            <w:r w:rsidRPr="0065646E">
              <w:rPr>
                <w:rStyle w:val="Hiperhivatkozs"/>
                <w:rFonts w:cstheme="minorHAnsi"/>
                <w:noProof/>
                <w:lang w:eastAsia="en-US"/>
              </w:rPr>
              <w:t xml:space="preserve">відповідно до </w:t>
            </w:r>
            <w:r w:rsidRPr="0065646E">
              <w:rPr>
                <w:rStyle w:val="Hiperhivatkozs"/>
                <w:rFonts w:ascii="Cambria Math" w:hAnsi="Cambria Math" w:cs="Cambria Math"/>
                <w:noProof/>
                <w:lang w:eastAsia="en-US"/>
              </w:rPr>
              <w:t>‑</w:t>
            </w:r>
            <w:r>
              <w:rPr>
                <w:noProof/>
                <w:webHidden/>
              </w:rPr>
              <w:tab/>
            </w:r>
            <w:r>
              <w:rPr>
                <w:noProof/>
                <w:webHidden/>
              </w:rPr>
              <w:fldChar w:fldCharType="begin"/>
            </w:r>
            <w:r>
              <w:rPr>
                <w:noProof/>
                <w:webHidden/>
              </w:rPr>
              <w:instrText xml:space="preserve"> PAGEREF _Toc210836072 \h </w:instrText>
            </w:r>
            <w:r>
              <w:rPr>
                <w:noProof/>
                <w:webHidden/>
              </w:rPr>
              <w:fldChar w:fldCharType="separate"/>
            </w:r>
            <w:r w:rsidR="00FE7973">
              <w:rPr>
                <w:noProof/>
                <w:webHidden/>
              </w:rPr>
              <w:t>40</w:t>
            </w:r>
            <w:r>
              <w:rPr>
                <w:noProof/>
                <w:webHidden/>
              </w:rPr>
              <w:fldChar w:fldCharType="end"/>
            </w:r>
          </w:hyperlink>
        </w:p>
        <w:p w:rsidR="00327EB5" w:rsidRDefault="00327EB5" w14:paraId="137577EE" w14:textId="78609F51">
          <w:pPr>
            <w:pStyle w:val="TJ2"/>
            <w:tabs>
              <w:tab w:val="right" w:leader="dot" w:pos="9066"/>
            </w:tabs>
            <w:rPr>
              <w:rFonts w:asciiTheme="minorHAnsi" w:hAnsiTheme="minorHAnsi" w:eastAsiaTheme="minorEastAsia" w:cstheme="minorBidi"/>
              <w:noProof/>
              <w:kern w:val="2"/>
              <w:sz w:val="24"/>
              <w:szCs w:val="24"/>
              <w:lang w:val="hu-HU"/>
              <w14:ligatures w14:val="standardContextual"/>
            </w:rPr>
          </w:pPr>
          <w:hyperlink w:history="1" w:anchor="_Toc210836073">
            <w:r w:rsidRPr="0065646E">
              <w:rPr>
                <w:rStyle w:val="Hiperhivatkozs"/>
                <w:rFonts w:ascii="Cambria Math" w:hAnsi="Cambria Math" w:cs="Cambria Math"/>
                <w:noProof/>
                <w:lang w:eastAsia="en-US"/>
              </w:rPr>
              <w:t>‑</w:t>
            </w:r>
            <w:r w:rsidRPr="0065646E">
              <w:rPr>
                <w:rStyle w:val="Hiperhivatkozs"/>
                <w:rFonts w:cstheme="minorHAnsi"/>
                <w:noProof/>
                <w:lang w:eastAsia="en-US"/>
              </w:rPr>
              <w:t xml:space="preserve">ДОДАТОК 5: </w:t>
            </w:r>
            <w:r w:rsidRPr="0065646E">
              <w:rPr>
                <w:rStyle w:val="Hiperhivatkozs"/>
                <w:rFonts w:cstheme="minorHAnsi"/>
                <w:noProof/>
                <w:lang w:eastAsia="en-US"/>
              </w:rPr>
              <w:t xml:space="preserve">Скринінг на основі доказової медицини: Живи довго, живи добре</w:t>
            </w:r>
            <w:r>
              <w:rPr>
                <w:noProof/>
                <w:webHidden/>
              </w:rPr>
              <w:tab/>
            </w:r>
            <w:r>
              <w:rPr>
                <w:noProof/>
                <w:webHidden/>
              </w:rPr>
              <w:fldChar w:fldCharType="begin"/>
            </w:r>
            <w:r>
              <w:rPr>
                <w:noProof/>
                <w:webHidden/>
              </w:rPr>
              <w:instrText xml:space="preserve"> PAGEREF _Toc210836073 \h </w:instrText>
            </w:r>
            <w:r>
              <w:rPr>
                <w:noProof/>
                <w:webHidden/>
              </w:rPr>
              <w:fldChar w:fldCharType="separate"/>
            </w:r>
            <w:r w:rsidR="00FE7973">
              <w:rPr>
                <w:noProof/>
                <w:webHidden/>
              </w:rPr>
              <w:t>44</w:t>
            </w:r>
            <w:r>
              <w:rPr>
                <w:noProof/>
                <w:webHidden/>
              </w:rPr>
              <w:fldChar w:fldCharType="end"/>
            </w:r>
          </w:hyperlink>
        </w:p>
        <w:p w:rsidRPr="00327EB5" w:rsidR="00C67E84" w:rsidP="00141251" w:rsidRDefault="00C67E84" w14:paraId="0418F64E" w14:textId="1C86A00F">
          <w:pPr>
            <w:spacing w:before="120" w:after="120"/>
            <w:rPr>
              <w:rFonts w:asciiTheme="minorHAnsi" w:hAnsiTheme="minorHAnsi"/>
              <w:sz w:val="22"/>
              <w:szCs w:val="22"/>
              <w:lang w:val="en-GB"/>
            </w:rPr>
          </w:pPr>
          <w:r w:rsidRPr="00327EB5">
            <w:rPr>
              <w:rFonts w:asciiTheme="minorHAnsi" w:hAnsiTheme="minorHAnsi"/>
              <w:b/>
              <w:bCs/>
              <w:sz w:val="22"/>
              <w:szCs w:val="22"/>
              <w:lang w:val="en-GB"/>
            </w:rPr>
            <w:fldChar w:fldCharType="end"/>
          </w:r>
        </w:p>
      </w:sdtContent>
    </w:sdt>
    <w:p w:rsidRPr="00327EB5" w:rsidR="000A5D52" w:rsidRDefault="000A5D52" w14:paraId="3906F2AC" w14:textId="530B925C">
      <w:pPr>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br w:type="page"/>
      </w:r>
    </w:p>
    <w:p w:rsidRPr="00327EB5" w:rsidR="00F0104D" w:rsidP="00141251" w:rsidRDefault="00F0104D" w14:paraId="7DFAB8CC" w14:textId="77777777">
      <w:pPr>
        <w:spacing w:before="120" w:after="120"/>
        <w:ind w:end="54"/>
        <w:rPr>
          <w:rFonts w:eastAsia="Calibri" w:cs="Calibri" w:asciiTheme="minorHAnsi" w:hAnsiTheme="minorHAnsi"/>
          <w:sz w:val="22"/>
          <w:szCs w:val="22"/>
          <w:lang w:val="en-GB"/>
        </w:rPr>
      </w:pPr>
    </w:p>
    <w:p w:rsidRPr="00327EB5" w:rsidR="00C67E84" w:rsidP="00141251" w:rsidRDefault="001460ED" w14:paraId="28362CE1" w14:textId="7796F1A7">
      <w:pPr>
        <w:spacing w:before="120" w:after="120"/>
        <w:ind w:end="54"/>
        <w:rPr>
          <w:rFonts w:asciiTheme="minorHAnsi" w:hAnsiTheme="minorHAnsi" w:eastAsiaTheme="majorEastAsia" w:cstheme="majorBidi"/>
          <w:color w:val="2E74B5" w:themeColor="accent1" w:themeShade="BF"/>
          <w:sz w:val="32"/>
          <w:szCs w:val="32"/>
          <w:lang w:val="en-GB"/>
        </w:rPr>
      </w:pPr>
      <w:r w:rsidRPr="00327EB5">
        <w:rPr>
          <w:rFonts w:asciiTheme="minorHAnsi" w:hAnsiTheme="minorHAnsi" w:eastAsiaTheme="majorEastAsia" w:cstheme="majorBidi"/>
          <w:color w:val="2E74B5" w:themeColor="accent1" w:themeShade="BF"/>
          <w:sz w:val="32"/>
          <w:szCs w:val="32"/>
          <w:lang w:val="en-GB"/>
        </w:rPr>
        <w:t xml:space="preserve">ТАБЛИЦЯ АБРЕВІАТУР</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tblPr>
      <w:tblGrid>
        <w:gridCol w:w="2121"/>
        <w:gridCol w:w="6945"/>
      </w:tblGrid>
      <w:tr w:rsidRPr="00327EB5" w:rsidR="00E841AF" w:rsidTr="003925D7" w14:paraId="7A47B442" w14:textId="77777777">
        <w:trPr>
          <w:trHeight w:val="400"/>
        </w:trPr>
        <w:tc>
          <w:tcPr>
            <w:tcW w:w="1170" w:type="pct"/>
            <w:shd w:val="clear" w:color="auto" w:fill="0062DC"/>
          </w:tcPr>
          <w:p w:rsidRPr="00327EB5" w:rsidR="00E841AF" w:rsidP="003B3435" w:rsidRDefault="003925D7" w14:paraId="602D9445" w14:textId="1FC4DB64">
            <w:pPr>
              <w:pBdr>
                <w:top w:val="nil"/>
                <w:left w:val="nil"/>
                <w:bottom w:val="nil"/>
                <w:right w:val="nil"/>
                <w:between w:val="nil"/>
              </w:pBdr>
              <w:ind w:end="57"/>
              <w:rPr>
                <w:rFonts w:asciiTheme="minorHAnsi" w:hAnsiTheme="minorHAnsi"/>
                <w:b/>
                <w:color w:val="000000"/>
                <w:sz w:val="20"/>
                <w:szCs w:val="20"/>
                <w:lang w:val="en-GB"/>
              </w:rPr>
            </w:pPr>
            <w:r w:rsidRPr="00327EB5">
              <w:rPr>
                <w:rFonts w:asciiTheme="minorHAnsi" w:hAnsiTheme="minorHAnsi"/>
                <w:b/>
                <w:color w:val="FFFFFF"/>
                <w:sz w:val="20"/>
                <w:szCs w:val="20"/>
                <w:lang w:val="en-GB"/>
              </w:rPr>
              <w:t xml:space="preserve">АБРЕВІАТУРА</w:t>
            </w:r>
          </w:p>
        </w:tc>
        <w:tc>
          <w:tcPr>
            <w:tcW w:w="3830" w:type="pct"/>
            <w:shd w:val="clear" w:color="auto" w:fill="0062DC"/>
          </w:tcPr>
          <w:p w:rsidRPr="00327EB5" w:rsidR="00E841AF" w:rsidP="003B3435" w:rsidRDefault="003925D7" w14:paraId="4F9DF834" w14:textId="407E07F3">
            <w:pPr>
              <w:pBdr>
                <w:top w:val="nil"/>
                <w:left w:val="nil"/>
                <w:bottom w:val="nil"/>
                <w:right w:val="nil"/>
                <w:between w:val="nil"/>
              </w:pBdr>
              <w:ind w:end="57"/>
              <w:rPr>
                <w:rFonts w:asciiTheme="minorHAnsi" w:hAnsiTheme="minorHAnsi"/>
                <w:b/>
                <w:color w:val="000000"/>
                <w:sz w:val="20"/>
                <w:szCs w:val="20"/>
                <w:lang w:val="en-GB"/>
              </w:rPr>
            </w:pPr>
            <w:r w:rsidRPr="00327EB5">
              <w:rPr>
                <w:rFonts w:asciiTheme="minorHAnsi" w:hAnsiTheme="minorHAnsi"/>
                <w:b/>
                <w:color w:val="FFFFFF"/>
                <w:sz w:val="20"/>
                <w:szCs w:val="20"/>
                <w:lang w:val="en-GB"/>
              </w:rPr>
              <w:t xml:space="preserve">ТЕРМІН</w:t>
            </w:r>
          </w:p>
        </w:tc>
      </w:tr>
      <w:tr w:rsidRPr="00327EB5" w:rsidR="00E841AF" w:rsidTr="003925D7" w14:paraId="227A7C36" w14:textId="77777777">
        <w:trPr>
          <w:trHeight w:val="400"/>
        </w:trPr>
        <w:tc>
          <w:tcPr>
            <w:tcW w:w="1170" w:type="pct"/>
          </w:tcPr>
          <w:p w:rsidRPr="00327EB5" w:rsidR="00E841AF" w:rsidP="003B3435" w:rsidRDefault="00F9592B" w14:paraId="2BDB5239" w14:textId="3404D2DC">
            <w:pPr>
              <w:pBdr>
                <w:top w:val="nil"/>
                <w:left w:val="nil"/>
                <w:bottom w:val="nil"/>
                <w:right w:val="nil"/>
                <w:between w:val="nil"/>
              </w:pBdr>
              <w:ind w:end="57"/>
              <w:rPr>
                <w:rFonts w:asciiTheme="minorHAnsi" w:hAnsiTheme="minorHAnsi"/>
                <w:b/>
                <w:color w:val="000000"/>
                <w:sz w:val="20"/>
                <w:szCs w:val="20"/>
                <w:lang w:val="en-GB"/>
              </w:rPr>
            </w:pPr>
            <w:r w:rsidRPr="00327EB5">
              <w:rPr>
                <w:rFonts w:asciiTheme="minorHAnsi" w:hAnsiTheme="minorHAnsi"/>
                <w:b/>
                <w:color w:val="000000"/>
                <w:sz w:val="20"/>
                <w:szCs w:val="20"/>
                <w:lang w:val="en-GB"/>
              </w:rPr>
              <w:t xml:space="preserve">AH </w:t>
            </w:r>
            <w:r w:rsidRPr="00327EB5" w:rsidR="00D2622C">
              <w:rPr>
                <w:rFonts w:asciiTheme="minorHAnsi" w:hAnsiTheme="minorHAnsi"/>
                <w:b/>
                <w:color w:val="000000"/>
                <w:sz w:val="20"/>
                <w:szCs w:val="20"/>
                <w:lang w:val="en-GB"/>
              </w:rPr>
              <w:t xml:space="preserve">(BP)</w:t>
            </w:r>
          </w:p>
        </w:tc>
        <w:tc>
          <w:tcPr>
            <w:tcW w:w="3830" w:type="pct"/>
          </w:tcPr>
          <w:p w:rsidRPr="00327EB5" w:rsidR="00E841AF" w:rsidP="003B3435" w:rsidRDefault="00D2622C" w14:paraId="17EE0D21" w14:textId="489D530C">
            <w:pPr>
              <w:pBdr>
                <w:top w:val="nil"/>
                <w:left w:val="nil"/>
                <w:bottom w:val="nil"/>
                <w:right w:val="nil"/>
                <w:between w:val="nil"/>
              </w:pBdr>
              <w:ind w:end="57"/>
              <w:rPr>
                <w:rFonts w:asciiTheme="minorHAnsi" w:hAnsiTheme="minorHAnsi"/>
                <w:color w:val="000000"/>
                <w:sz w:val="20"/>
                <w:szCs w:val="20"/>
                <w:lang w:val="en-GB"/>
              </w:rPr>
            </w:pPr>
            <w:r w:rsidRPr="00327EB5">
              <w:rPr>
                <w:rFonts w:asciiTheme="minorHAnsi" w:hAnsiTheme="minorHAnsi"/>
                <w:color w:val="000000"/>
                <w:sz w:val="20"/>
                <w:szCs w:val="20"/>
                <w:lang w:val="en-GB"/>
              </w:rPr>
              <w:t xml:space="preserve">Артеріальний тиск</w:t>
            </w:r>
          </w:p>
        </w:tc>
      </w:tr>
      <w:tr w:rsidRPr="00327EB5" w:rsidR="00E841AF" w:rsidTr="003925D7" w14:paraId="29CB6C6D" w14:textId="77777777">
        <w:trPr>
          <w:trHeight w:val="400"/>
        </w:trPr>
        <w:tc>
          <w:tcPr>
            <w:tcW w:w="1170" w:type="pct"/>
          </w:tcPr>
          <w:p w:rsidRPr="00327EB5" w:rsidR="00E841AF" w:rsidP="003B3435" w:rsidRDefault="00F9592B" w14:paraId="4FFBF98F" w14:textId="36044BCB">
            <w:pPr>
              <w:ind w:end="57"/>
              <w:rPr>
                <w:rFonts w:asciiTheme="minorHAnsi" w:hAnsiTheme="minorHAnsi"/>
                <w:b/>
                <w:sz w:val="20"/>
                <w:szCs w:val="20"/>
                <w:lang w:val="en-GB"/>
              </w:rPr>
            </w:pPr>
            <w:r w:rsidRPr="00327EB5">
              <w:rPr>
                <w:rFonts w:asciiTheme="minorHAnsi" w:hAnsiTheme="minorHAnsi"/>
                <w:b/>
                <w:sz w:val="20"/>
                <w:szCs w:val="20"/>
                <w:lang w:val="en-GB"/>
              </w:rPr>
              <w:t xml:space="preserve">BFI</w:t>
            </w:r>
          </w:p>
        </w:tc>
        <w:tc>
          <w:tcPr>
            <w:tcW w:w="3830" w:type="pct"/>
          </w:tcPr>
          <w:p w:rsidRPr="00327EB5" w:rsidR="00E841AF" w:rsidP="003B3435" w:rsidRDefault="00F9592B" w14:paraId="10A1C9E7" w14:textId="4D439E9D">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Інвентаризація «Великої п'ятірки»</w:t>
            </w:r>
          </w:p>
        </w:tc>
      </w:tr>
      <w:tr w:rsidRPr="00327EB5" w:rsidR="00AA26DC" w:rsidTr="003925D7" w14:paraId="55DFCA74" w14:textId="77777777">
        <w:trPr>
          <w:trHeight w:val="400"/>
        </w:trPr>
        <w:tc>
          <w:tcPr>
            <w:tcW w:w="1170" w:type="pct"/>
          </w:tcPr>
          <w:p w:rsidRPr="00327EB5" w:rsidR="00AA26DC" w:rsidP="003B3435" w:rsidRDefault="00AA26DC" w14:paraId="1962A8AE" w14:textId="24D05A45">
            <w:pPr>
              <w:ind w:end="57"/>
              <w:rPr>
                <w:rFonts w:asciiTheme="minorHAnsi" w:hAnsiTheme="minorHAnsi"/>
                <w:b/>
                <w:sz w:val="20"/>
                <w:szCs w:val="20"/>
                <w:lang w:val="en-GB"/>
              </w:rPr>
            </w:pPr>
            <w:r w:rsidRPr="00327EB5">
              <w:rPr>
                <w:rFonts w:asciiTheme="minorHAnsi" w:hAnsiTheme="minorHAnsi"/>
                <w:b/>
                <w:sz w:val="20"/>
                <w:szCs w:val="20"/>
                <w:lang w:val="en-GB"/>
              </w:rPr>
              <w:t xml:space="preserve">КП</w:t>
            </w:r>
          </w:p>
        </w:tc>
        <w:tc>
          <w:tcPr>
            <w:tcW w:w="3830" w:type="pct"/>
          </w:tcPr>
          <w:p w:rsidRPr="00327EB5" w:rsidR="00AA26DC" w:rsidP="003B3435" w:rsidRDefault="00D2622C" w14:paraId="78EDCD09" w14:textId="66A51BF0">
            <w:pPr>
              <w:ind w:end="57"/>
              <w:jc w:val="both"/>
              <w:rPr>
                <w:rFonts w:asciiTheme="minorHAnsi" w:hAnsiTheme="minorHAnsi"/>
                <w:sz w:val="20"/>
                <w:szCs w:val="20"/>
                <w:lang w:val="en-GB"/>
              </w:rPr>
            </w:pPr>
            <w:r w:rsidRPr="00327EB5">
              <w:rPr>
                <w:rFonts w:asciiTheme="minorHAnsi" w:hAnsiTheme="minorHAnsi"/>
                <w:sz w:val="20"/>
                <w:szCs w:val="20"/>
                <w:lang w:val="en-GB"/>
              </w:rPr>
              <w:t xml:space="preserve">Когнітивно-поведінкова терапія</w:t>
            </w:r>
          </w:p>
        </w:tc>
      </w:tr>
      <w:tr w:rsidRPr="00327EB5" w:rsidR="00E841AF" w:rsidTr="003925D7" w14:paraId="7A4C0FEA" w14:textId="77777777">
        <w:trPr>
          <w:trHeight w:val="400"/>
        </w:trPr>
        <w:tc>
          <w:tcPr>
            <w:tcW w:w="1170" w:type="pct"/>
          </w:tcPr>
          <w:p w:rsidRPr="00327EB5" w:rsidR="00E841AF" w:rsidP="003B3435" w:rsidRDefault="00E841AF" w14:paraId="2168DD74" w14:textId="77777777">
            <w:pPr>
              <w:ind w:end="57"/>
              <w:rPr>
                <w:rFonts w:asciiTheme="minorHAnsi" w:hAnsiTheme="minorHAnsi"/>
                <w:b/>
                <w:sz w:val="20"/>
                <w:szCs w:val="20"/>
                <w:lang w:val="en-GB"/>
              </w:rPr>
            </w:pPr>
            <w:r w:rsidRPr="00327EB5">
              <w:rPr>
                <w:rFonts w:asciiTheme="minorHAnsi" w:hAnsiTheme="minorHAnsi"/>
                <w:b/>
                <w:sz w:val="20"/>
                <w:szCs w:val="20"/>
                <w:lang w:val="en-GB"/>
              </w:rPr>
              <w:t xml:space="preserve">D</w:t>
            </w:r>
          </w:p>
        </w:tc>
        <w:tc>
          <w:tcPr>
            <w:tcW w:w="3830" w:type="pct"/>
          </w:tcPr>
          <w:p w:rsidRPr="00327EB5" w:rsidR="00E841AF" w:rsidP="003B3435" w:rsidRDefault="00E841AF" w14:paraId="4F047D69" w14:textId="1B30D6B1">
            <w:pPr>
              <w:ind w:end="57"/>
              <w:jc w:val="both"/>
              <w:rPr>
                <w:rFonts w:asciiTheme="minorHAnsi" w:hAnsiTheme="minorHAnsi"/>
                <w:sz w:val="20"/>
                <w:szCs w:val="20"/>
                <w:lang w:val="en-GB"/>
              </w:rPr>
            </w:pPr>
            <w:r w:rsidRPr="00327EB5">
              <w:rPr>
                <w:rFonts w:asciiTheme="minorHAnsi" w:hAnsiTheme="minorHAnsi"/>
                <w:sz w:val="20"/>
                <w:szCs w:val="20"/>
                <w:lang w:val="en-GB"/>
              </w:rPr>
              <w:t xml:space="preserve">Результати</w:t>
            </w:r>
          </w:p>
        </w:tc>
      </w:tr>
      <w:tr w:rsidRPr="00327EB5" w:rsidR="00E841AF" w:rsidTr="003925D7" w14:paraId="7BF0E458" w14:textId="77777777">
        <w:trPr>
          <w:trHeight w:val="400"/>
        </w:trPr>
        <w:tc>
          <w:tcPr>
            <w:tcW w:w="1170" w:type="pct"/>
          </w:tcPr>
          <w:p w:rsidRPr="00327EB5" w:rsidR="00E841AF" w:rsidP="003B3435" w:rsidRDefault="00F9592B" w14:paraId="530B7DFD" w14:textId="4C024D99">
            <w:pPr>
              <w:tabs>
                <w:tab w:val="left" w:pos="836"/>
              </w:tabs>
              <w:ind w:end="57"/>
              <w:rPr>
                <w:rFonts w:asciiTheme="minorHAnsi" w:hAnsiTheme="minorHAnsi"/>
                <w:b/>
                <w:sz w:val="20"/>
                <w:szCs w:val="20"/>
                <w:lang w:val="en-GB"/>
              </w:rPr>
            </w:pPr>
            <w:r w:rsidRPr="00327EB5">
              <w:rPr>
                <w:rFonts w:asciiTheme="minorHAnsi" w:hAnsiTheme="minorHAnsi"/>
                <w:b/>
                <w:sz w:val="20"/>
                <w:szCs w:val="20"/>
                <w:lang w:val="en-GB"/>
              </w:rPr>
              <w:t xml:space="preserve">GSE</w:t>
            </w:r>
          </w:p>
        </w:tc>
        <w:tc>
          <w:tcPr>
            <w:tcW w:w="3830" w:type="pct"/>
          </w:tcPr>
          <w:p w:rsidRPr="00327EB5" w:rsidR="00E841AF" w:rsidP="003B3435" w:rsidRDefault="00F9592B" w14:paraId="7AED4805" w14:textId="59BAD667">
            <w:pPr>
              <w:tabs>
                <w:tab w:val="left" w:pos="836"/>
              </w:tabs>
              <w:ind w:end="57"/>
              <w:rPr>
                <w:rFonts w:asciiTheme="minorHAnsi" w:hAnsiTheme="minorHAnsi"/>
                <w:sz w:val="20"/>
                <w:szCs w:val="20"/>
                <w:lang w:val="en-GB"/>
              </w:rPr>
            </w:pPr>
            <w:r w:rsidRPr="00327EB5">
              <w:rPr>
                <w:rFonts w:asciiTheme="minorHAnsi" w:hAnsiTheme="minorHAnsi"/>
                <w:sz w:val="20"/>
                <w:szCs w:val="20"/>
                <w:lang w:val="en-GB"/>
              </w:rPr>
              <w:t xml:space="preserve">Шкала загальної самоефективності</w:t>
            </w:r>
          </w:p>
        </w:tc>
      </w:tr>
      <w:tr w:rsidRPr="00327EB5" w:rsidR="00AA26DC" w:rsidTr="003925D7" w14:paraId="5A64DDD6" w14:textId="77777777">
        <w:trPr>
          <w:trHeight w:val="398"/>
        </w:trPr>
        <w:tc>
          <w:tcPr>
            <w:tcW w:w="1170" w:type="pct"/>
          </w:tcPr>
          <w:p w:rsidRPr="00327EB5" w:rsidR="00AA26DC" w:rsidP="003B3435" w:rsidRDefault="00AA26DC" w14:paraId="20713A61" w14:textId="5A2188DC">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HCSOM</w:t>
            </w:r>
          </w:p>
        </w:tc>
        <w:tc>
          <w:tcPr>
            <w:tcW w:w="3830" w:type="pct"/>
          </w:tcPr>
          <w:p w:rsidRPr="00327EB5" w:rsidR="00AA26DC" w:rsidP="003B3435" w:rsidRDefault="00AA26DC" w14:paraId="32D96E2F" w14:textId="022A1C2F">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Угорська благодійна служба Мальтійського ордену</w:t>
            </w:r>
          </w:p>
        </w:tc>
      </w:tr>
      <w:tr w:rsidRPr="00327EB5" w:rsidR="00E841AF" w:rsidTr="003925D7" w14:paraId="2A39056A" w14:textId="77777777">
        <w:trPr>
          <w:trHeight w:val="398"/>
        </w:trPr>
        <w:tc>
          <w:tcPr>
            <w:tcW w:w="1170" w:type="pct"/>
          </w:tcPr>
          <w:p w:rsidRPr="00327EB5" w:rsidR="00E841AF" w:rsidP="003B3435" w:rsidRDefault="00F9592B" w14:paraId="6374FFF9" w14:textId="56E29905">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ICE</w:t>
            </w:r>
          </w:p>
        </w:tc>
        <w:tc>
          <w:tcPr>
            <w:tcW w:w="3830" w:type="pct"/>
          </w:tcPr>
          <w:p w:rsidRPr="00327EB5" w:rsidR="00E841AF" w:rsidP="003B3435" w:rsidRDefault="00D2622C" w14:paraId="1A8CE4FA" w14:textId="2BE3A019">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У разі надзвичайної ситуації</w:t>
            </w:r>
          </w:p>
        </w:tc>
      </w:tr>
      <w:tr w:rsidRPr="00327EB5" w:rsidR="00E841AF" w:rsidTr="003925D7" w14:paraId="11EB565A" w14:textId="77777777">
        <w:trPr>
          <w:trHeight w:val="398"/>
        </w:trPr>
        <w:tc>
          <w:tcPr>
            <w:tcW w:w="1170" w:type="pct"/>
          </w:tcPr>
          <w:p w:rsidRPr="00327EB5" w:rsidR="00E841AF" w:rsidP="003B3435" w:rsidRDefault="00F9592B" w14:paraId="68918EFE" w14:textId="62317205">
            <w:pPr>
              <w:ind w:end="57"/>
              <w:rPr>
                <w:rFonts w:asciiTheme="minorHAnsi" w:hAnsiTheme="minorHAnsi"/>
                <w:b/>
                <w:sz w:val="20"/>
                <w:szCs w:val="20"/>
                <w:lang w:val="en-GB"/>
              </w:rPr>
            </w:pPr>
            <w:r w:rsidRPr="00327EB5">
              <w:rPr>
                <w:rFonts w:asciiTheme="minorHAnsi" w:hAnsiTheme="minorHAnsi"/>
                <w:b/>
                <w:sz w:val="20"/>
                <w:szCs w:val="20"/>
                <w:lang w:val="en-GB"/>
              </w:rPr>
              <w:t xml:space="preserve">IDP</w:t>
            </w:r>
          </w:p>
        </w:tc>
        <w:tc>
          <w:tcPr>
            <w:tcW w:w="3830" w:type="pct"/>
          </w:tcPr>
          <w:p w:rsidRPr="00327EB5" w:rsidR="00E841AF" w:rsidP="003B3435" w:rsidRDefault="00F9592B" w14:paraId="33279E29" w14:textId="3344ADF2">
            <w:pPr>
              <w:ind w:end="57"/>
              <w:rPr>
                <w:rFonts w:asciiTheme="minorHAnsi" w:hAnsiTheme="minorHAnsi"/>
                <w:sz w:val="20"/>
                <w:szCs w:val="20"/>
                <w:lang w:val="en-GB"/>
              </w:rPr>
            </w:pPr>
            <w:r w:rsidRPr="00327EB5">
              <w:rPr>
                <w:rFonts w:asciiTheme="minorHAnsi" w:hAnsiTheme="minorHAnsi"/>
                <w:sz w:val="20"/>
                <w:szCs w:val="20"/>
                <w:lang w:val="en-GB"/>
              </w:rPr>
              <w:t xml:space="preserve">Внутрішньо переміщена особа</w:t>
            </w:r>
          </w:p>
        </w:tc>
      </w:tr>
      <w:tr w:rsidRPr="00327EB5" w:rsidR="00F9592B" w:rsidTr="003925D7" w14:paraId="7430EC57" w14:textId="77777777">
        <w:trPr>
          <w:trHeight w:val="400"/>
        </w:trPr>
        <w:tc>
          <w:tcPr>
            <w:tcW w:w="1170" w:type="pct"/>
          </w:tcPr>
          <w:p w:rsidRPr="00327EB5" w:rsidR="00F9592B" w:rsidP="003B3435" w:rsidRDefault="00F9592B" w14:paraId="0C5C6ACE" w14:textId="2FB31A02">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IOM</w:t>
            </w:r>
          </w:p>
        </w:tc>
        <w:tc>
          <w:tcPr>
            <w:tcW w:w="3830" w:type="pct"/>
          </w:tcPr>
          <w:p w:rsidRPr="00327EB5" w:rsidR="00F9592B" w:rsidP="003B3435" w:rsidRDefault="00F9592B" w14:paraId="507A057A" w14:textId="62F3CA31">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Міжнародна організація з міграції</w:t>
            </w:r>
          </w:p>
        </w:tc>
      </w:tr>
      <w:tr w:rsidRPr="00327EB5" w:rsidR="00F9592B" w:rsidTr="003925D7" w14:paraId="65225FAB" w14:textId="77777777">
        <w:trPr>
          <w:trHeight w:val="400"/>
        </w:trPr>
        <w:tc>
          <w:tcPr>
            <w:tcW w:w="1170" w:type="pct"/>
          </w:tcPr>
          <w:p w:rsidRPr="00327EB5" w:rsidR="00F9592B" w:rsidP="003B3435" w:rsidRDefault="00F9592B" w14:paraId="1AD4E92B" w14:textId="2F3B8D92">
            <w:pPr>
              <w:ind w:end="57"/>
              <w:rPr>
                <w:rFonts w:asciiTheme="minorHAnsi" w:hAnsiTheme="minorHAnsi"/>
                <w:b/>
                <w:sz w:val="20"/>
                <w:szCs w:val="20"/>
                <w:lang w:val="en-GB"/>
              </w:rPr>
            </w:pPr>
            <w:r w:rsidRPr="00327EB5">
              <w:rPr>
                <w:rFonts w:asciiTheme="minorHAnsi" w:hAnsiTheme="minorHAnsi"/>
                <w:b/>
                <w:sz w:val="20"/>
                <w:szCs w:val="20"/>
                <w:lang w:val="en-GB"/>
              </w:rPr>
              <w:t xml:space="preserve">MCQ</w:t>
            </w:r>
          </w:p>
        </w:tc>
        <w:tc>
          <w:tcPr>
            <w:tcW w:w="3830" w:type="pct"/>
          </w:tcPr>
          <w:p w:rsidRPr="00327EB5" w:rsidR="00F9592B" w:rsidP="003B3435" w:rsidRDefault="00D2622C" w14:paraId="7501E7B1" w14:textId="2E44EE36">
            <w:pPr>
              <w:ind w:end="57"/>
              <w:rPr>
                <w:rFonts w:asciiTheme="minorHAnsi" w:hAnsiTheme="minorHAnsi"/>
                <w:sz w:val="20"/>
                <w:szCs w:val="20"/>
                <w:lang w:val="en-GB"/>
              </w:rPr>
            </w:pPr>
            <w:r w:rsidRPr="00327EB5">
              <w:rPr>
                <w:rFonts w:asciiTheme="minorHAnsi" w:hAnsiTheme="minorHAnsi"/>
                <w:sz w:val="20"/>
                <w:szCs w:val="20"/>
                <w:lang w:val="en-GB"/>
              </w:rPr>
              <w:t xml:space="preserve">Питання з множинним вибором</w:t>
            </w:r>
          </w:p>
        </w:tc>
      </w:tr>
      <w:tr w:rsidRPr="00327EB5" w:rsidR="00F9592B" w:rsidTr="003925D7" w14:paraId="2F2D14C1" w14:textId="77777777">
        <w:trPr>
          <w:trHeight w:val="400"/>
        </w:trPr>
        <w:tc>
          <w:tcPr>
            <w:tcW w:w="1170" w:type="pct"/>
          </w:tcPr>
          <w:p w:rsidRPr="00327EB5" w:rsidR="00F9592B" w:rsidP="003B3435" w:rsidRDefault="00F9592B" w14:paraId="72BD1263" w14:textId="52616B86">
            <w:pPr>
              <w:ind w:end="57"/>
              <w:rPr>
                <w:rFonts w:asciiTheme="minorHAnsi" w:hAnsiTheme="minorHAnsi"/>
                <w:b/>
                <w:sz w:val="20"/>
                <w:szCs w:val="20"/>
                <w:lang w:val="en-GB"/>
              </w:rPr>
            </w:pPr>
            <w:r w:rsidRPr="00327EB5">
              <w:rPr>
                <w:rFonts w:asciiTheme="minorHAnsi" w:hAnsiTheme="minorHAnsi"/>
                <w:b/>
                <w:sz w:val="20"/>
                <w:szCs w:val="20"/>
                <w:lang w:val="en-GB"/>
              </w:rPr>
              <w:t xml:space="preserve">НІЗ</w:t>
            </w:r>
          </w:p>
        </w:tc>
        <w:tc>
          <w:tcPr>
            <w:tcW w:w="3830" w:type="pct"/>
          </w:tcPr>
          <w:p w:rsidRPr="00327EB5" w:rsidR="00F9592B" w:rsidP="003B3435" w:rsidRDefault="00F9592B" w14:paraId="5A77560D" w14:textId="5E619F1E">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Неінфекційні захворювання</w:t>
            </w:r>
          </w:p>
        </w:tc>
      </w:tr>
      <w:tr w:rsidRPr="00327EB5" w:rsidR="00F9592B" w:rsidTr="003925D7" w14:paraId="27898C11" w14:textId="77777777">
        <w:trPr>
          <w:trHeight w:val="400"/>
        </w:trPr>
        <w:tc>
          <w:tcPr>
            <w:tcW w:w="1170" w:type="pct"/>
          </w:tcPr>
          <w:p w:rsidRPr="00327EB5" w:rsidR="00F9592B" w:rsidP="003B3435" w:rsidRDefault="00F9592B" w14:paraId="6F81F665" w14:textId="0CF28F36">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НУО</w:t>
            </w:r>
          </w:p>
        </w:tc>
        <w:tc>
          <w:tcPr>
            <w:tcW w:w="3830" w:type="pct"/>
          </w:tcPr>
          <w:p w:rsidRPr="00327EB5" w:rsidR="00F9592B" w:rsidP="003B3435" w:rsidRDefault="00F9592B" w14:paraId="67D66910" w14:textId="165C48E2">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Неурядова організація</w:t>
            </w:r>
          </w:p>
        </w:tc>
      </w:tr>
      <w:tr w:rsidRPr="00327EB5" w:rsidR="00F9592B" w:rsidTr="003925D7" w14:paraId="4EE0EC61" w14:textId="77777777">
        <w:trPr>
          <w:trHeight w:val="400"/>
        </w:trPr>
        <w:tc>
          <w:tcPr>
            <w:tcW w:w="1170" w:type="pct"/>
          </w:tcPr>
          <w:p w:rsidRPr="00327EB5" w:rsidR="00F9592B" w:rsidP="003B3435" w:rsidRDefault="00F9592B" w14:paraId="6BE2C10F" w14:textId="6177E3D5">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ОСББ</w:t>
            </w:r>
          </w:p>
        </w:tc>
        <w:tc>
          <w:tcPr>
            <w:tcW w:w="3830" w:type="pct"/>
          </w:tcPr>
          <w:p w:rsidRPr="00327EB5" w:rsidR="00F9592B" w:rsidP="003B3435" w:rsidRDefault="00D2622C" w14:paraId="75155814" w14:textId="6042145C">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Об'єктивний структурований клінічний іспит</w:t>
            </w:r>
          </w:p>
        </w:tc>
      </w:tr>
      <w:tr w:rsidRPr="00327EB5" w:rsidR="00F9592B" w:rsidTr="003925D7" w14:paraId="02F07585" w14:textId="77777777">
        <w:trPr>
          <w:trHeight w:val="400"/>
        </w:trPr>
        <w:tc>
          <w:tcPr>
            <w:tcW w:w="1170" w:type="pct"/>
          </w:tcPr>
          <w:p w:rsidRPr="00327EB5" w:rsidR="00F9592B" w:rsidP="003B3435" w:rsidRDefault="00F9592B" w14:paraId="62CF2850" w14:textId="40D043D7">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ПТСР-ДС</w:t>
            </w:r>
          </w:p>
        </w:tc>
        <w:tc>
          <w:tcPr>
            <w:tcW w:w="3830" w:type="pct"/>
          </w:tcPr>
          <w:p w:rsidRPr="00327EB5" w:rsidR="00F9592B" w:rsidP="003B3435" w:rsidRDefault="00F9592B" w14:paraId="404A717C" w14:textId="53A4A76B">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Діагностична шкала посттравматичного стресового розладу</w:t>
            </w:r>
          </w:p>
        </w:tc>
      </w:tr>
      <w:tr w:rsidRPr="00327EB5" w:rsidR="00F9592B" w:rsidTr="003925D7" w14:paraId="137B447F" w14:textId="77777777">
        <w:trPr>
          <w:trHeight w:val="400"/>
        </w:trPr>
        <w:tc>
          <w:tcPr>
            <w:tcW w:w="1170" w:type="pct"/>
          </w:tcPr>
          <w:p w:rsidRPr="00327EB5" w:rsidR="00F9592B" w:rsidP="003B3435" w:rsidRDefault="00F9592B" w14:paraId="6F102CD4" w14:textId="542931B4">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STAI</w:t>
            </w:r>
          </w:p>
        </w:tc>
        <w:tc>
          <w:tcPr>
            <w:tcW w:w="3830" w:type="pct"/>
          </w:tcPr>
          <w:p w:rsidRPr="00327EB5" w:rsidR="00F9592B" w:rsidP="003B3435" w:rsidRDefault="00F9592B" w14:paraId="5A94A498" w14:textId="0FCE86BE">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Інвентаризація тривожності як стану та риси</w:t>
            </w:r>
          </w:p>
        </w:tc>
      </w:tr>
      <w:tr w:rsidRPr="00327EB5" w:rsidR="00AA26DC" w:rsidTr="003925D7" w14:paraId="7CBD5BB8" w14:textId="77777777">
        <w:trPr>
          <w:trHeight w:val="400"/>
        </w:trPr>
        <w:tc>
          <w:tcPr>
            <w:tcW w:w="1170" w:type="pct"/>
          </w:tcPr>
          <w:p w:rsidRPr="00327EB5" w:rsidR="00AA26DC" w:rsidP="003B3435" w:rsidRDefault="00AA26DC" w14:paraId="45C3EBF0" w14:textId="1CDD0162">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TIPE</w:t>
            </w:r>
          </w:p>
        </w:tc>
        <w:tc>
          <w:tcPr>
            <w:tcW w:w="3830" w:type="pct"/>
          </w:tcPr>
          <w:p w:rsidRPr="00327EB5" w:rsidR="00AA26DC" w:rsidP="003B3435" w:rsidRDefault="00AA26DC" w14:paraId="083F3ABF" w14:textId="749EDA4B">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Психологічна освіта з урахуванням травматичного досвіду</w:t>
            </w:r>
          </w:p>
        </w:tc>
      </w:tr>
      <w:tr w:rsidRPr="00327EB5" w:rsidR="00AA26DC" w:rsidTr="003925D7" w14:paraId="477F9B26" w14:textId="77777777">
        <w:trPr>
          <w:trHeight w:val="400"/>
        </w:trPr>
        <w:tc>
          <w:tcPr>
            <w:tcW w:w="1170" w:type="pct"/>
          </w:tcPr>
          <w:p w:rsidRPr="00327EB5" w:rsidR="00AA26DC" w:rsidP="003B3435" w:rsidRDefault="00AA26DC" w14:paraId="30BA59D2" w14:textId="797A747C">
            <w:pPr>
              <w:pBdr>
                <w:top w:val="nil"/>
                <w:left w:val="nil"/>
                <w:bottom w:val="nil"/>
                <w:right w:val="nil"/>
                <w:between w:val="nil"/>
              </w:pBdr>
              <w:ind w:end="57"/>
              <w:rPr>
                <w:rFonts w:asciiTheme="minorHAnsi" w:hAnsiTheme="minorHAnsi"/>
                <w:b/>
                <w:sz w:val="20"/>
                <w:szCs w:val="20"/>
                <w:lang w:val="en-GB"/>
              </w:rPr>
            </w:pPr>
            <w:r w:rsidRPr="00327EB5">
              <w:rPr>
                <w:rFonts w:asciiTheme="minorHAnsi" w:hAnsiTheme="minorHAnsi"/>
                <w:b/>
                <w:sz w:val="20"/>
                <w:szCs w:val="20"/>
                <w:lang w:val="en-GB"/>
              </w:rPr>
              <w:t xml:space="preserve">ВООЗ</w:t>
            </w:r>
          </w:p>
        </w:tc>
        <w:tc>
          <w:tcPr>
            <w:tcW w:w="3830" w:type="pct"/>
          </w:tcPr>
          <w:p w:rsidRPr="00327EB5" w:rsidR="00AA26DC" w:rsidP="003B3435" w:rsidRDefault="00AA26DC" w14:paraId="78148D5A" w14:textId="71729BAE">
            <w:pPr>
              <w:pBdr>
                <w:top w:val="nil"/>
                <w:left w:val="nil"/>
                <w:bottom w:val="nil"/>
                <w:right w:val="nil"/>
                <w:between w:val="nil"/>
              </w:pBdr>
              <w:ind w:end="57"/>
              <w:rPr>
                <w:rFonts w:asciiTheme="minorHAnsi" w:hAnsiTheme="minorHAnsi"/>
                <w:sz w:val="20"/>
                <w:szCs w:val="20"/>
                <w:lang w:val="en-GB"/>
              </w:rPr>
            </w:pPr>
            <w:r w:rsidRPr="00327EB5">
              <w:rPr>
                <w:rFonts w:asciiTheme="minorHAnsi" w:hAnsiTheme="minorHAnsi"/>
                <w:sz w:val="20"/>
                <w:szCs w:val="20"/>
                <w:lang w:val="en-GB"/>
              </w:rPr>
              <w:t xml:space="preserve">Всесвітня організація охорони здоров'я</w:t>
            </w:r>
          </w:p>
        </w:tc>
      </w:tr>
    </w:tbl>
    <w:p w:rsidRPr="00327EB5" w:rsidR="00C67E84" w:rsidP="00141251" w:rsidRDefault="00C67E84" w14:paraId="0AC015AA" w14:textId="77777777">
      <w:pPr>
        <w:spacing w:before="120" w:after="120"/>
        <w:ind w:end="54"/>
        <w:rPr>
          <w:rFonts w:eastAsia="Calibri" w:cs="Calibri" w:asciiTheme="minorHAnsi" w:hAnsiTheme="minorHAnsi"/>
          <w:sz w:val="22"/>
          <w:szCs w:val="22"/>
          <w:lang w:val="en-GB"/>
        </w:rPr>
        <w:sectPr w:rsidRPr="00327EB5" w:rsidR="00C67E84">
          <w:headerReference w:type="default" r:id="rId15"/>
          <w:footerReference w:type="default" r:id="rId16"/>
          <w:pgSz w:w="11910" w:h="16840" w:orient="portrait"/>
          <w:pgMar w:top="1417" w:right="1417" w:bottom="1417" w:left="1417" w:header="348" w:footer="843" w:gutter="0"/>
          <w:cols w:space="708"/>
        </w:sectPr>
      </w:pPr>
    </w:p>
    <w:p w:rsidRPr="00327EB5" w:rsidR="00F0104D" w:rsidRDefault="00925323" w14:paraId="7BCAA2A5" w14:textId="1D8F945F">
      <w:pPr>
        <w:pStyle w:val="Cmsor2"/>
        <w:keepNext w:val="0"/>
        <w:keepLines w:val="0"/>
        <w:widowControl w:val="0"/>
        <w:numPr>
          <w:ilvl w:val="0"/>
          <w:numId w:val="2"/>
        </w:numPr>
        <w:tabs>
          <w:tab w:val="left" w:pos="475"/>
        </w:tabs>
        <w:autoSpaceDE w:val="0"/>
        <w:autoSpaceDN w:val="0"/>
        <w:spacing w:before="120" w:after="120"/>
        <w:ind w:end="54"/>
        <w:rPr>
          <w:rFonts w:eastAsia="Calibri" w:asciiTheme="minorHAnsi" w:hAnsiTheme="minorHAnsi" w:cstheme="minorHAnsi"/>
          <w:color w:val="0062DC"/>
          <w:lang w:val="en-GB" w:eastAsia="en-US"/>
        </w:rPr>
      </w:pPr>
      <w:bookmarkStart w:name="_Toc210836050" w:id="0"/>
      <w:r w:rsidRPr="00327EB5">
        <w:rPr>
          <w:rFonts w:eastAsia="Calibri" w:asciiTheme="minorHAnsi" w:hAnsiTheme="minorHAnsi" w:cstheme="minorHAnsi"/>
          <w:color w:val="0062DC"/>
          <w:lang w:val="en-GB" w:eastAsia="en-US"/>
        </w:rPr>
        <w:lastRenderedPageBreak/>
      </w:r>
      <w:r w:rsidRPr="00327EB5">
        <w:rPr>
          <w:rFonts w:eastAsia="Calibri" w:asciiTheme="minorHAnsi" w:hAnsiTheme="minorHAnsi" w:cstheme="minorHAnsi"/>
          <w:color w:val="0062DC"/>
          <w:lang w:val="en-GB" w:eastAsia="en-US"/>
        </w:rPr>
        <w:t xml:space="preserve">Виконавче резюме</w:t>
      </w:r>
      <w:bookmarkEnd w:id="0"/>
    </w:p>
    <w:p w:rsidRPr="00327EB5" w:rsidR="00F0104D" w:rsidRDefault="001408F2" w14:paraId="39AED148" w14:textId="31075868">
      <w:pPr>
        <w:pStyle w:val="Cmsor2"/>
        <w:keepNext w:val="0"/>
        <w:keepLines w:val="0"/>
        <w:widowControl w:val="0"/>
        <w:numPr>
          <w:ilvl w:val="1"/>
          <w:numId w:val="3"/>
        </w:numPr>
        <w:tabs>
          <w:tab w:val="left" w:pos="475"/>
        </w:tabs>
        <w:spacing w:before="120" w:after="120"/>
        <w:ind w:end="54"/>
        <w:rPr>
          <w:rFonts w:eastAsia="Calibri" w:asciiTheme="minorHAnsi" w:hAnsiTheme="minorHAnsi" w:cstheme="minorHAnsi"/>
          <w:color w:val="0062DC"/>
          <w:sz w:val="24"/>
          <w:szCs w:val="24"/>
          <w:lang w:val="en-GB"/>
        </w:rPr>
      </w:pPr>
      <w:bookmarkStart w:name="_Toc210836051" w:id="1"/>
      <w:r w:rsidRPr="00327EB5">
        <w:rPr>
          <w:rFonts w:eastAsia="Calibri" w:asciiTheme="minorHAnsi" w:hAnsiTheme="minorHAnsi" w:cstheme="minorHAnsi"/>
          <w:color w:val="0062DC"/>
          <w:sz w:val="24"/>
          <w:szCs w:val="24"/>
          <w:lang w:val="en-GB"/>
        </w:rPr>
        <w:t xml:space="preserve">Історія</w:t>
      </w:r>
      <w:bookmarkEnd w:id="1"/>
    </w:p>
    <w:p w:rsidRPr="00327EB5" w:rsidR="004B1FE9" w:rsidP="00141251" w:rsidRDefault="00D117D7" w14:paraId="034D5325" w14:textId="6E00BCDD">
      <w:pPr>
        <w:spacing w:before="120" w:after="120"/>
        <w:jc w:val="both"/>
        <w:rPr>
          <w:rFonts w:eastAsia="Calibri" w:cs="Calibri" w:asciiTheme="minorHAnsi" w:hAnsiTheme="minorHAnsi"/>
          <w:sz w:val="22"/>
          <w:szCs w:val="22"/>
          <w:lang w:val="en-GB"/>
        </w:rPr>
      </w:pPr>
      <w:r w:rsidRPr="00327EB5" w:rsidR="00925323">
        <w:rPr>
          <w:rFonts w:eastAsia="Calibri" w:cs="Calibri" w:asciiTheme="minorHAnsi" w:hAnsiTheme="minorHAnsi"/>
          <w:sz w:val="22"/>
          <w:szCs w:val="22"/>
          <w:lang w:val="en-GB"/>
        </w:rPr>
        <w:t xml:space="preserve">Криза біженців в Європі </w:t>
      </w:r>
      <w:r w:rsidRPr="00327EB5">
        <w:rPr>
          <w:rFonts w:eastAsia="Calibri" w:cs="Calibri" w:asciiTheme="minorHAnsi" w:hAnsiTheme="minorHAnsi"/>
          <w:sz w:val="22"/>
          <w:szCs w:val="22"/>
          <w:lang w:val="en-GB"/>
        </w:rPr>
        <w:t xml:space="preserve">розпочалася </w:t>
      </w:r>
      <w:r w:rsidRPr="00327EB5" w:rsidR="00925323">
        <w:rPr>
          <w:rFonts w:eastAsia="Calibri" w:cs="Calibri" w:asciiTheme="minorHAnsi" w:hAnsiTheme="minorHAnsi"/>
          <w:sz w:val="22"/>
          <w:szCs w:val="22"/>
          <w:lang w:val="en-GB"/>
        </w:rPr>
        <w:t xml:space="preserve">наприкінці лютого 2022 року </w:t>
      </w:r>
      <w:r w:rsidRPr="00327EB5">
        <w:rPr>
          <w:rFonts w:eastAsia="Calibri" w:cs="Calibri" w:asciiTheme="minorHAnsi" w:hAnsiTheme="minorHAnsi"/>
          <w:sz w:val="22"/>
          <w:szCs w:val="22"/>
          <w:lang w:val="en-GB"/>
        </w:rPr>
        <w:t xml:space="preserve">після </w:t>
      </w:r>
      <w:r w:rsidRPr="00327EB5" w:rsidR="00925323">
        <w:rPr>
          <w:rFonts w:eastAsia="Calibri" w:cs="Calibri" w:asciiTheme="minorHAnsi" w:hAnsiTheme="minorHAnsi"/>
          <w:sz w:val="22"/>
          <w:szCs w:val="22"/>
          <w:lang w:val="en-GB"/>
        </w:rPr>
        <w:t xml:space="preserve">вторгнення Росії в Україну. </w:t>
      </w:r>
      <w:r w:rsidRPr="00327EB5">
        <w:rPr>
          <w:rFonts w:eastAsia="Calibri" w:cs="Calibri" w:asciiTheme="minorHAnsi" w:hAnsiTheme="minorHAnsi"/>
          <w:sz w:val="22"/>
          <w:szCs w:val="22"/>
          <w:lang w:val="en-GB"/>
        </w:rPr>
        <w:t xml:space="preserve">До травня 2022 року </w:t>
      </w:r>
      <w:r w:rsidRPr="00327EB5" w:rsidR="00925323">
        <w:rPr>
          <w:rFonts w:eastAsia="Calibri" w:cs="Calibri" w:asciiTheme="minorHAnsi" w:hAnsiTheme="minorHAnsi"/>
          <w:sz w:val="22"/>
          <w:szCs w:val="22"/>
          <w:lang w:val="en-GB"/>
        </w:rPr>
        <w:t xml:space="preserve">понад </w:t>
      </w:r>
      <w:r w:rsidRPr="00327EB5">
        <w:rPr>
          <w:rFonts w:eastAsia="Calibri" w:cs="Calibri" w:asciiTheme="minorHAnsi" w:hAnsiTheme="minorHAnsi"/>
          <w:sz w:val="22"/>
          <w:szCs w:val="22"/>
          <w:lang w:val="en-GB"/>
        </w:rPr>
        <w:t xml:space="preserve">шість </w:t>
      </w:r>
      <w:r w:rsidRPr="00327EB5" w:rsidR="00925323">
        <w:rPr>
          <w:rFonts w:eastAsia="Calibri" w:cs="Calibri" w:asciiTheme="minorHAnsi" w:hAnsiTheme="minorHAnsi"/>
          <w:sz w:val="22"/>
          <w:szCs w:val="22"/>
          <w:lang w:val="en-GB"/>
        </w:rPr>
        <w:t xml:space="preserve">мільйонів </w:t>
      </w:r>
      <w:r w:rsidRPr="00327EB5">
        <w:rPr>
          <w:rFonts w:eastAsia="Calibri" w:cs="Calibri" w:asciiTheme="minorHAnsi" w:hAnsiTheme="minorHAnsi"/>
          <w:sz w:val="22"/>
          <w:szCs w:val="22"/>
          <w:lang w:val="en-GB"/>
        </w:rPr>
        <w:t xml:space="preserve">людей </w:t>
      </w:r>
      <w:r w:rsidRPr="00327EB5">
        <w:rPr>
          <w:rFonts w:eastAsia="Calibri" w:cs="Calibri" w:asciiTheme="minorHAnsi" w:hAnsiTheme="minorHAnsi"/>
          <w:sz w:val="22"/>
          <w:szCs w:val="22"/>
          <w:lang w:val="en-GB"/>
        </w:rPr>
        <w:t xml:space="preserve">втекли </w:t>
      </w:r>
      <w:r w:rsidRPr="00327EB5" w:rsidR="00925323">
        <w:rPr>
          <w:rFonts w:eastAsia="Calibri" w:cs="Calibri" w:asciiTheme="minorHAnsi" w:hAnsiTheme="minorHAnsi"/>
          <w:sz w:val="22"/>
          <w:szCs w:val="22"/>
          <w:lang w:val="en-GB"/>
        </w:rPr>
        <w:t xml:space="preserve">з України</w:t>
      </w:r>
      <w:r w:rsidRPr="00327EB5">
        <w:rPr>
          <w:rFonts w:eastAsia="Calibri" w:cs="Calibri" w:asciiTheme="minorHAnsi" w:hAnsiTheme="minorHAnsi"/>
          <w:sz w:val="22"/>
          <w:szCs w:val="22"/>
          <w:lang w:val="en-GB"/>
        </w:rPr>
        <w:t xml:space="preserve">, </w:t>
      </w:r>
      <w:r w:rsidRPr="00327EB5" w:rsidR="00925323">
        <w:rPr>
          <w:rFonts w:eastAsia="Calibri" w:cs="Calibri" w:asciiTheme="minorHAnsi" w:hAnsiTheme="minorHAnsi"/>
          <w:sz w:val="22"/>
          <w:szCs w:val="22"/>
          <w:lang w:val="en-GB"/>
        </w:rPr>
        <w:t xml:space="preserve">а близько </w:t>
      </w:r>
      <w:r w:rsidRPr="00327EB5">
        <w:rPr>
          <w:rFonts w:eastAsia="Calibri" w:cs="Calibri" w:asciiTheme="minorHAnsi" w:hAnsiTheme="minorHAnsi"/>
          <w:sz w:val="22"/>
          <w:szCs w:val="22"/>
          <w:lang w:val="en-GB"/>
        </w:rPr>
        <w:t xml:space="preserve">восьми </w:t>
      </w:r>
      <w:r w:rsidRPr="00327EB5" w:rsidR="00925323">
        <w:rPr>
          <w:rFonts w:eastAsia="Calibri" w:cs="Calibri" w:asciiTheme="minorHAnsi" w:hAnsiTheme="minorHAnsi"/>
          <w:sz w:val="22"/>
          <w:szCs w:val="22"/>
          <w:lang w:val="en-GB"/>
        </w:rPr>
        <w:t xml:space="preserve">мільйонів </w:t>
      </w:r>
      <w:r w:rsidRPr="00327EB5">
        <w:rPr>
          <w:rFonts w:eastAsia="Calibri" w:cs="Calibri" w:asciiTheme="minorHAnsi" w:hAnsiTheme="minorHAnsi"/>
          <w:sz w:val="22"/>
          <w:szCs w:val="22"/>
          <w:lang w:val="en-GB"/>
        </w:rPr>
        <w:t xml:space="preserve">були </w:t>
      </w:r>
      <w:r w:rsidRPr="00327EB5" w:rsidR="00925323">
        <w:rPr>
          <w:rFonts w:eastAsia="Calibri" w:cs="Calibri" w:asciiTheme="minorHAnsi" w:hAnsiTheme="minorHAnsi"/>
          <w:sz w:val="22"/>
          <w:szCs w:val="22"/>
          <w:lang w:val="en-GB"/>
        </w:rPr>
        <w:t xml:space="preserve">переміщені всередині країни. Станом на 20 березня приблизно чверть усього населення країни покинула свої домівки в Україні. 90% українських біженців — це жінки та діти, тоді як більшості українських чоловіків віком від 18 до 60 років заборонено залишати країну[6]. До 24 березня понад половина всіх дітей в Україні покинула свої домівки, з них чверть — країну. Вторгнення спричинило найбільшу в Європі кризу біженців з часів Другої світової війни та її наслідків, є першою такого роду в Європі з часів югославських воєн 1990-х років, а також четвертою за величиною кризою біженців в історії і найбільшою кризою біженців 21 століття з найвищим рівнем втечі біженців у світі.</w:t>
      </w:r>
    </w:p>
    <w:p w:rsidRPr="00327EB5" w:rsidR="004B1FE9" w:rsidP="00141251" w:rsidRDefault="00925323" w14:paraId="4B19143D" w14:textId="59A2055F">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Триваючий конфлікт зруйнував інфраструктуру охорони здоров'я України, залишивши багатьох внутрішньо переміщених осіб без доступу до необхідних послуг. Заклади в регіонах, що приймають біженців, часто перевантажені, а нестача ліків і медичних працівників є поширеним явищем. Особливо недостатньо ресурсів виділяється на охорону психічного здоров'я, незважаючи на значний попит. </w:t>
      </w:r>
    </w:p>
    <w:p w:rsidRPr="00327EB5" w:rsidR="004B1FE9" w:rsidP="00141251" w:rsidRDefault="004B1FE9" w14:paraId="3DB5504C"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i/>
          <w:iCs/>
          <w:sz w:val="22"/>
          <w:szCs w:val="22"/>
          <w:lang w:val="en-GB"/>
        </w:rPr>
        <w:t xml:space="preserve">З огляду на це, в рамках проєкту ShowUp4Health було розроблено цільові навчальні матеріали для вирішення цих проблем, з особливим акцентом на потребах внутрішньо переміщених осіб (ВПО) у сфері психічного здоров'я та фахівців, які їх підтримують.</w:t>
      </w:r>
    </w:p>
    <w:p w:rsidRPr="00327EB5" w:rsidR="004B1FE9" w:rsidP="00141251" w:rsidRDefault="004B1FE9" w14:paraId="6FD65158"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Проект ShowUp4Health має на меті посилити профілактику неінфекційних захворювань (НІЗ) у вразливих групах населення за допомогою інтегрованих, орієнтованих на людей та заснованих на довірі підходів. У цьому контексті внутрішньо переміщені особи (ВПО) в Україні є однією з найбільш постраждалих та недостатньо забезпечених спільнот, які стикаються не тільки з обмеженим доступом до медичної допомоги, але й із серйозною та зростаючою кризою психічного здоров'я.</w:t>
      </w:r>
    </w:p>
    <w:p w:rsidRPr="00327EB5" w:rsidR="004B1FE9" w:rsidP="00141251" w:rsidRDefault="004B1FE9" w14:paraId="0BFB7FBA"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Цей результат зосереджений на навчанні медичних працівників та соціальних працівників НУО, які безпосередньо працюють із громадами ВПО. Вони є першим контактним пунктом для переміщених осіб і тому відіграють важливу роль у виявленні ризиків, наданні ранньої допомоги та побудові довіри. Навчальні матеріали розроблені з метою надання фахівцям знань про травми, практичних інструментів скринінгу та підходів на основі громади для вирішення проблем психічного здоров'я, таких як депресія, тривога, ПТСР та деменція.</w:t>
      </w:r>
    </w:p>
    <w:p w:rsidRPr="00327EB5" w:rsidR="004B1FE9" w:rsidP="00141251" w:rsidRDefault="004B1FE9" w14:paraId="4A5FC5A1"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Кінцевою метою цих навчальних ресурсів є підвищення потенціалу медичних працівників, поліпшення стійкості громад ВПО та сприяння досягненню більш широких цілей ShowUp4Health: зменшення нерівності, зміцнення довіри та профілактика НІЗ у вразливих групах.</w:t>
      </w:r>
    </w:p>
    <w:p w:rsidRPr="00327EB5" w:rsidR="00F0104D" w:rsidP="00141251" w:rsidRDefault="00F0104D" w14:paraId="74E34C7C" w14:textId="77777777">
      <w:pPr>
        <w:spacing w:before="120" w:after="120"/>
        <w:rPr>
          <w:rFonts w:eastAsia="Calibri" w:cs="Calibri" w:asciiTheme="minorHAnsi" w:hAnsiTheme="minorHAnsi"/>
          <w:sz w:val="22"/>
          <w:szCs w:val="22"/>
          <w:lang w:val="en-GB"/>
        </w:rPr>
      </w:pPr>
    </w:p>
    <w:p w:rsidRPr="00327EB5" w:rsidR="00F0104D" w:rsidRDefault="00925323" w14:paraId="4EFA2137" w14:textId="53468E41">
      <w:pPr>
        <w:pStyle w:val="Cmsor2"/>
        <w:keepNext w:val="0"/>
        <w:keepLines w:val="0"/>
        <w:widowControl w:val="0"/>
        <w:numPr>
          <w:ilvl w:val="1"/>
          <w:numId w:val="3"/>
        </w:numPr>
        <w:tabs>
          <w:tab w:val="left" w:pos="475"/>
        </w:tabs>
        <w:spacing w:before="120" w:after="120"/>
        <w:ind w:end="54"/>
        <w:rPr>
          <w:rFonts w:eastAsia="Calibri" w:asciiTheme="minorHAnsi" w:hAnsiTheme="minorHAnsi" w:cstheme="minorHAnsi"/>
          <w:color w:val="0062DC"/>
          <w:sz w:val="24"/>
          <w:szCs w:val="24"/>
          <w:lang w:val="en-GB"/>
        </w:rPr>
      </w:pPr>
      <w:bookmarkStart w:name="_Toc210836052" w:id="2"/>
      <w:r w:rsidRPr="00327EB5">
        <w:rPr>
          <w:rFonts w:eastAsia="Calibri" w:asciiTheme="minorHAnsi" w:hAnsiTheme="minorHAnsi" w:cstheme="minorHAnsi"/>
          <w:color w:val="0062DC"/>
          <w:sz w:val="24"/>
          <w:szCs w:val="24"/>
          <w:lang w:val="en-GB"/>
        </w:rPr>
        <w:t xml:space="preserve">Основні бенефіціари та цільові групи</w:t>
      </w:r>
      <w:bookmarkEnd w:id="2"/>
    </w:p>
    <w:p w:rsidRPr="00327EB5" w:rsidR="001408F2" w:rsidRDefault="001408F2" w14:paraId="73F09B4F" w14:textId="04F208EA">
      <w:pPr>
        <w:pStyle w:val="Cmsor2"/>
        <w:keepNext w:val="0"/>
        <w:keepLines w:val="0"/>
        <w:widowControl w:val="0"/>
        <w:numPr>
          <w:ilvl w:val="2"/>
          <w:numId w:val="3"/>
        </w:numPr>
        <w:tabs>
          <w:tab w:val="left" w:pos="475"/>
        </w:tabs>
        <w:spacing w:before="120" w:after="120"/>
        <w:ind w:end="54"/>
        <w:rPr>
          <w:rFonts w:eastAsia="Calibri" w:asciiTheme="minorHAnsi" w:hAnsiTheme="minorHAnsi" w:cstheme="minorHAnsi"/>
          <w:color w:val="0062DC"/>
          <w:sz w:val="24"/>
          <w:szCs w:val="24"/>
          <w:lang w:val="en-GB"/>
        </w:rPr>
      </w:pPr>
      <w:bookmarkStart w:name="_Toc210836053" w:id="3"/>
      <w:r w:rsidRPr="00327EB5">
        <w:rPr>
          <w:rFonts w:eastAsia="Calibri" w:asciiTheme="minorHAnsi" w:hAnsiTheme="minorHAnsi" w:cstheme="minorHAnsi"/>
          <w:color w:val="0062DC"/>
          <w:sz w:val="24"/>
          <w:szCs w:val="24"/>
          <w:lang w:val="en-GB"/>
        </w:rPr>
        <w:t xml:space="preserve">Внутрішньо переміщені особи</w:t>
      </w:r>
      <w:bookmarkEnd w:id="3"/>
    </w:p>
    <w:p w:rsidRPr="00327EB5" w:rsidR="00F0104D" w:rsidP="00141251" w:rsidRDefault="00D117D7" w14:paraId="6CD911AC" w14:textId="4DA53E86">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За </w:t>
      </w:r>
      <w:r w:rsidRPr="00327EB5" w:rsidR="00E5176D">
        <w:rPr>
          <w:rFonts w:eastAsia="Calibri" w:cs="Calibri" w:asciiTheme="minorHAnsi" w:hAnsiTheme="minorHAnsi"/>
          <w:sz w:val="22"/>
          <w:szCs w:val="22"/>
          <w:lang w:val="en-GB"/>
        </w:rPr>
        <w:t xml:space="preserve">даними </w:t>
      </w:r>
      <w:r w:rsidRPr="00327EB5" w:rsidR="00925323">
        <w:rPr>
          <w:rFonts w:eastAsia="Calibri" w:cs="Calibri" w:asciiTheme="minorHAnsi" w:hAnsiTheme="minorHAnsi"/>
          <w:sz w:val="22"/>
          <w:szCs w:val="22"/>
          <w:lang w:val="en-GB"/>
        </w:rPr>
        <w:t xml:space="preserve">Міжнародної організації з міграції (МОМ) у жовтні 2024 року</w:t>
      </w:r>
      <w:r w:rsidRPr="00327EB5" w:rsidR="00925323">
        <w:rPr>
          <w:rFonts w:eastAsia="Calibri" w:cs="Calibri" w:asciiTheme="minorHAnsi" w:hAnsiTheme="minorHAnsi"/>
          <w:sz w:val="22"/>
          <w:szCs w:val="22"/>
          <w:lang w:val="en-GB"/>
        </w:rPr>
        <w:t xml:space="preserve">, в Україні проживає 3 555 000 фактичних ВПО та 4 294 000 репатріантів.</w:t>
      </w:r>
    </w:p>
    <w:p w:rsidRPr="00327EB5" w:rsidR="00D117D7" w:rsidRDefault="00D117D7" w14:paraId="15F5D81F" w14:textId="0899899A">
      <w:pPr>
        <w:pStyle w:val="Listaszerbekezds"/>
        <w:numPr>
          <w:ilvl w:val="0"/>
          <w:numId w:val="24"/>
        </w:numPr>
        <w:spacing w:before="120" w:after="120"/>
        <w:ind w:start="714" w:hanging="357"/>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Найбільші групи ВПО знаходяться в Дніпропетровській (14%) та Харківській (12%) областях.</w:t>
      </w:r>
    </w:p>
    <w:p w:rsidRPr="00327EB5" w:rsidR="00D117D7" w:rsidRDefault="00D117D7" w14:paraId="1370CC9F" w14:textId="655FBCC9">
      <w:pPr>
        <w:pStyle w:val="Listaszerbekezds"/>
        <w:numPr>
          <w:ilvl w:val="0"/>
          <w:numId w:val="24"/>
        </w:numPr>
        <w:spacing w:before="120" w:after="120"/>
        <w:ind w:start="714" w:hanging="357"/>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Більшість ВПО походять з Донецької області (28%).</w:t>
      </w:r>
    </w:p>
    <w:p w:rsidRPr="00327EB5" w:rsidR="00D117D7" w:rsidRDefault="00D117D7" w14:paraId="69669B71" w14:textId="5B3738FE">
      <w:pPr>
        <w:pStyle w:val="Listaszerbekezds"/>
        <w:numPr>
          <w:ilvl w:val="0"/>
          <w:numId w:val="24"/>
        </w:numPr>
        <w:spacing w:before="120" w:after="120"/>
        <w:ind w:start="714" w:hanging="357"/>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Високий рівень переміщення всередині областей спостерігається в Херсонській (93%), Донецькій (86%), Запорізькій (85%) та Харківській (83%) областях.</w:t>
      </w:r>
    </w:p>
    <w:p w:rsidRPr="00327EB5" w:rsidR="004C387C" w:rsidP="00141251" w:rsidRDefault="004C387C" w14:paraId="26DDA72B"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Характеристики домогосподарств:</w:t>
      </w:r>
    </w:p>
    <w:p w:rsidRPr="00327EB5" w:rsidR="004C387C" w:rsidRDefault="004C387C" w14:paraId="2062DBF0" w14:textId="77777777">
      <w:pPr>
        <w:numPr>
          <w:ilvl w:val="0"/>
          <w:numId w:val="25"/>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lastRenderedPageBreak/>
      </w:r>
      <w:r w:rsidRPr="00327EB5">
        <w:rPr>
          <w:rFonts w:eastAsia="Calibri" w:cs="Calibri" w:asciiTheme="minorHAnsi" w:hAnsiTheme="minorHAnsi"/>
          <w:sz w:val="22"/>
          <w:szCs w:val="22"/>
          <w:lang w:val="en-GB"/>
        </w:rPr>
        <w:t xml:space="preserve">7% – однобатьківські домогосподарства (один дорослий з дітьми віком до 18 років).</w:t>
      </w:r>
    </w:p>
    <w:p w:rsidRPr="00327EB5" w:rsidR="004C387C" w:rsidRDefault="004C387C" w14:paraId="0B9C4C53" w14:textId="77777777">
      <w:pPr>
        <w:numPr>
          <w:ilvl w:val="0"/>
          <w:numId w:val="25"/>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70% мають намір залишитися на своєму поточному місці проживання більше трьох місяців; 13% розглядають можливість повернення, переважно після закінчення війни.</w:t>
      </w:r>
    </w:p>
    <w:p w:rsidRPr="00327EB5" w:rsidR="004C387C" w:rsidRDefault="004C387C" w14:paraId="0628C03B" w14:textId="77777777">
      <w:pPr>
        <w:numPr>
          <w:ilvl w:val="0"/>
          <w:numId w:val="25"/>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10% провели за кордоном щонайменше 14 днів з лютого 2022 року.</w:t>
      </w:r>
    </w:p>
    <w:p w:rsidRPr="00327EB5" w:rsidR="004C387C" w:rsidRDefault="004C387C" w14:paraId="64635420" w14:textId="77777777">
      <w:pPr>
        <w:numPr>
          <w:ilvl w:val="0"/>
          <w:numId w:val="25"/>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80% є переміщеними особами понад рік; середня тривалість переміщення становить два роки та три місяці.</w:t>
      </w:r>
    </w:p>
    <w:p w:rsidRPr="00327EB5" w:rsidR="00F0104D" w:rsidP="00141251" w:rsidRDefault="00925323" w14:paraId="71CB76A5" w14:textId="603B88EA">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Найбільш </w:t>
      </w:r>
      <w:r w:rsidRPr="00327EB5" w:rsidR="004C387C">
        <w:rPr>
          <w:rFonts w:eastAsia="Calibri" w:cs="Calibri" w:asciiTheme="minorHAnsi" w:hAnsiTheme="minorHAnsi"/>
          <w:sz w:val="22"/>
          <w:szCs w:val="22"/>
          <w:lang w:val="en-GB"/>
        </w:rPr>
        <w:t xml:space="preserve">нагальними</w:t>
      </w:r>
      <w:r w:rsidRPr="00327EB5">
        <w:rPr>
          <w:rFonts w:eastAsia="Calibri" w:cs="Calibri" w:asciiTheme="minorHAnsi" w:hAnsiTheme="minorHAnsi"/>
          <w:sz w:val="22"/>
          <w:szCs w:val="22"/>
          <w:lang w:val="en-GB"/>
        </w:rPr>
        <w:t xml:space="preserve"> </w:t>
      </w:r>
      <w:r w:rsidRPr="00327EB5">
        <w:rPr>
          <w:rFonts w:eastAsia="Calibri" w:cs="Calibri" w:asciiTheme="minorHAnsi" w:hAnsiTheme="minorHAnsi"/>
          <w:sz w:val="22"/>
          <w:szCs w:val="22"/>
          <w:lang w:val="en-GB"/>
        </w:rPr>
        <w:t xml:space="preserve">потребами </w:t>
      </w:r>
      <w:r w:rsidRPr="00327EB5" w:rsidR="004C387C">
        <w:rPr>
          <w:rFonts w:eastAsia="Calibri" w:cs="Calibri" w:asciiTheme="minorHAnsi" w:hAnsiTheme="minorHAnsi"/>
          <w:sz w:val="22"/>
          <w:szCs w:val="22"/>
          <w:lang w:val="en-GB"/>
        </w:rPr>
        <w:t xml:space="preserve">є </w:t>
      </w:r>
      <w:r w:rsidRPr="00327EB5">
        <w:rPr>
          <w:rFonts w:eastAsia="Calibri" w:cs="Calibri" w:asciiTheme="minorHAnsi" w:hAnsiTheme="minorHAnsi"/>
          <w:sz w:val="22"/>
          <w:szCs w:val="22"/>
          <w:lang w:val="en-GB"/>
        </w:rPr>
        <w:t xml:space="preserve">зовнішні акумулятори або генератори (26%), можливості заробітку (10%) та ліки (9%). </w:t>
      </w:r>
      <w:r w:rsidRPr="00327EB5" w:rsidR="004C387C">
        <w:rPr>
          <w:rFonts w:eastAsia="Calibri" w:cs="Calibri" w:asciiTheme="minorHAnsi" w:hAnsiTheme="minorHAnsi"/>
          <w:sz w:val="22"/>
          <w:szCs w:val="22"/>
          <w:lang w:val="en-GB"/>
        </w:rPr>
        <w:t xml:space="preserve">Багато </w:t>
      </w:r>
      <w:r w:rsidRPr="00327EB5">
        <w:rPr>
          <w:rFonts w:eastAsia="Calibri" w:cs="Calibri" w:asciiTheme="minorHAnsi" w:hAnsiTheme="minorHAnsi"/>
          <w:sz w:val="22"/>
          <w:szCs w:val="22"/>
          <w:lang w:val="en-GB"/>
        </w:rPr>
        <w:t xml:space="preserve">ВПО покладаються на </w:t>
      </w:r>
      <w:r w:rsidRPr="00327EB5" w:rsidR="004C387C">
        <w:rPr>
          <w:rFonts w:eastAsia="Calibri" w:cs="Calibri" w:asciiTheme="minorHAnsi" w:hAnsiTheme="minorHAnsi"/>
          <w:sz w:val="22"/>
          <w:szCs w:val="22"/>
          <w:lang w:val="en-GB"/>
        </w:rPr>
        <w:t xml:space="preserve">негативні </w:t>
      </w:r>
      <w:r w:rsidRPr="00327EB5">
        <w:rPr>
          <w:rFonts w:eastAsia="Calibri" w:cs="Calibri" w:asciiTheme="minorHAnsi" w:hAnsiTheme="minorHAnsi"/>
          <w:sz w:val="22"/>
          <w:szCs w:val="22"/>
          <w:lang w:val="en-GB"/>
        </w:rPr>
        <w:t xml:space="preserve">механізми подолання труднощів</w:t>
      </w:r>
      <w:r w:rsidRPr="00327EB5" w:rsidR="004C387C">
        <w:rPr>
          <w:rFonts w:eastAsia="Calibri" w:cs="Calibri" w:asciiTheme="minorHAnsi" w:hAnsiTheme="minorHAnsi"/>
          <w:sz w:val="22"/>
          <w:szCs w:val="22"/>
          <w:lang w:val="en-GB"/>
        </w:rPr>
        <w:t xml:space="preserve">,</w:t>
      </w:r>
      <w:r w:rsidRPr="00327EB5">
        <w:rPr>
          <w:rFonts w:eastAsia="Calibri" w:cs="Calibri" w:asciiTheme="minorHAnsi" w:hAnsiTheme="minorHAnsi"/>
          <w:sz w:val="22"/>
          <w:szCs w:val="22"/>
          <w:lang w:val="en-GB"/>
        </w:rPr>
        <w:t xml:space="preserve">  </w:t>
      </w:r>
      <w:r w:rsidRPr="00327EB5" w:rsidR="004C387C">
        <w:rPr>
          <w:rFonts w:eastAsia="Calibri" w:cs="Calibri" w:asciiTheme="minorHAnsi" w:hAnsiTheme="minorHAnsi"/>
          <w:sz w:val="22"/>
          <w:szCs w:val="22"/>
          <w:lang w:val="en-GB"/>
        </w:rPr>
        <w:t xml:space="preserve"> причому</w:t>
      </w:r>
      <w:r w:rsidRPr="00327EB5" w:rsidR="00E5176D">
        <w:rPr>
          <w:rFonts w:eastAsia="Calibri" w:cs="Calibri" w:asciiTheme="minorHAnsi" w:hAnsiTheme="minorHAnsi"/>
          <w:sz w:val="22"/>
          <w:szCs w:val="22"/>
          <w:lang w:val="en-GB"/>
        </w:rPr>
        <w:t xml:space="preserve"> 24% </w:t>
      </w:r>
      <w:r w:rsidRPr="00327EB5">
        <w:rPr>
          <w:rFonts w:eastAsia="Calibri" w:cs="Calibri" w:asciiTheme="minorHAnsi" w:hAnsiTheme="minorHAnsi"/>
          <w:sz w:val="22"/>
          <w:szCs w:val="22"/>
          <w:lang w:val="en-GB"/>
        </w:rPr>
        <w:t xml:space="preserve">домогосподарств </w:t>
      </w:r>
      <w:r w:rsidRPr="00327EB5" w:rsidR="004C387C">
        <w:rPr>
          <w:rFonts w:eastAsia="Calibri" w:cs="Calibri" w:asciiTheme="minorHAnsi" w:hAnsiTheme="minorHAnsi"/>
          <w:sz w:val="22"/>
          <w:szCs w:val="22"/>
          <w:lang w:val="en-GB"/>
        </w:rPr>
        <w:t xml:space="preserve">застосовують </w:t>
      </w:r>
      <w:r w:rsidRPr="00327EB5">
        <w:rPr>
          <w:rFonts w:eastAsia="Calibri" w:cs="Calibri" w:asciiTheme="minorHAnsi" w:hAnsiTheme="minorHAnsi"/>
          <w:sz w:val="22"/>
          <w:szCs w:val="22"/>
          <w:lang w:val="en-GB"/>
        </w:rPr>
        <w:t xml:space="preserve">стратегії надзвичайного рівня, порівняно з</w:t>
      </w:r>
      <w:r w:rsidRPr="00327EB5" w:rsidR="00E5176D">
        <w:rPr>
          <w:rFonts w:eastAsia="Calibri" w:cs="Calibri" w:asciiTheme="minorHAnsi" w:hAnsiTheme="minorHAnsi"/>
          <w:sz w:val="22"/>
          <w:szCs w:val="22"/>
          <w:lang w:val="en-GB"/>
        </w:rPr>
        <w:t xml:space="preserve"> 16% </w:t>
      </w:r>
      <w:r w:rsidRPr="00327EB5" w:rsidR="004C387C">
        <w:rPr>
          <w:rFonts w:eastAsia="Calibri" w:cs="Calibri" w:asciiTheme="minorHAnsi" w:hAnsiTheme="minorHAnsi"/>
          <w:sz w:val="22"/>
          <w:szCs w:val="22"/>
          <w:lang w:val="en-GB"/>
        </w:rPr>
        <w:t xml:space="preserve">серед </w:t>
      </w:r>
      <w:r w:rsidRPr="00327EB5">
        <w:rPr>
          <w:rFonts w:eastAsia="Calibri" w:cs="Calibri" w:asciiTheme="minorHAnsi" w:hAnsiTheme="minorHAnsi"/>
          <w:sz w:val="22"/>
          <w:szCs w:val="22"/>
          <w:lang w:val="en-GB"/>
        </w:rPr>
        <w:t xml:space="preserve">населення, яке не було переміщене.</w:t>
      </w:r>
    </w:p>
    <w:p w:rsidRPr="00327EB5" w:rsidR="004C387C" w:rsidP="00141251" w:rsidRDefault="004C387C" w14:paraId="5B2E2C23" w14:textId="5A852AED">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Найбільш нагальними потребами є зовнішні акумулятори або генератори (26%), можливості для отримання доходу (10%) та ліки (9%). Багато ВПО покладаються на негативні механізми подолання труднощів, причому 24% домогосподарств застосовують стратегії надзвичайного рівня, порівняно з 16% серед населення, яке не було переміщене.</w:t>
      </w:r>
    </w:p>
    <w:p w:rsidRPr="00327EB5" w:rsidR="001408F2" w:rsidRDefault="00A1429F" w14:paraId="1A8A68FC" w14:textId="0F01ECCA">
      <w:pPr>
        <w:pStyle w:val="Cmsor2"/>
        <w:keepNext w:val="0"/>
        <w:keepLines w:val="0"/>
        <w:widowControl w:val="0"/>
        <w:numPr>
          <w:ilvl w:val="2"/>
          <w:numId w:val="3"/>
        </w:numPr>
        <w:tabs>
          <w:tab w:val="left" w:pos="475"/>
        </w:tabs>
        <w:spacing w:before="120" w:after="120"/>
        <w:ind w:end="54"/>
        <w:rPr>
          <w:rFonts w:eastAsia="Calibri" w:cs="Calibri" w:asciiTheme="minorHAnsi" w:hAnsiTheme="minorHAnsi"/>
          <w:sz w:val="22"/>
          <w:szCs w:val="22"/>
          <w:lang w:val="en-GB"/>
        </w:rPr>
      </w:pPr>
      <w:bookmarkStart w:name="_Toc210836054" w:id="4"/>
      <w:r w:rsidRPr="00327EB5">
        <w:rPr>
          <w:rFonts w:eastAsia="Calibri" w:cs="Calibri" w:asciiTheme="minorHAnsi" w:hAnsiTheme="minorHAnsi"/>
          <w:sz w:val="22"/>
          <w:szCs w:val="22"/>
          <w:lang w:val="en-GB"/>
        </w:rPr>
        <w:t xml:space="preserve">Медичні працівники для сприяння здоров'ю громади ВПО</w:t>
      </w:r>
      <w:bookmarkEnd w:id="4"/>
    </w:p>
    <w:p w:rsidRPr="00327EB5" w:rsidR="009172E1" w:rsidP="00141251" w:rsidRDefault="009172E1" w14:paraId="1911573F"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Медичні працівники, які працюють з ВПО, є як основною цільовою групою, так і головними виконавцями програми ShowUp4Health. До цієї групи входять сімейні лікарі, медсестри, працівники сфери охорони здоров'я та співробітники НУО, які часто виступають першими контактними особами.</w:t>
      </w:r>
    </w:p>
    <w:p w:rsidRPr="00327EB5" w:rsidR="009172E1" w:rsidP="00141251" w:rsidRDefault="009172E1" w14:paraId="494CBCF7"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Вони мають подвійну відповідальність:</w:t>
      </w:r>
    </w:p>
    <w:p w:rsidRPr="00327EB5" w:rsidR="009172E1" w:rsidRDefault="009172E1" w14:paraId="1FFA2899" w14:textId="77777777">
      <w:pPr>
        <w:numPr>
          <w:ilvl w:val="0"/>
          <w:numId w:val="26"/>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Встановлення довіри з громадами, які зазнали травм, пов'язаних з війною, та інституційної недовіри.</w:t>
      </w:r>
    </w:p>
    <w:p w:rsidRPr="00327EB5" w:rsidR="009172E1" w:rsidRDefault="009172E1" w14:paraId="5AF43964" w14:textId="77777777">
      <w:pPr>
        <w:numPr>
          <w:ilvl w:val="0"/>
          <w:numId w:val="26"/>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Виявляти та лікувати фізичні та психічні проблеми зі здоров'ям, які непропорційно часто вражають переміщене населення.</w:t>
      </w:r>
    </w:p>
    <w:p w:rsidRPr="00327EB5" w:rsidR="009172E1" w:rsidP="00141251" w:rsidRDefault="009172E1" w14:paraId="664A99ED"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Навчання має вирішальне значення, оскільки добре підготовлені фахівці можуть на ранній стадії виявляти ризики, застосовувати науково обґрунтовані методи та ефективніше залучати ВПО. Це зміцнює довіру, покращує якість медичної допомоги та сприяє досягненню загальних цілей ShowUp4Health: стійкості, рівності та профілактики неінфекційних захворювань.</w:t>
      </w:r>
    </w:p>
    <w:p w:rsidRPr="00327EB5" w:rsidR="00F0104D" w:rsidRDefault="00925323" w14:paraId="25A32A45" w14:textId="77777777">
      <w:pPr>
        <w:pStyle w:val="Cmsor2"/>
        <w:keepNext w:val="0"/>
        <w:keepLines w:val="0"/>
        <w:widowControl w:val="0"/>
        <w:numPr>
          <w:ilvl w:val="1"/>
          <w:numId w:val="3"/>
        </w:numPr>
        <w:tabs>
          <w:tab w:val="left" w:pos="475"/>
        </w:tabs>
        <w:spacing w:before="120" w:after="120"/>
        <w:ind w:end="54"/>
        <w:rPr>
          <w:rFonts w:eastAsia="Calibri" w:asciiTheme="minorHAnsi" w:hAnsiTheme="minorHAnsi" w:cstheme="minorHAnsi"/>
          <w:color w:val="0062DC"/>
          <w:sz w:val="24"/>
          <w:szCs w:val="24"/>
          <w:lang w:val="en-GB"/>
        </w:rPr>
      </w:pPr>
      <w:bookmarkStart w:name="_Toc210836055" w:id="5"/>
      <w:r w:rsidRPr="00327EB5">
        <w:rPr>
          <w:rFonts w:eastAsia="Calibri" w:asciiTheme="minorHAnsi" w:hAnsiTheme="minorHAnsi" w:cstheme="minorHAnsi"/>
          <w:color w:val="0062DC"/>
          <w:sz w:val="24"/>
          <w:szCs w:val="24"/>
          <w:lang w:val="en-GB"/>
        </w:rPr>
        <w:t xml:space="preserve">Обсяг навчання та фокус на ВПО</w:t>
      </w:r>
      <w:bookmarkEnd w:id="5"/>
    </w:p>
    <w:p w:rsidRPr="00327EB5" w:rsidR="00F07751" w:rsidP="00141251" w:rsidRDefault="009172E1" w14:paraId="253D1246" w14:textId="178D9E9A">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Війна в Україні серйозно вплинула на психічне благополуччя ВПО, що зробило погіршення психічного здоров'я найнагальнішою неінфекційною хворобою серед цих груп населення. Для вирішення цієї проблеми в рамках проєкту було розроблено спеціалізовані навчальні програми та матеріали для українських медичних працівників та соціальних працівників НУО. Ці ресурси надають знання та підходи для виявлення, оцінки та реагування на проблеми психічного здоров'я в громадах ВПО.</w:t>
      </w:r>
    </w:p>
    <w:p w:rsidRPr="00327EB5" w:rsidR="000E0D55" w:rsidRDefault="000E0D55" w14:paraId="77C9C2E4" w14:textId="4D5425F0">
      <w:pPr>
        <w:pStyle w:val="Cmsor2"/>
        <w:numPr>
          <w:ilvl w:val="1"/>
          <w:numId w:val="3"/>
        </w:numPr>
        <w:spacing w:before="120" w:after="120"/>
        <w:rPr>
          <w:rFonts w:eastAsia="Calibri" w:asciiTheme="minorHAnsi" w:hAnsiTheme="minorHAnsi"/>
          <w:color w:val="0070C0"/>
          <w:sz w:val="24"/>
          <w:szCs w:val="24"/>
          <w:lang w:val="en-GB"/>
        </w:rPr>
      </w:pPr>
      <w:bookmarkStart w:name="_Toc210836056" w:id="6"/>
      <w:r w:rsidRPr="00327EB5">
        <w:rPr>
          <w:rFonts w:eastAsia="Calibri" w:asciiTheme="minorHAnsi" w:hAnsiTheme="minorHAnsi"/>
          <w:color w:val="0070C0"/>
          <w:sz w:val="24"/>
          <w:szCs w:val="24"/>
          <w:lang w:val="en-GB"/>
        </w:rPr>
        <w:t xml:space="preserve"> Короткий огляд розробленої навчальної програми</w:t>
      </w:r>
      <w:bookmarkEnd w:id="6"/>
    </w:p>
    <w:p w:rsidRPr="00327EB5" w:rsidR="000E0D55" w:rsidP="00141251" w:rsidRDefault="000E0D55" w14:paraId="058EC6CC" w14:textId="14A9F182">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 рамках проекту ми розробили п'ятимодульну навчальну програму, яка охоплює профілактику, скринінг, лікування та реабілітацію в сімейній медицині.</w:t>
      </w:r>
    </w:p>
    <w:p w:rsidRPr="00327EB5" w:rsidR="000E0D55" w:rsidRDefault="000E0D55" w14:paraId="516D34EF" w14:textId="77777777">
      <w:pPr>
        <w:numPr>
          <w:ilvl w:val="0"/>
          <w:numId w:val="33"/>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Модуль 1 – Первинна профілактика: </w:t>
      </w:r>
      <w:r w:rsidRPr="00327EB5">
        <w:rPr>
          <w:rFonts w:eastAsia="Calibri" w:cs="Calibri" w:asciiTheme="minorHAnsi" w:hAnsiTheme="minorHAnsi"/>
          <w:sz w:val="22"/>
          <w:szCs w:val="22"/>
          <w:lang w:val="en-GB"/>
        </w:rPr>
        <w:t xml:space="preserve">два тематичні тренінги з профілактики куріння та ожиріння (мотиваційне консультування, комунікація з урахуванням стигматизації).</w:t>
      </w:r>
    </w:p>
    <w:p w:rsidRPr="00327EB5" w:rsidR="000E0D55" w:rsidRDefault="000E0D55" w14:paraId="659490D6" w14:textId="77777777">
      <w:pPr>
        <w:numPr>
          <w:ilvl w:val="0"/>
          <w:numId w:val="33"/>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Модуль 2 – Скринінг поширених захворювань: </w:t>
      </w:r>
      <w:r w:rsidRPr="00327EB5">
        <w:rPr>
          <w:rFonts w:eastAsia="Calibri" w:cs="Calibri" w:asciiTheme="minorHAnsi" w:hAnsiTheme="minorHAnsi"/>
          <w:sz w:val="22"/>
          <w:szCs w:val="22"/>
          <w:lang w:val="en-GB"/>
        </w:rPr>
        <w:t xml:space="preserve">три тренінги з доказового скринінгу (інструмент CheckMe; планування, орієнтоване на людину – «Чотири кроки до довголіття»; скринінг, орієнтований на населення).</w:t>
      </w:r>
    </w:p>
    <w:p w:rsidRPr="00327EB5" w:rsidR="000E0D55" w:rsidRDefault="000E0D55" w14:paraId="0F853DAF" w14:textId="77777777">
      <w:pPr>
        <w:numPr>
          <w:ilvl w:val="0"/>
          <w:numId w:val="33"/>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Модуль 3 – Третинна профілактика: </w:t>
      </w:r>
      <w:r w:rsidRPr="00327EB5">
        <w:rPr>
          <w:rFonts w:eastAsia="Calibri" w:cs="Calibri" w:asciiTheme="minorHAnsi" w:hAnsiTheme="minorHAnsi"/>
          <w:sz w:val="22"/>
          <w:szCs w:val="22"/>
          <w:lang w:val="en-GB"/>
        </w:rPr>
        <w:t xml:space="preserve">п'ять тренінгів (10 клінічних випадків артеріальної гіпертензії; «Як приборкати дракона» [ГТ]; серцево-судинний ризик – «Як уникнути інфаркту»; віртуальні консультації в сімейній практиці; кардіо-рено-метаболічна координація).</w:t>
      </w:r>
    </w:p>
    <w:p w:rsidRPr="00327EB5" w:rsidR="000E0D55" w:rsidRDefault="000E0D55" w14:paraId="059C112F" w14:textId="77777777">
      <w:pPr>
        <w:numPr>
          <w:ilvl w:val="0"/>
          <w:numId w:val="33"/>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lastRenderedPageBreak/>
      </w:r>
      <w:r w:rsidRPr="00327EB5">
        <w:rPr>
          <w:rFonts w:eastAsia="Calibri" w:cs="Calibri" w:asciiTheme="minorHAnsi" w:hAnsiTheme="minorHAnsi"/>
          <w:b/>
          <w:bCs/>
          <w:sz w:val="22"/>
          <w:szCs w:val="22"/>
          <w:lang w:val="en-GB"/>
        </w:rPr>
        <w:t xml:space="preserve">Модуль 4 – Реабілітація після серцево-судинних катастроф: </w:t>
      </w:r>
      <w:r w:rsidRPr="00327EB5">
        <w:rPr>
          <w:rFonts w:eastAsia="Calibri" w:cs="Calibri" w:asciiTheme="minorHAnsi" w:hAnsiTheme="minorHAnsi"/>
          <w:sz w:val="22"/>
          <w:szCs w:val="22"/>
          <w:lang w:val="en-GB"/>
        </w:rPr>
        <w:t xml:space="preserve">чотири тренінги, присвячені реабілітації після події та командній медичній допомозі.</w:t>
      </w:r>
    </w:p>
    <w:p w:rsidRPr="00327EB5" w:rsidR="000E0D55" w:rsidRDefault="000E0D55" w14:paraId="4F4BEACD" w14:textId="77777777">
      <w:pPr>
        <w:numPr>
          <w:ilvl w:val="0"/>
          <w:numId w:val="33"/>
        </w:num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Модуль 5 – Скринінг та управління психічним здоров’ям: </w:t>
      </w:r>
      <w:r w:rsidRPr="00327EB5">
        <w:rPr>
          <w:rFonts w:eastAsia="Calibri" w:cs="Calibri" w:asciiTheme="minorHAnsi" w:hAnsiTheme="minorHAnsi"/>
          <w:sz w:val="22"/>
          <w:szCs w:val="22"/>
          <w:lang w:val="en-GB"/>
        </w:rPr>
        <w:t xml:space="preserve">два тренінги (депресія та деменція) відповідно до mhGAP ВООЗ.</w:t>
      </w:r>
    </w:p>
    <w:p w:rsidRPr="00327EB5" w:rsidR="001408F2" w:rsidRDefault="001408F2" w14:paraId="69C8F089" w14:textId="5129910F">
      <w:pPr>
        <w:pStyle w:val="Cmsor2"/>
        <w:keepNext w:val="0"/>
        <w:keepLines w:val="0"/>
        <w:widowControl w:val="0"/>
        <w:numPr>
          <w:ilvl w:val="1"/>
          <w:numId w:val="34"/>
        </w:numPr>
        <w:tabs>
          <w:tab w:val="left" w:pos="475"/>
        </w:tabs>
        <w:spacing w:before="120" w:after="120"/>
        <w:ind w:end="54"/>
        <w:rPr>
          <w:rFonts w:eastAsia="Calibri" w:asciiTheme="minorHAnsi" w:hAnsiTheme="minorHAnsi" w:cstheme="minorHAnsi"/>
          <w:color w:val="0062DC"/>
          <w:sz w:val="24"/>
          <w:szCs w:val="24"/>
          <w:lang w:val="en-GB"/>
        </w:rPr>
      </w:pPr>
      <w:bookmarkStart w:name="_Toc210836057" w:id="7"/>
      <w:r w:rsidRPr="00327EB5">
        <w:rPr>
          <w:rFonts w:eastAsia="Calibri" w:asciiTheme="minorHAnsi" w:hAnsiTheme="minorHAnsi" w:cstheme="minorHAnsi"/>
          <w:color w:val="0062DC"/>
          <w:sz w:val="24"/>
          <w:szCs w:val="24"/>
          <w:lang w:val="en-GB"/>
        </w:rPr>
        <w:t xml:space="preserve">Цілі навчальних матеріалів</w:t>
      </w:r>
      <w:bookmarkEnd w:id="7"/>
    </w:p>
    <w:p w:rsidRPr="00327EB5" w:rsidR="004B1FE9" w:rsidP="00141251" w:rsidRDefault="001408F2" w14:paraId="7AF3D88B" w14:textId="22837EAE">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Метою цих навчальних матеріалів є надання українським медичним працівникам та соціальним працівникам НУО знань і навичок, необхідних для розпізнавання, скринінгу та реагування на проблеми психічного здоров’я серед внутрішньо переміщених осіб (ВПО). </w:t>
      </w:r>
      <w:r w:rsidRPr="00327EB5" w:rsidR="004B1FE9">
        <w:rPr>
          <w:rFonts w:eastAsia="Calibri" w:cs="Calibri" w:asciiTheme="minorHAnsi" w:hAnsiTheme="minorHAnsi"/>
          <w:sz w:val="22"/>
          <w:szCs w:val="22"/>
          <w:lang w:val="en-GB"/>
        </w:rPr>
        <w:t xml:space="preserve">Таким чином, навчання безпосередньо підтримує цільові групи проекту та підкріплює загальну мету ShowUp4Health щодо побудови довіри та стійкості у вразливих громадах.</w:t>
      </w:r>
    </w:p>
    <w:p w:rsidRPr="00327EB5" w:rsidR="001408F2" w:rsidP="00141251" w:rsidRDefault="001408F2" w14:paraId="4136C555"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Основні цілі:</w:t>
      </w:r>
    </w:p>
    <w:p w:rsidRPr="00327EB5" w:rsidR="001408F2" w:rsidRDefault="001408F2" w14:paraId="5C6EE36E" w14:textId="0D7FA9AA">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Вирішення нагальної кризи психічного здоров'я серед ВПО, яка </w:t>
      </w:r>
      <w:r w:rsidRPr="00327EB5" w:rsidR="00F07751">
        <w:rPr>
          <w:rFonts w:eastAsia="Calibri" w:cs="Calibri" w:asciiTheme="minorHAnsi" w:hAnsiTheme="minorHAnsi"/>
          <w:sz w:val="22"/>
          <w:szCs w:val="22"/>
          <w:lang w:val="en-GB"/>
        </w:rPr>
        <w:t xml:space="preserve">є </w:t>
      </w:r>
      <w:r w:rsidRPr="00327EB5">
        <w:rPr>
          <w:rFonts w:eastAsia="Calibri" w:cs="Calibri" w:asciiTheme="minorHAnsi" w:hAnsiTheme="minorHAnsi"/>
          <w:sz w:val="22"/>
          <w:szCs w:val="22"/>
          <w:lang w:val="en-GB"/>
        </w:rPr>
        <w:t xml:space="preserve">найгострішою неінфекційною проблемою здоров'я серед населення, що постраждало від війни.</w:t>
      </w:r>
    </w:p>
    <w:p w:rsidRPr="00327EB5" w:rsidR="001408F2" w:rsidRDefault="001408F2" w14:paraId="202682F8" w14:textId="759C9CB8">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Посилити професійні компетенції лікарів, медсестер, працівників охорони здоров'я </w:t>
      </w:r>
      <w:r w:rsidRPr="00327EB5" w:rsidR="00F07751">
        <w:rPr>
          <w:rFonts w:eastAsia="Calibri" w:cs="Calibri" w:asciiTheme="minorHAnsi" w:hAnsiTheme="minorHAnsi"/>
          <w:sz w:val="22"/>
          <w:szCs w:val="22"/>
          <w:lang w:val="en-GB"/>
        </w:rPr>
        <w:t xml:space="preserve">та співробітників НУО </w:t>
      </w:r>
      <w:r w:rsidRPr="00327EB5">
        <w:rPr>
          <w:rFonts w:eastAsia="Calibri" w:cs="Calibri" w:asciiTheme="minorHAnsi" w:hAnsiTheme="minorHAnsi"/>
          <w:sz w:val="22"/>
          <w:szCs w:val="22"/>
          <w:lang w:val="en-GB"/>
        </w:rPr>
        <w:t xml:space="preserve">у діагностиці депресії, тривоги, ПТСР, деменції та інших психічних розладів.</w:t>
      </w:r>
    </w:p>
    <w:p w:rsidRPr="00327EB5" w:rsidR="001408F2" w:rsidRDefault="001408F2" w14:paraId="11B09AC2" w14:textId="1435475E">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Зміцнення довіри між </w:t>
      </w:r>
      <w:r w:rsidRPr="00327EB5" w:rsidR="00F07751">
        <w:rPr>
          <w:rFonts w:eastAsia="Calibri" w:cs="Calibri" w:asciiTheme="minorHAnsi" w:hAnsiTheme="minorHAnsi"/>
          <w:sz w:val="22"/>
          <w:szCs w:val="22"/>
          <w:lang w:val="en-GB"/>
        </w:rPr>
        <w:t xml:space="preserve">медичними працівниками та переміщеними особами, зменшення перешкод у наданні медичної допомоги та сприяння доступу до послуг</w:t>
      </w:r>
      <w:r w:rsidRPr="00327EB5">
        <w:rPr>
          <w:rFonts w:eastAsia="Calibri" w:cs="Calibri" w:asciiTheme="minorHAnsi" w:hAnsiTheme="minorHAnsi"/>
          <w:sz w:val="22"/>
          <w:szCs w:val="22"/>
          <w:lang w:val="en-GB"/>
        </w:rPr>
        <w:t xml:space="preserve">.</w:t>
      </w:r>
    </w:p>
    <w:p w:rsidRPr="00327EB5" w:rsidR="001408F2" w:rsidRDefault="001408F2" w14:paraId="5BC83CD7" w14:textId="5AFF92D3">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Впровадити профілактичні підходи та </w:t>
      </w:r>
      <w:r w:rsidRPr="00327EB5" w:rsidR="00F07751">
        <w:rPr>
          <w:rFonts w:eastAsia="Calibri" w:cs="Calibri" w:asciiTheme="minorHAnsi" w:hAnsiTheme="minorHAnsi"/>
          <w:sz w:val="22"/>
          <w:szCs w:val="22"/>
          <w:lang w:val="en-GB"/>
        </w:rPr>
        <w:t xml:space="preserve">практичні </w:t>
      </w:r>
      <w:r w:rsidRPr="00327EB5">
        <w:rPr>
          <w:rFonts w:eastAsia="Calibri" w:cs="Calibri" w:asciiTheme="minorHAnsi" w:hAnsiTheme="minorHAnsi"/>
          <w:sz w:val="22"/>
          <w:szCs w:val="22"/>
          <w:lang w:val="en-GB"/>
        </w:rPr>
        <w:t xml:space="preserve">інструменти скринінгу</w:t>
      </w:r>
      <w:r w:rsidRPr="00327EB5" w:rsidR="00F07751">
        <w:rPr>
          <w:rFonts w:eastAsia="Calibri" w:cs="Calibri" w:asciiTheme="minorHAnsi" w:hAnsiTheme="minorHAnsi"/>
          <w:sz w:val="22"/>
          <w:szCs w:val="22"/>
          <w:lang w:val="en-GB"/>
        </w:rPr>
        <w:t xml:space="preserve">,</w:t>
      </w:r>
      <w:r w:rsidRPr="00327EB5">
        <w:rPr>
          <w:rFonts w:eastAsia="Calibri" w:cs="Calibri" w:asciiTheme="minorHAnsi" w:hAnsiTheme="minorHAnsi"/>
          <w:sz w:val="22"/>
          <w:szCs w:val="22"/>
          <w:lang w:val="en-GB"/>
        </w:rPr>
        <w:t xml:space="preserve"> які можна застосовувати в сімейній практиці</w:t>
      </w:r>
      <w:r w:rsidRPr="00327EB5" w:rsidR="00F07751">
        <w:rPr>
          <w:rFonts w:eastAsia="Calibri" w:cs="Calibri" w:asciiTheme="minorHAnsi" w:hAnsiTheme="minorHAnsi"/>
          <w:sz w:val="22"/>
          <w:szCs w:val="22"/>
          <w:lang w:val="en-GB"/>
        </w:rPr>
        <w:t xml:space="preserve">, первинній медичній допомозі </w:t>
      </w:r>
      <w:r w:rsidRPr="00327EB5">
        <w:rPr>
          <w:rFonts w:eastAsia="Calibri" w:cs="Calibri" w:asciiTheme="minorHAnsi" w:hAnsiTheme="minorHAnsi"/>
          <w:sz w:val="22"/>
          <w:szCs w:val="22"/>
          <w:lang w:val="en-GB"/>
        </w:rPr>
        <w:t xml:space="preserve">та  громадських </w:t>
      </w:r>
      <w:r w:rsidRPr="00327EB5" w:rsidR="00F07751">
        <w:rPr>
          <w:rFonts w:eastAsia="Calibri" w:cs="Calibri" w:asciiTheme="minorHAnsi" w:hAnsiTheme="minorHAnsi"/>
          <w:sz w:val="22"/>
          <w:szCs w:val="22"/>
          <w:lang w:val="en-GB"/>
        </w:rPr>
        <w:t xml:space="preserve">закладах охорони здоров'я</w:t>
      </w:r>
      <w:r w:rsidRPr="00327EB5">
        <w:rPr>
          <w:rFonts w:eastAsia="Calibri" w:cs="Calibri" w:asciiTheme="minorHAnsi" w:hAnsiTheme="minorHAnsi"/>
          <w:sz w:val="22"/>
          <w:szCs w:val="22"/>
          <w:lang w:val="en-GB"/>
        </w:rPr>
        <w:t xml:space="preserve">.</w:t>
      </w:r>
    </w:p>
    <w:p w:rsidRPr="00327EB5" w:rsidR="001408F2" w:rsidRDefault="001408F2" w14:paraId="58760696" w14:textId="7D663B75">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Сприяти застосуванню методів, що враховують травматичний досвід та базуються на громаді, таких як психоосвіта, групові заходи та </w:t>
      </w:r>
      <w:r w:rsidRPr="00327EB5">
        <w:rPr>
          <w:rFonts w:eastAsia="Calibri" w:cs="Calibri" w:asciiTheme="minorHAnsi" w:hAnsiTheme="minorHAnsi"/>
          <w:sz w:val="22"/>
          <w:szCs w:val="22"/>
          <w:lang w:val="en-GB"/>
        </w:rPr>
        <w:t xml:space="preserve">програми</w:t>
      </w:r>
      <w:r w:rsidRPr="00327EB5">
        <w:rPr>
          <w:rFonts w:eastAsia="Calibri" w:cs="Calibri" w:asciiTheme="minorHAnsi" w:hAnsiTheme="minorHAnsi"/>
          <w:sz w:val="22"/>
          <w:szCs w:val="22"/>
          <w:lang w:val="en-GB"/>
        </w:rPr>
        <w:t xml:space="preserve"> підтримки ідентичності</w:t>
      </w:r>
      <w:r w:rsidRPr="00327EB5">
        <w:rPr>
          <w:rFonts w:eastAsia="Calibri" w:cs="Calibri" w:asciiTheme="minorHAnsi" w:hAnsiTheme="minorHAnsi"/>
          <w:sz w:val="22"/>
          <w:szCs w:val="22"/>
          <w:lang w:val="en-GB"/>
        </w:rPr>
        <w:t xml:space="preserve">.</w:t>
      </w:r>
    </w:p>
    <w:p w:rsidRPr="00327EB5" w:rsidR="001408F2" w:rsidRDefault="001408F2" w14:paraId="493A4920" w14:textId="19B092E7">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Поширювати найкращі міжнародні практики та </w:t>
      </w:r>
      <w:r w:rsidRPr="00327EB5" w:rsidR="00F07751">
        <w:rPr>
          <w:rFonts w:eastAsia="Calibri" w:cs="Calibri" w:asciiTheme="minorHAnsi" w:hAnsiTheme="minorHAnsi"/>
          <w:b/>
          <w:bCs/>
          <w:sz w:val="22"/>
          <w:szCs w:val="22"/>
          <w:lang w:val="en-GB"/>
        </w:rPr>
        <w:t xml:space="preserve">перевірені інструменти</w:t>
      </w:r>
      <w:r w:rsidRPr="00327EB5">
        <w:rPr>
          <w:rFonts w:eastAsia="Calibri" w:cs="Calibri" w:asciiTheme="minorHAnsi" w:hAnsiTheme="minorHAnsi"/>
          <w:sz w:val="22"/>
          <w:szCs w:val="22"/>
          <w:lang w:val="en-GB"/>
        </w:rPr>
        <w:t xml:space="preserve">, включаючи рекомендації ВООЗ та перевірені психометричні інструменти </w:t>
      </w:r>
      <w:r w:rsidRPr="00327EB5" w:rsidR="00F07751">
        <w:rPr>
          <w:rFonts w:eastAsia="Calibri" w:cs="Calibri" w:asciiTheme="minorHAnsi" w:hAnsiTheme="minorHAnsi"/>
          <w:sz w:val="22"/>
          <w:szCs w:val="22"/>
          <w:lang w:val="en-GB"/>
        </w:rPr>
        <w:t xml:space="preserve">(наприклад, PTSD-DS, STAI, GSE, WHO-5)</w:t>
      </w:r>
      <w:r w:rsidRPr="00327EB5">
        <w:rPr>
          <w:rFonts w:eastAsia="Calibri" w:cs="Calibri" w:asciiTheme="minorHAnsi" w:hAnsiTheme="minorHAnsi"/>
          <w:sz w:val="22"/>
          <w:szCs w:val="22"/>
          <w:lang w:val="en-GB"/>
        </w:rPr>
        <w:t xml:space="preserve">.</w:t>
      </w:r>
    </w:p>
    <w:p w:rsidRPr="00327EB5" w:rsidR="00F07751" w:rsidRDefault="00F07751" w14:paraId="4558CD7E" w14:textId="0F8A1258">
      <w:pPr>
        <w:pStyle w:val="Listaszerbekezds"/>
        <w:numPr>
          <w:ilvl w:val="0"/>
          <w:numId w:val="6"/>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Підвищення стійкості та добробуту громад ВПО </w:t>
      </w:r>
      <w:r w:rsidRPr="00327EB5">
        <w:rPr>
          <w:rFonts w:eastAsia="Calibri" w:cs="Calibri" w:asciiTheme="minorHAnsi" w:hAnsiTheme="minorHAnsi"/>
          <w:sz w:val="22"/>
          <w:szCs w:val="22"/>
          <w:lang w:val="en-GB"/>
        </w:rPr>
        <w:t xml:space="preserve">шляхом збільшення потенціалу фахівців у наданні інтегрованої, орієнтованої на людей та стійкої підтримки.</w:t>
      </w:r>
    </w:p>
    <w:p w:rsidRPr="00327EB5" w:rsidR="00F07751" w:rsidP="00141251" w:rsidRDefault="00F07751" w14:paraId="79E0C13D" w14:textId="77777777">
      <w:pPr>
        <w:spacing w:before="120" w:after="120"/>
        <w:jc w:val="both"/>
        <w:rPr>
          <w:rFonts w:eastAsia="Calibri" w:cs="Calibri" w:asciiTheme="minorHAnsi" w:hAnsiTheme="minorHAnsi"/>
          <w:sz w:val="22"/>
          <w:szCs w:val="22"/>
          <w:lang w:val="en-GB"/>
        </w:rPr>
      </w:pPr>
    </w:p>
    <w:p w:rsidRPr="00327EB5" w:rsidR="0044198C" w:rsidRDefault="0044198C" w14:paraId="6D7D3F0B" w14:textId="158828BE">
      <w:pPr>
        <w:pStyle w:val="Cmsor2"/>
        <w:keepNext w:val="0"/>
        <w:keepLines w:val="0"/>
        <w:widowControl w:val="0"/>
        <w:numPr>
          <w:ilvl w:val="1"/>
          <w:numId w:val="34"/>
        </w:numPr>
        <w:tabs>
          <w:tab w:val="left" w:pos="475"/>
        </w:tabs>
        <w:spacing w:before="120" w:after="120"/>
        <w:ind w:end="54"/>
        <w:rPr>
          <w:rFonts w:eastAsia="Calibri" w:asciiTheme="minorHAnsi" w:hAnsiTheme="minorHAnsi" w:cstheme="minorHAnsi"/>
          <w:color w:val="0062DC"/>
          <w:sz w:val="24"/>
          <w:szCs w:val="24"/>
          <w:lang w:val="en-GB"/>
        </w:rPr>
      </w:pPr>
      <w:bookmarkStart w:name="_Toc210836058" w:id="8"/>
      <w:r w:rsidRPr="00327EB5">
        <w:rPr>
          <w:rFonts w:eastAsia="Calibri" w:asciiTheme="minorHAnsi" w:hAnsiTheme="minorHAnsi" w:cstheme="minorHAnsi"/>
          <w:color w:val="0062DC"/>
          <w:sz w:val="24"/>
          <w:szCs w:val="24"/>
          <w:lang w:val="en-GB"/>
        </w:rPr>
        <w:t xml:space="preserve">Як матеріали для скринінгу/навчання з питань психічного здоров'я пов'язані/відповідають проекту</w:t>
      </w:r>
      <w:bookmarkEnd w:id="8"/>
    </w:p>
    <w:p w:rsidRPr="00327EB5" w:rsidR="0044198C" w:rsidRDefault="00A1429F" w14:paraId="2559D760" w14:textId="0A502400">
      <w:pPr>
        <w:pStyle w:val="Cmsor2"/>
        <w:keepNext w:val="0"/>
        <w:keepLines w:val="0"/>
        <w:widowControl w:val="0"/>
        <w:numPr>
          <w:ilvl w:val="2"/>
          <w:numId w:val="34"/>
        </w:numPr>
        <w:tabs>
          <w:tab w:val="left" w:pos="475"/>
        </w:tabs>
        <w:spacing w:before="120" w:after="120"/>
        <w:ind w:end="54"/>
        <w:rPr>
          <w:rFonts w:eastAsia="Calibri" w:asciiTheme="minorHAnsi" w:hAnsiTheme="minorHAnsi" w:cstheme="minorHAnsi"/>
          <w:color w:val="0062DC"/>
          <w:sz w:val="24"/>
          <w:szCs w:val="24"/>
          <w:lang w:val="en-GB"/>
        </w:rPr>
      </w:pPr>
      <w:bookmarkStart w:name="_Toc210836059" w:id="9"/>
      <w:r w:rsidRPr="00327EB5">
        <w:rPr>
          <w:rFonts w:eastAsia="Calibri" w:asciiTheme="minorHAnsi" w:hAnsiTheme="minorHAnsi" w:cstheme="minorHAnsi"/>
          <w:color w:val="0062DC"/>
          <w:sz w:val="24"/>
          <w:szCs w:val="24"/>
          <w:lang w:val="en-GB"/>
        </w:rPr>
        <w:t xml:space="preserve">Матриця відповідності</w:t>
      </w:r>
      <w:bookmarkEnd w:id="9"/>
    </w:p>
    <w:p w:rsidRPr="00327EB5" w:rsidR="009172E1" w:rsidP="00141251" w:rsidRDefault="009172E1" w14:paraId="534A40AD" w14:textId="77777777">
      <w:pPr>
        <w:spacing w:before="120" w:after="120"/>
        <w:rPr>
          <w:rFonts w:asciiTheme="minorHAnsi" w:hAnsiTheme="minorHAnsi"/>
          <w:vanish/>
          <w:lang w:val="en-GB"/>
        </w:rPr>
      </w:pPr>
    </w:p>
    <w:p w:rsidRPr="00327EB5" w:rsidR="009172E1" w:rsidP="00141251" w:rsidRDefault="009172E1" w14:paraId="35804671" w14:textId="77777777">
      <w:pPr>
        <w:spacing w:before="120" w:after="120"/>
        <w:rPr>
          <w:rFonts w:asciiTheme="minorHAnsi" w:hAnsiTheme="minorHAnsi"/>
          <w:vanish/>
          <w:lang w:val="en-GB"/>
        </w:rPr>
      </w:pPr>
    </w:p>
    <w:p w:rsidRPr="00327EB5" w:rsidR="009172E1" w:rsidP="00141251" w:rsidRDefault="009172E1" w14:paraId="7F4B9001" w14:textId="77777777">
      <w:pPr>
        <w:spacing w:before="120" w:after="120"/>
        <w:rPr>
          <w:rFonts w:asciiTheme="minorHAnsi" w:hAnsiTheme="minorHAnsi"/>
          <w:vanish/>
          <w:lang w:val="en-GB"/>
        </w:rPr>
      </w:pPr>
    </w:p>
    <w:p w:rsidRPr="00327EB5" w:rsidR="009172E1" w:rsidP="00141251" w:rsidRDefault="009172E1" w14:paraId="26A5C188" w14:textId="77777777">
      <w:pPr>
        <w:spacing w:before="120" w:after="120"/>
        <w:rPr>
          <w:rFonts w:asciiTheme="minorHAnsi" w:hAnsiTheme="minorHAnsi"/>
          <w:vanish/>
          <w:lang w:val="en-GB"/>
        </w:rPr>
      </w:pPr>
    </w:p>
    <w:p w:rsidRPr="00327EB5" w:rsidR="009172E1" w:rsidP="00141251" w:rsidRDefault="009172E1" w14:paraId="5E1FCB93" w14:textId="77777777">
      <w:pPr>
        <w:spacing w:before="120" w:after="120"/>
        <w:rPr>
          <w:rFonts w:asciiTheme="minorHAnsi" w:hAnsiTheme="minorHAnsi"/>
          <w:vanish/>
          <w:lang w:val="en-GB"/>
        </w:rPr>
      </w:pPr>
    </w:p>
    <w:p w:rsidRPr="00327EB5" w:rsidR="009172E1" w:rsidP="00141251" w:rsidRDefault="009172E1" w14:paraId="377E1443" w14:textId="77777777">
      <w:pPr>
        <w:spacing w:before="120" w:after="120"/>
        <w:rPr>
          <w:rFonts w:asciiTheme="minorHAnsi" w:hAnsiTheme="minorHAnsi"/>
          <w:vanish/>
          <w:lang w:val="en-GB"/>
        </w:rPr>
      </w:pPr>
    </w:p>
    <w:tbl>
      <w:tblPr>
        <w:tblStyle w:val="Rcsostblzat"/>
        <w:tblW w:w="5000" w:type="pct"/>
        <w:tblLook w:val="04a0"/>
      </w:tblPr>
      <w:tblGrid>
        <w:gridCol w:w="3197"/>
        <w:gridCol w:w="5869"/>
      </w:tblGrid>
      <w:tr w:rsidRPr="00327EB5" w:rsidR="009172E1" w:rsidTr="00327EB5" w14:paraId="67A5B497" w14:textId="77777777">
        <w:tc>
          <w:tcPr>
            <w:tcW w:w="1763" w:type="pct"/>
            <w:shd w:val="clear" w:color="auto" w:fill="D9D9D9" w:themeFill="background1" w:themeFillShade="D9"/>
          </w:tcPr>
          <w:p w:rsidRPr="00327EB5" w:rsidR="009172E1" w:rsidP="003B3435" w:rsidRDefault="009172E1" w14:paraId="6CC6AB54" w14:textId="196488E1">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Елемент проекту</w:t>
            </w:r>
          </w:p>
        </w:tc>
        <w:tc>
          <w:tcPr>
            <w:tcW w:w="3237" w:type="pct"/>
            <w:shd w:val="clear" w:color="auto" w:fill="D9D9D9" w:themeFill="background1" w:themeFillShade="D9"/>
          </w:tcPr>
          <w:p w:rsidRPr="00327EB5" w:rsidR="009172E1" w:rsidP="003B3435" w:rsidRDefault="009172E1" w14:paraId="1CA7AD07" w14:textId="11E875C2">
            <w:pPr>
              <w:jc w:val="center"/>
              <w:rPr>
                <w:rFonts w:asciiTheme="minorHAnsi" w:hAnsiTheme="minorHAnsi"/>
                <w:sz w:val="20"/>
                <w:szCs w:val="20"/>
                <w:lang w:val="en-GB"/>
              </w:rPr>
            </w:pPr>
            <w:r w:rsidRPr="00327EB5">
              <w:rPr>
                <w:rStyle w:val="Kiemels2"/>
                <w:rFonts w:asciiTheme="minorHAnsi" w:hAnsiTheme="minorHAnsi"/>
                <w:sz w:val="20"/>
                <w:szCs w:val="20"/>
                <w:lang w:val="en-GB"/>
              </w:rPr>
              <w:t xml:space="preserve">Відповідність навчальним матеріалам</w:t>
            </w:r>
          </w:p>
        </w:tc>
      </w:tr>
      <w:tr w:rsidRPr="00327EB5" w:rsidR="009172E1" w:rsidTr="00327EB5" w14:paraId="54C76B51" w14:textId="77777777">
        <w:tc>
          <w:tcPr>
            <w:tcW w:w="1763" w:type="pct"/>
          </w:tcPr>
          <w:p w:rsidRPr="00327EB5" w:rsidR="009172E1" w:rsidP="003B3435" w:rsidRDefault="009172E1" w14:paraId="5B0DF6E5" w14:textId="6565ED58">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Цільові групи</w:t>
            </w:r>
          </w:p>
        </w:tc>
        <w:tc>
          <w:tcPr>
            <w:tcW w:w="3237" w:type="pct"/>
          </w:tcPr>
          <w:p w:rsidRPr="00327EB5" w:rsidR="009172E1" w:rsidP="003B3435" w:rsidRDefault="009172E1" w14:paraId="41C59A90" w14:textId="5B6AC1B3">
            <w:pPr>
              <w:jc w:val="both"/>
              <w:rPr>
                <w:rFonts w:asciiTheme="minorHAnsi" w:hAnsiTheme="minorHAnsi"/>
                <w:sz w:val="20"/>
                <w:szCs w:val="20"/>
                <w:lang w:val="en-GB"/>
              </w:rPr>
            </w:pPr>
            <w:r w:rsidRPr="00327EB5">
              <w:rPr>
                <w:rFonts w:asciiTheme="minorHAnsi" w:hAnsiTheme="minorHAnsi"/>
                <w:sz w:val="20"/>
                <w:szCs w:val="20"/>
                <w:lang w:val="en-GB"/>
              </w:rPr>
              <w:t xml:space="preserve">Навчання орієнтоване на внутрішньо переміщених осіб, групу, якій ShowUp4Health надає особливого пріоритету.</w:t>
            </w:r>
          </w:p>
        </w:tc>
      </w:tr>
      <w:tr w:rsidRPr="00327EB5" w:rsidR="009172E1" w:rsidTr="00327EB5" w14:paraId="16F2E8DD" w14:textId="77777777">
        <w:tc>
          <w:tcPr>
            <w:tcW w:w="1763" w:type="pct"/>
          </w:tcPr>
          <w:p w:rsidRPr="00327EB5" w:rsidR="009172E1" w:rsidP="003B3435" w:rsidRDefault="009172E1" w14:paraId="57D931C2" w14:textId="72DBA1A1">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Орієнтація на здоров'я</w:t>
            </w:r>
          </w:p>
        </w:tc>
        <w:tc>
          <w:tcPr>
            <w:tcW w:w="3237" w:type="pct"/>
            <w:vAlign w:val="center"/>
          </w:tcPr>
          <w:p w:rsidRPr="00327EB5" w:rsidR="009172E1" w:rsidP="003B3435" w:rsidRDefault="009172E1" w14:paraId="4256CC93" w14:textId="70672713">
            <w:pPr>
              <w:jc w:val="both"/>
              <w:rPr>
                <w:rFonts w:asciiTheme="minorHAnsi" w:hAnsiTheme="minorHAnsi"/>
                <w:sz w:val="20"/>
                <w:szCs w:val="20"/>
                <w:lang w:val="en-GB"/>
              </w:rPr>
            </w:pPr>
            <w:r w:rsidRPr="00327EB5">
              <w:rPr>
                <w:rFonts w:asciiTheme="minorHAnsi" w:hAnsiTheme="minorHAnsi"/>
                <w:sz w:val="20"/>
                <w:szCs w:val="20"/>
                <w:lang w:val="en-GB"/>
              </w:rPr>
              <w:t xml:space="preserve">Проект спрямований на профілактику НІЗ. Психічні розлади (депресія, тривога, ПТСР) сприяють ризику НІЗ або самі по собі кваліфікуються як НІЗ. Навчання присвячене цьому зв'язку.</w:t>
            </w:r>
          </w:p>
        </w:tc>
      </w:tr>
      <w:tr w:rsidRPr="00327EB5" w:rsidR="009172E1" w:rsidTr="00327EB5" w14:paraId="40C04293" w14:textId="77777777">
        <w:tc>
          <w:tcPr>
            <w:tcW w:w="1763" w:type="pct"/>
          </w:tcPr>
          <w:p w:rsidRPr="00327EB5" w:rsidR="009172E1" w:rsidP="003B3435" w:rsidRDefault="009172E1" w14:paraId="016CD693" w14:textId="7EFEB9AA">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Методи/інструменти</w:t>
            </w:r>
          </w:p>
        </w:tc>
        <w:tc>
          <w:tcPr>
            <w:tcW w:w="3237" w:type="pct"/>
          </w:tcPr>
          <w:p w:rsidRPr="00327EB5" w:rsidR="009172E1" w:rsidP="003B3435" w:rsidRDefault="009172E1" w14:paraId="47707834" w14:textId="07B694A4">
            <w:pPr>
              <w:jc w:val="both"/>
              <w:rPr>
                <w:rFonts w:asciiTheme="minorHAnsi" w:hAnsiTheme="minorHAnsi"/>
                <w:sz w:val="20"/>
                <w:szCs w:val="20"/>
                <w:lang w:val="en-GB"/>
              </w:rPr>
            </w:pPr>
            <w:r w:rsidRPr="00327EB5">
              <w:rPr>
                <w:rFonts w:asciiTheme="minorHAnsi" w:hAnsiTheme="minorHAnsi"/>
                <w:sz w:val="20"/>
                <w:szCs w:val="20"/>
                <w:lang w:val="en-GB"/>
              </w:rPr>
              <w:t xml:space="preserve">ShowUp4Health розробляє інтегровану методологію розвитку соціальної та медичної допомоги (ISHDM). Навчання надає інструменти для скринінгу, побудови довіри, залучення громади та психологічної освіти, що відповідають цій методології.</w:t>
            </w:r>
          </w:p>
        </w:tc>
      </w:tr>
      <w:tr w:rsidRPr="00327EB5" w:rsidR="009172E1" w:rsidTr="00327EB5" w14:paraId="04D73C58" w14:textId="77777777">
        <w:tc>
          <w:tcPr>
            <w:tcW w:w="1763" w:type="pct"/>
          </w:tcPr>
          <w:p w:rsidRPr="00327EB5" w:rsidR="009172E1" w:rsidP="003B3435" w:rsidRDefault="009172E1" w14:paraId="2AC6E4FC" w14:textId="2F5E43B5">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Розбудова потенціалу</w:t>
            </w:r>
          </w:p>
        </w:tc>
        <w:tc>
          <w:tcPr>
            <w:tcW w:w="3237" w:type="pct"/>
          </w:tcPr>
          <w:p w:rsidRPr="00327EB5" w:rsidR="009172E1" w:rsidP="003B3435" w:rsidRDefault="009172E1" w14:paraId="2B4B5A62" w14:textId="0811F57D">
            <w:pPr>
              <w:jc w:val="both"/>
              <w:rPr>
                <w:rFonts w:asciiTheme="minorHAnsi" w:hAnsiTheme="minorHAnsi"/>
                <w:sz w:val="20"/>
                <w:szCs w:val="20"/>
                <w:lang w:val="en-GB"/>
              </w:rPr>
            </w:pPr>
            <w:r w:rsidRPr="00327EB5">
              <w:rPr>
                <w:rFonts w:asciiTheme="minorHAnsi" w:hAnsiTheme="minorHAnsi"/>
                <w:sz w:val="20"/>
                <w:szCs w:val="20"/>
                <w:lang w:val="en-GB"/>
              </w:rPr>
              <w:t xml:space="preserve">Навчальні програми та матеріали є ключовими результатами проекту. Цей матеріал безпосередньо сприяє досягненню цієї мети.</w:t>
            </w:r>
          </w:p>
        </w:tc>
      </w:tr>
      <w:tr w:rsidRPr="00327EB5" w:rsidR="009172E1" w:rsidTr="00327EB5" w14:paraId="06886F3F" w14:textId="77777777">
        <w:tc>
          <w:tcPr>
            <w:tcW w:w="1763" w:type="pct"/>
          </w:tcPr>
          <w:p w:rsidRPr="00327EB5" w:rsidR="009172E1" w:rsidP="003B3435" w:rsidRDefault="009172E1" w14:paraId="5032AE2C" w14:textId="46172BC2">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Довіра та вразливі групи</w:t>
            </w:r>
          </w:p>
        </w:tc>
        <w:tc>
          <w:tcPr>
            <w:tcW w:w="3237" w:type="pct"/>
          </w:tcPr>
          <w:p w:rsidRPr="00327EB5" w:rsidR="009172E1" w:rsidP="003B3435" w:rsidRDefault="009172E1" w14:paraId="43509C49" w14:textId="3B0A8351">
            <w:pPr>
              <w:jc w:val="both"/>
              <w:rPr>
                <w:rFonts w:asciiTheme="minorHAnsi" w:hAnsiTheme="minorHAnsi"/>
                <w:sz w:val="20"/>
                <w:szCs w:val="20"/>
                <w:lang w:val="en-GB"/>
              </w:rPr>
            </w:pPr>
            <w:r w:rsidRPr="00327EB5">
              <w:rPr>
                <w:rFonts w:asciiTheme="minorHAnsi" w:hAnsiTheme="minorHAnsi"/>
                <w:sz w:val="20"/>
                <w:szCs w:val="20"/>
                <w:lang w:val="en-GB"/>
              </w:rPr>
              <w:t xml:space="preserve">Проект наголошує на побудові довіри в громадах ромів та внутрішньо переміщених осіб. Навчання сприяє зміцненню довіри за допомогою методів, що враховують травматичний досвід, та шляхом зниження бар'єрів для отримання медичної допомоги.</w:t>
            </w:r>
          </w:p>
        </w:tc>
      </w:tr>
      <w:tr w:rsidRPr="00327EB5" w:rsidR="009172E1" w:rsidTr="00327EB5" w14:paraId="37D1A823" w14:textId="77777777">
        <w:tc>
          <w:tcPr>
            <w:tcW w:w="1763" w:type="pct"/>
          </w:tcPr>
          <w:p w:rsidRPr="00327EB5" w:rsidR="009172E1" w:rsidP="003B3435" w:rsidRDefault="009172E1" w14:paraId="3B206561" w14:textId="4381D783">
            <w:pPr>
              <w:jc w:val="both"/>
              <w:rPr>
                <w:rFonts w:asciiTheme="minorHAnsi" w:hAnsiTheme="minorHAnsi"/>
                <w:sz w:val="20"/>
                <w:szCs w:val="20"/>
                <w:lang w:val="en-GB"/>
              </w:rPr>
            </w:pPr>
            <w:r w:rsidRPr="00327EB5">
              <w:rPr>
                <w:rStyle w:val="Kiemels2"/>
                <w:rFonts w:asciiTheme="minorHAnsi" w:hAnsiTheme="minorHAnsi"/>
                <w:sz w:val="20"/>
                <w:szCs w:val="20"/>
                <w:lang w:val="en-GB"/>
              </w:rPr>
              <w:t xml:space="preserve">Профілактика / раннє виявлення</w:t>
            </w:r>
          </w:p>
        </w:tc>
        <w:tc>
          <w:tcPr>
            <w:tcW w:w="3237" w:type="pct"/>
          </w:tcPr>
          <w:p w:rsidRPr="00327EB5" w:rsidR="009172E1" w:rsidP="003B3435" w:rsidRDefault="009172E1" w14:paraId="64DE1B7E" w14:textId="525378EE">
            <w:pPr>
              <w:jc w:val="both"/>
              <w:rPr>
                <w:rFonts w:asciiTheme="minorHAnsi" w:hAnsiTheme="minorHAnsi"/>
                <w:sz w:val="20"/>
                <w:szCs w:val="20"/>
                <w:lang w:val="en-GB"/>
              </w:rPr>
            </w:pPr>
            <w:r w:rsidRPr="00327EB5">
              <w:rPr>
                <w:rFonts w:asciiTheme="minorHAnsi" w:hAnsiTheme="minorHAnsi"/>
                <w:sz w:val="20"/>
                <w:szCs w:val="20"/>
                <w:lang w:val="en-GB"/>
              </w:rPr>
              <w:t xml:space="preserve">Ефективна профілактика НІЗ вимагає раннього виявлення факторів ризику. Скринінг психічного здоров'я сприяє досягненню цієї профілактичної мети.</w:t>
            </w:r>
          </w:p>
        </w:tc>
      </w:tr>
    </w:tbl>
    <w:p w:rsidRPr="00327EB5" w:rsidR="0055730D" w:rsidRDefault="0055730D" w14:paraId="404EF58B" w14:textId="5018C723">
      <w:pPr>
        <w:pStyle w:val="Cmsor2"/>
        <w:keepNext w:val="0"/>
        <w:keepLines w:val="0"/>
        <w:widowControl w:val="0"/>
        <w:numPr>
          <w:ilvl w:val="2"/>
          <w:numId w:val="34"/>
        </w:numPr>
        <w:tabs>
          <w:tab w:val="left" w:pos="475"/>
        </w:tabs>
        <w:spacing w:before="120" w:after="120"/>
        <w:ind w:end="54"/>
        <w:rPr>
          <w:rFonts w:eastAsia="Calibri" w:asciiTheme="minorHAnsi" w:hAnsiTheme="minorHAnsi" w:cstheme="minorHAnsi"/>
          <w:color w:val="0062DC"/>
          <w:sz w:val="24"/>
          <w:szCs w:val="24"/>
          <w:lang w:val="en-GB"/>
        </w:rPr>
      </w:pPr>
      <w:bookmarkStart w:name="_Toc210836060" w:id="10"/>
      <w:r w:rsidRPr="00327EB5">
        <w:rPr>
          <w:rFonts w:eastAsia="Calibri" w:asciiTheme="minorHAnsi" w:hAnsiTheme="minorHAnsi" w:cstheme="minorHAnsi"/>
          <w:color w:val="0062DC"/>
          <w:sz w:val="24"/>
          <w:szCs w:val="24"/>
          <w:lang w:val="en-GB"/>
        </w:rPr>
        <w:lastRenderedPageBreak/>
      </w:r>
      <w:r w:rsidRPr="00327EB5">
        <w:rPr>
          <w:rFonts w:eastAsia="Calibri" w:asciiTheme="minorHAnsi" w:hAnsiTheme="minorHAnsi" w:cstheme="minorHAnsi"/>
          <w:color w:val="0062DC"/>
          <w:sz w:val="24"/>
          <w:szCs w:val="24"/>
          <w:lang w:val="en-GB"/>
        </w:rPr>
        <w:t xml:space="preserve">Роль матеріалу в структурі проекту</w:t>
      </w:r>
      <w:bookmarkEnd w:id="10"/>
    </w:p>
    <w:p w:rsidRPr="00327EB5" w:rsidR="0044198C" w:rsidP="00141251" w:rsidRDefault="0055730D" w14:paraId="3A787208" w14:textId="650600E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Цей навчальний модуль є однією з конкретних навчальних програм, що надаються ShowUp4Health. </w:t>
      </w:r>
      <w:r w:rsidRPr="00327EB5" w:rsidR="0010340C">
        <w:rPr>
          <w:rFonts w:eastAsia="Calibri" w:cs="Calibri" w:asciiTheme="minorHAnsi" w:hAnsiTheme="minorHAnsi"/>
          <w:sz w:val="22"/>
          <w:szCs w:val="22"/>
          <w:lang w:val="en-GB"/>
        </w:rPr>
        <w:t xml:space="preserve">Він </w:t>
      </w:r>
      <w:r w:rsidRPr="00327EB5">
        <w:rPr>
          <w:rFonts w:eastAsia="Calibri" w:cs="Calibri" w:asciiTheme="minorHAnsi" w:hAnsiTheme="minorHAnsi"/>
          <w:sz w:val="22"/>
          <w:szCs w:val="22"/>
          <w:lang w:val="en-GB"/>
        </w:rPr>
        <w:t xml:space="preserve">інтегрований в Інтегровану методологію соціального та медичного розвитку (ISHDM) </w:t>
      </w:r>
      <w:r w:rsidRPr="00327EB5">
        <w:rPr>
          <w:rFonts w:eastAsia="Calibri" w:cs="Calibri" w:asciiTheme="minorHAnsi" w:hAnsiTheme="minorHAnsi"/>
          <w:sz w:val="22"/>
          <w:szCs w:val="22"/>
          <w:lang w:val="en-GB"/>
        </w:rPr>
        <w:t xml:space="preserve">і </w:t>
      </w:r>
      <w:r w:rsidRPr="00327EB5" w:rsidR="0010340C">
        <w:rPr>
          <w:rFonts w:eastAsia="Calibri" w:cs="Calibri" w:asciiTheme="minorHAnsi" w:hAnsiTheme="minorHAnsi"/>
          <w:sz w:val="22"/>
          <w:szCs w:val="22"/>
          <w:lang w:val="en-GB"/>
        </w:rPr>
        <w:t xml:space="preserve">стає </w:t>
      </w:r>
      <w:r w:rsidRPr="00327EB5">
        <w:rPr>
          <w:rFonts w:eastAsia="Calibri" w:cs="Calibri" w:asciiTheme="minorHAnsi" w:hAnsiTheme="minorHAnsi"/>
          <w:sz w:val="22"/>
          <w:szCs w:val="22"/>
          <w:lang w:val="en-GB"/>
        </w:rPr>
        <w:t xml:space="preserve">складовою </w:t>
      </w:r>
      <w:r w:rsidRPr="00327EB5" w:rsidR="0010340C">
        <w:rPr>
          <w:rFonts w:eastAsia="Calibri" w:cs="Calibri" w:asciiTheme="minorHAnsi" w:hAnsiTheme="minorHAnsi"/>
          <w:sz w:val="22"/>
          <w:szCs w:val="22"/>
          <w:lang w:val="en-GB"/>
        </w:rPr>
        <w:t xml:space="preserve">її </w:t>
      </w:r>
      <w:r w:rsidRPr="00327EB5">
        <w:rPr>
          <w:rFonts w:eastAsia="Calibri" w:cs="Calibri" w:asciiTheme="minorHAnsi" w:hAnsiTheme="minorHAnsi"/>
          <w:sz w:val="22"/>
          <w:szCs w:val="22"/>
          <w:lang w:val="en-GB"/>
        </w:rPr>
        <w:t xml:space="preserve">інструментів </w:t>
      </w:r>
      <w:r w:rsidRPr="00327EB5" w:rsidR="0010340C">
        <w:rPr>
          <w:rFonts w:eastAsia="Calibri" w:cs="Calibri" w:asciiTheme="minorHAnsi" w:hAnsiTheme="minorHAnsi"/>
          <w:sz w:val="22"/>
          <w:szCs w:val="22"/>
          <w:lang w:val="en-GB"/>
        </w:rPr>
        <w:t xml:space="preserve">та </w:t>
      </w:r>
      <w:r w:rsidRPr="00327EB5">
        <w:rPr>
          <w:rFonts w:eastAsia="Calibri" w:cs="Calibri" w:asciiTheme="minorHAnsi" w:hAnsiTheme="minorHAnsi"/>
          <w:sz w:val="22"/>
          <w:szCs w:val="22"/>
          <w:lang w:val="en-GB"/>
        </w:rPr>
        <w:t xml:space="preserve">навчальної програми.</w:t>
      </w:r>
      <w:r w:rsidRPr="00327EB5" w:rsidR="00A1429F">
        <w:rPr>
          <w:rFonts w:eastAsia="Calibri" w:cs="Calibri" w:asciiTheme="minorHAnsi" w:hAnsiTheme="minorHAnsi"/>
          <w:sz w:val="22"/>
          <w:szCs w:val="22"/>
          <w:lang w:val="en-GB"/>
        </w:rPr>
        <w:t xml:space="preserve"> </w:t>
      </w:r>
      <w:r w:rsidRPr="00327EB5">
        <w:rPr>
          <w:rFonts w:eastAsia="Calibri" w:cs="Calibri" w:asciiTheme="minorHAnsi" w:hAnsiTheme="minorHAnsi"/>
          <w:sz w:val="22"/>
          <w:szCs w:val="22"/>
          <w:lang w:val="en-GB"/>
        </w:rPr>
        <w:t xml:space="preserve">Він сприяє поширенню найкращих практик: після тестування ці матеріали можуть широко використовуватися в країнах </w:t>
      </w:r>
      <w:r w:rsidRPr="00327EB5" w:rsidR="0010340C">
        <w:rPr>
          <w:rFonts w:eastAsia="Calibri" w:cs="Calibri" w:asciiTheme="minorHAnsi" w:hAnsiTheme="minorHAnsi"/>
          <w:sz w:val="22"/>
          <w:szCs w:val="22"/>
          <w:lang w:val="en-GB"/>
        </w:rPr>
        <w:t xml:space="preserve">і </w:t>
      </w:r>
      <w:r w:rsidRPr="00327EB5">
        <w:rPr>
          <w:rFonts w:eastAsia="Calibri" w:cs="Calibri" w:asciiTheme="minorHAnsi" w:hAnsiTheme="minorHAnsi"/>
          <w:sz w:val="22"/>
          <w:szCs w:val="22"/>
          <w:lang w:val="en-GB"/>
        </w:rPr>
        <w:t xml:space="preserve">регіонах-партнерах</w:t>
      </w:r>
      <w:r w:rsidRPr="00327EB5" w:rsidR="0010340C">
        <w:rPr>
          <w:rFonts w:eastAsia="Calibri" w:cs="Calibri" w:asciiTheme="minorHAnsi" w:hAnsiTheme="minorHAnsi"/>
          <w:sz w:val="22"/>
          <w:szCs w:val="22"/>
          <w:lang w:val="en-GB"/>
        </w:rPr>
        <w:t xml:space="preserve">, а також </w:t>
      </w:r>
      <w:r w:rsidRPr="00327EB5">
        <w:rPr>
          <w:rFonts w:eastAsia="Calibri" w:cs="Calibri" w:asciiTheme="minorHAnsi" w:hAnsiTheme="minorHAnsi"/>
          <w:sz w:val="22"/>
          <w:szCs w:val="22"/>
          <w:lang w:val="en-GB"/>
        </w:rPr>
        <w:t xml:space="preserve">за межами </w:t>
      </w:r>
      <w:r w:rsidRPr="00327EB5" w:rsidR="0010340C">
        <w:rPr>
          <w:rFonts w:eastAsia="Calibri" w:cs="Calibri" w:asciiTheme="minorHAnsi" w:hAnsiTheme="minorHAnsi"/>
          <w:sz w:val="22"/>
          <w:szCs w:val="22"/>
          <w:lang w:val="en-GB"/>
        </w:rPr>
        <w:t xml:space="preserve">контексту </w:t>
      </w:r>
      <w:r w:rsidRPr="00327EB5">
        <w:rPr>
          <w:rFonts w:eastAsia="Calibri" w:cs="Calibri" w:asciiTheme="minorHAnsi" w:hAnsiTheme="minorHAnsi"/>
          <w:sz w:val="22"/>
          <w:szCs w:val="22"/>
          <w:lang w:val="en-GB"/>
        </w:rPr>
        <w:t xml:space="preserve">проекту</w:t>
      </w:r>
      <w:r w:rsidRPr="00327EB5">
        <w:rPr>
          <w:rFonts w:eastAsia="Calibri" w:cs="Calibri" w:asciiTheme="minorHAnsi" w:hAnsiTheme="minorHAnsi"/>
          <w:sz w:val="22"/>
          <w:szCs w:val="22"/>
          <w:lang w:val="en-GB"/>
        </w:rPr>
        <w:t xml:space="preserve">. </w:t>
      </w:r>
      <w:r w:rsidRPr="00327EB5">
        <w:rPr>
          <w:rFonts w:eastAsia="Calibri" w:cs="Calibri" w:asciiTheme="minorHAnsi" w:hAnsiTheme="minorHAnsi"/>
          <w:sz w:val="22"/>
          <w:szCs w:val="22"/>
          <w:lang w:val="en-GB"/>
        </w:rPr>
        <w:t xml:space="preserve">Він сприяє «результатам» ShowUp4Health, які пов'язані з кращими результатами в галузі охорони здоров'я, </w:t>
      </w:r>
      <w:r w:rsidRPr="00327EB5" w:rsidR="0010340C">
        <w:rPr>
          <w:rFonts w:eastAsia="Calibri" w:cs="Calibri" w:asciiTheme="minorHAnsi" w:hAnsiTheme="minorHAnsi"/>
          <w:sz w:val="22"/>
          <w:szCs w:val="22"/>
          <w:lang w:val="en-GB"/>
        </w:rPr>
        <w:t xml:space="preserve">поліпшенням </w:t>
      </w:r>
      <w:r w:rsidRPr="00327EB5">
        <w:rPr>
          <w:rFonts w:eastAsia="Calibri" w:cs="Calibri" w:asciiTheme="minorHAnsi" w:hAnsiTheme="minorHAnsi"/>
          <w:sz w:val="22"/>
          <w:szCs w:val="22"/>
          <w:lang w:val="en-GB"/>
        </w:rPr>
        <w:t xml:space="preserve">доступу </w:t>
      </w:r>
      <w:r w:rsidRPr="00327EB5" w:rsidR="0010340C">
        <w:rPr>
          <w:rFonts w:eastAsia="Calibri" w:cs="Calibri" w:asciiTheme="minorHAnsi" w:hAnsiTheme="minorHAnsi"/>
          <w:sz w:val="22"/>
          <w:szCs w:val="22"/>
          <w:lang w:val="en-GB"/>
        </w:rPr>
        <w:t xml:space="preserve">та </w:t>
      </w:r>
      <w:r w:rsidRPr="00327EB5">
        <w:rPr>
          <w:rFonts w:eastAsia="Calibri" w:cs="Calibri" w:asciiTheme="minorHAnsi" w:hAnsiTheme="minorHAnsi"/>
          <w:sz w:val="22"/>
          <w:szCs w:val="22"/>
          <w:lang w:val="en-GB"/>
        </w:rPr>
        <w:t xml:space="preserve">зменшенням нерівності, особливо в галузі психічного здоров'я </w:t>
      </w:r>
      <w:r w:rsidRPr="00327EB5" w:rsidR="0010340C">
        <w:rPr>
          <w:rFonts w:eastAsia="Calibri" w:cs="Calibri" w:asciiTheme="minorHAnsi" w:hAnsiTheme="minorHAnsi"/>
          <w:sz w:val="22"/>
          <w:szCs w:val="22"/>
          <w:lang w:val="en-GB"/>
        </w:rPr>
        <w:t xml:space="preserve">– ключовому, але </w:t>
      </w:r>
      <w:r w:rsidRPr="00327EB5">
        <w:rPr>
          <w:rFonts w:eastAsia="Calibri" w:cs="Calibri" w:asciiTheme="minorHAnsi" w:hAnsiTheme="minorHAnsi"/>
          <w:sz w:val="22"/>
          <w:szCs w:val="22"/>
          <w:lang w:val="en-GB"/>
        </w:rPr>
        <w:t xml:space="preserve">часто ігнорованому </w:t>
      </w:r>
      <w:r w:rsidRPr="00327EB5" w:rsidR="0010340C">
        <w:rPr>
          <w:rFonts w:eastAsia="Calibri" w:cs="Calibri" w:asciiTheme="minorHAnsi" w:hAnsiTheme="minorHAnsi"/>
          <w:sz w:val="22"/>
          <w:szCs w:val="22"/>
          <w:lang w:val="en-GB"/>
        </w:rPr>
        <w:t xml:space="preserve">аспекті профілактики НІЗ</w:t>
      </w:r>
      <w:r w:rsidRPr="00327EB5">
        <w:rPr>
          <w:rFonts w:eastAsia="Calibri" w:cs="Calibri" w:asciiTheme="minorHAnsi" w:hAnsiTheme="minorHAnsi"/>
          <w:sz w:val="22"/>
          <w:szCs w:val="22"/>
          <w:lang w:val="en-GB"/>
        </w:rPr>
        <w:t xml:space="preserve">.</w:t>
      </w:r>
    </w:p>
    <w:p w:rsidRPr="00327EB5" w:rsidR="0010340C" w:rsidP="00141251" w:rsidRDefault="0010340C" w14:paraId="7140A35A" w14:textId="7777777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i/>
          <w:iCs/>
          <w:sz w:val="22"/>
          <w:szCs w:val="22"/>
          <w:lang w:val="en-GB"/>
        </w:rPr>
        <w:t xml:space="preserve">Детальний огляд навчальних програм, включаючи оновлені посилання на Google Drive та англійські резюме, наведено в Додатку 1.</w:t>
      </w:r>
    </w:p>
    <w:p w:rsidRPr="00327EB5" w:rsidR="00B33D55" w:rsidP="00141251" w:rsidRDefault="00B33D55" w14:paraId="7FF78577" w14:textId="77777777">
      <w:pPr>
        <w:spacing w:before="120" w:after="120"/>
        <w:jc w:val="both"/>
        <w:rPr>
          <w:rFonts w:eastAsia="Calibri" w:cs="Calibri" w:asciiTheme="minorHAnsi" w:hAnsiTheme="minorHAnsi"/>
          <w:b/>
          <w:bCs/>
          <w:sz w:val="22"/>
          <w:szCs w:val="22"/>
          <w:lang w:val="en-GB"/>
        </w:rPr>
      </w:pPr>
      <w:r w:rsidRPr="00327EB5">
        <w:rPr>
          <w:rFonts w:eastAsia="Calibri" w:cs="Calibri" w:asciiTheme="minorHAnsi" w:hAnsiTheme="minorHAnsi"/>
          <w:b/>
          <w:bCs/>
          <w:sz w:val="22"/>
          <w:szCs w:val="22"/>
          <w:lang w:val="en-GB"/>
        </w:rPr>
        <w:t xml:space="preserve">Навчальний пакет</w:t>
      </w:r>
    </w:p>
    <w:p w:rsidRPr="00327EB5" w:rsidR="00B33D55" w:rsidP="00141251" w:rsidRDefault="00B33D55" w14:paraId="62AF415C" w14:textId="5765FFA5">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В результаті цієї роботи було розроблено повний навчальний пакет для підтримки фахівців, які працюють з внутрішньо переміщеними особами (ВПО) та вразливими громадами. Пакет включає:</w:t>
      </w:r>
    </w:p>
    <w:p w:rsidRPr="00327EB5" w:rsidR="00B33D55" w:rsidRDefault="00B33D55" w14:paraId="72668151" w14:textId="77777777">
      <w:pPr>
        <w:pStyle w:val="Listaszerbekezds"/>
        <w:numPr>
          <w:ilvl w:val="0"/>
          <w:numId w:val="7"/>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Навчальні модулі </w:t>
      </w:r>
      <w:r w:rsidRPr="00327EB5">
        <w:rPr>
          <w:rFonts w:eastAsia="Calibri" w:cs="Calibri" w:asciiTheme="minorHAnsi" w:hAnsiTheme="minorHAnsi"/>
          <w:sz w:val="22"/>
          <w:szCs w:val="22"/>
          <w:lang w:val="en-GB"/>
        </w:rPr>
        <w:t xml:space="preserve">– структурований контент з питань лікування гіпертонії, відмови від куріння, скринінгу НІЗ, виявлення депресії та деменції, а також планування профілактики.</w:t>
      </w:r>
    </w:p>
    <w:p w:rsidRPr="00327EB5" w:rsidR="00B33D55" w:rsidRDefault="00B33D55" w14:paraId="6813E38D" w14:textId="77777777">
      <w:pPr>
        <w:pStyle w:val="Listaszerbekezds"/>
        <w:numPr>
          <w:ilvl w:val="0"/>
          <w:numId w:val="7"/>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Робочий зошит</w:t>
      </w:r>
      <w:r w:rsidRPr="00327EB5">
        <w:rPr>
          <w:rFonts w:eastAsia="Calibri" w:cs="Calibri" w:asciiTheme="minorHAnsi" w:hAnsiTheme="minorHAnsi"/>
          <w:b/>
          <w:bCs/>
          <w:sz w:val="22"/>
          <w:szCs w:val="22"/>
          <w:lang w:val="en-GB"/>
        </w:rPr>
        <w:t xml:space="preserve"> учасника </w:t>
      </w:r>
      <w:r w:rsidRPr="00327EB5">
        <w:rPr>
          <w:rFonts w:eastAsia="Calibri" w:cs="Calibri" w:asciiTheme="minorHAnsi" w:hAnsiTheme="minorHAnsi"/>
          <w:sz w:val="22"/>
          <w:szCs w:val="22"/>
          <w:lang w:val="en-GB"/>
        </w:rPr>
        <w:t xml:space="preserve">– завдання, практичні приклади та вправи на рефлексію для залучення учнів.</w:t>
      </w:r>
    </w:p>
    <w:p w:rsidRPr="00327EB5" w:rsidR="00B33D55" w:rsidRDefault="00B33D55" w14:paraId="123205C5" w14:textId="37F75A4A">
      <w:pPr>
        <w:pStyle w:val="Listaszerbekezds"/>
        <w:numPr>
          <w:ilvl w:val="0"/>
          <w:numId w:val="7"/>
        </w:numPr>
        <w:spacing w:before="120" w:after="120"/>
        <w:contextualSpacing w:val="0"/>
        <w:jc w:val="both"/>
        <w:rPr>
          <w:rFonts w:eastAsia="Calibri" w:cs="Calibri" w:asciiTheme="minorHAnsi" w:hAnsiTheme="minorHAnsi"/>
          <w:sz w:val="22"/>
          <w:szCs w:val="22"/>
          <w:lang w:val="en-GB"/>
        </w:rPr>
      </w:pPr>
      <w:r w:rsidRPr="00327EB5">
        <w:rPr>
          <w:rFonts w:eastAsia="Calibri" w:cs="Calibri" w:asciiTheme="minorHAnsi" w:hAnsiTheme="minorHAnsi"/>
          <w:b/>
          <w:bCs/>
          <w:sz w:val="22"/>
          <w:szCs w:val="22"/>
          <w:lang w:val="en-GB"/>
        </w:rPr>
        <w:t xml:space="preserve">Посібник для тренера </w:t>
      </w:r>
      <w:r w:rsidRPr="00327EB5">
        <w:rPr>
          <w:rFonts w:eastAsia="Calibri" w:cs="Calibri" w:asciiTheme="minorHAnsi" w:hAnsiTheme="minorHAnsi"/>
          <w:sz w:val="22"/>
          <w:szCs w:val="22"/>
          <w:lang w:val="en-GB"/>
        </w:rPr>
        <w:t xml:space="preserve">– поради щодо фасилітації, розподіл часу та рекомендації щодо оцінювання для забезпечення послідовного проведення навчання.</w:t>
      </w:r>
    </w:p>
    <w:p w:rsidRPr="00327EB5" w:rsidR="00B33D55" w:rsidP="00141251" w:rsidRDefault="00B33D55" w14:paraId="700F96A3" w14:textId="193B62D7">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Повний навчальний пакет наведено в Додатку 1 – Навчальний пакет з питань психічного здоров’я ВПО та скринінгу НІЗ.</w:t>
      </w:r>
    </w:p>
    <w:p w:rsidRPr="00327EB5" w:rsidR="0010340C" w:rsidP="00141251" w:rsidRDefault="0010340C" w14:paraId="2B6BE75C" w14:textId="77777777">
      <w:pPr>
        <w:spacing w:before="120" w:after="120"/>
        <w:jc w:val="both"/>
        <w:rPr>
          <w:rFonts w:eastAsia="Calibri" w:cs="Calibri" w:asciiTheme="minorHAnsi" w:hAnsiTheme="minorHAnsi"/>
          <w:sz w:val="22"/>
          <w:szCs w:val="22"/>
          <w:lang w:val="en-GB"/>
        </w:rPr>
      </w:pPr>
    </w:p>
    <w:p w:rsidRPr="00327EB5" w:rsidR="00B71AA8" w:rsidRDefault="004A6EDD" w14:paraId="0006997C" w14:textId="2420148C">
      <w:pPr>
        <w:pStyle w:val="Cmsor2"/>
        <w:keepNext w:val="0"/>
        <w:keepLines w:val="0"/>
        <w:widowControl w:val="0"/>
        <w:numPr>
          <w:ilvl w:val="0"/>
          <w:numId w:val="2"/>
        </w:numPr>
        <w:tabs>
          <w:tab w:val="left" w:pos="475"/>
        </w:tabs>
        <w:autoSpaceDE w:val="0"/>
        <w:autoSpaceDN w:val="0"/>
        <w:spacing w:before="120" w:after="120"/>
        <w:ind w:end="54"/>
        <w:rPr>
          <w:rFonts w:eastAsia="Calibri" w:asciiTheme="minorHAnsi" w:hAnsiTheme="minorHAnsi" w:cstheme="minorHAnsi"/>
          <w:color w:val="0062DC"/>
          <w:lang w:val="en-GB" w:eastAsia="en-US"/>
        </w:rPr>
      </w:pPr>
      <w:bookmarkStart w:name="_Toc210836061" w:id="11"/>
      <w:r w:rsidRPr="00327EB5">
        <w:rPr>
          <w:rFonts w:eastAsia="Calibri" w:asciiTheme="minorHAnsi" w:hAnsiTheme="minorHAnsi" w:cstheme="minorHAnsi"/>
          <w:color w:val="0062DC"/>
          <w:lang w:val="en-GB" w:eastAsia="en-US"/>
        </w:rPr>
        <w:t xml:space="preserve">Навчальні програми</w:t>
      </w:r>
      <w:bookmarkEnd w:id="11"/>
    </w:p>
    <w:p w:rsidRPr="00327EB5" w:rsidR="00B71AA8" w:rsidP="00141251" w:rsidRDefault="00B71AA8" w14:paraId="63F81D73" w14:textId="287E1EA4">
      <w:pPr>
        <w:spacing w:before="120" w:after="120"/>
        <w:rPr>
          <w:rFonts w:eastAsia="Calibri" w:asciiTheme="minorHAnsi" w:hAnsiTheme="minorHAnsi"/>
          <w:lang w:val="en-GB" w:eastAsia="en-US"/>
        </w:rPr>
      </w:pPr>
      <w:r w:rsidRPr="00327EB5">
        <w:rPr>
          <w:rFonts w:eastAsia="Calibri" w:asciiTheme="minorHAnsi" w:hAnsiTheme="minorHAnsi"/>
          <w:b/>
          <w:bCs/>
          <w:lang w:val="en-GB" w:eastAsia="en-US"/>
        </w:rPr>
        <w:t xml:space="preserve">Карта модулів – огляд</w:t>
      </w:r>
      <w:r w:rsidRPr="00327EB5">
        <w:rPr>
          <w:rFonts w:eastAsia="Calibri" w:asciiTheme="minorHAnsi" w:hAnsiTheme="minorHAnsi"/>
          <w:lang w:val="en-GB" w:eastAsia="en-US"/>
        </w:rPr>
        <w:br/>
      </w:r>
      <w:r w:rsidRPr="00327EB5">
        <w:rPr>
          <w:rFonts w:eastAsia="Calibri" w:asciiTheme="minorHAnsi" w:hAnsiTheme="minorHAnsi"/>
          <w:lang w:val="en-GB" w:eastAsia="en-US"/>
        </w:rPr>
        <w:t xml:space="preserve">Цей документ містить п’ятимодульну навчальну програму. Детальні, готові до використання навчальні програми наведені в </w:t>
      </w:r>
      <w:r w:rsidRPr="00327EB5">
        <w:rPr>
          <w:rFonts w:eastAsia="Calibri" w:asciiTheme="minorHAnsi" w:hAnsiTheme="minorHAnsi"/>
          <w:b/>
          <w:bCs/>
          <w:lang w:val="en-GB" w:eastAsia="en-US"/>
        </w:rPr>
        <w:t xml:space="preserve">додатках 2–5 </w:t>
      </w:r>
      <w:r w:rsidRPr="00327EB5">
        <w:rPr>
          <w:rFonts w:eastAsia="Calibri" w:asciiTheme="minorHAnsi" w:hAnsiTheme="minorHAnsi"/>
          <w:lang w:val="en-GB" w:eastAsia="en-US"/>
        </w:rPr>
        <w:t xml:space="preserve">(Гіпертонія; Мотиваційні бесіди для курців; Депресія та деменція; Скринінг на основі доказової медицини). Для повноти інформації наведено додаткові елементи модулів, переклад яких наразі триває.</w:t>
      </w:r>
    </w:p>
    <w:p w:rsidRPr="00327EB5" w:rsidR="004D2034" w:rsidRDefault="004A6EDD" w14:paraId="30523D3B" w14:textId="2E828B2A">
      <w:pPr>
        <w:pStyle w:val="Cmsor2"/>
        <w:keepNext w:val="0"/>
        <w:keepLines w:val="0"/>
        <w:widowControl w:val="0"/>
        <w:numPr>
          <w:ilvl w:val="1"/>
          <w:numId w:val="5"/>
        </w:numPr>
        <w:tabs>
          <w:tab w:val="left" w:pos="475"/>
        </w:tabs>
        <w:spacing w:before="120" w:after="120"/>
        <w:ind w:end="54"/>
        <w:rPr>
          <w:rFonts w:eastAsia="Calibri" w:asciiTheme="minorHAnsi" w:hAnsiTheme="minorHAnsi" w:cstheme="minorHAnsi"/>
          <w:color w:val="0062DC"/>
          <w:sz w:val="24"/>
          <w:szCs w:val="24"/>
          <w:lang w:val="en-GB"/>
        </w:rPr>
      </w:pPr>
      <w:bookmarkStart w:name="_Toc210836062" w:id="12"/>
      <w:r w:rsidRPr="00327EB5" w:rsidR="00293D1C">
        <w:rPr>
          <w:rFonts w:eastAsia="Calibri" w:asciiTheme="minorHAnsi" w:hAnsiTheme="minorHAnsi" w:cstheme="minorHAnsi"/>
          <w:color w:val="0062DC"/>
          <w:sz w:val="24"/>
          <w:szCs w:val="24"/>
          <w:lang w:val="en-GB"/>
        </w:rPr>
        <w:t xml:space="preserve">Пацієнт-орієнтована </w:t>
      </w:r>
      <w:r w:rsidRPr="00327EB5">
        <w:rPr>
          <w:rFonts w:eastAsia="Calibri" w:asciiTheme="minorHAnsi" w:hAnsiTheme="minorHAnsi" w:cstheme="minorHAnsi"/>
          <w:color w:val="0062DC"/>
          <w:sz w:val="24"/>
          <w:szCs w:val="24"/>
          <w:lang w:val="en-GB"/>
        </w:rPr>
        <w:t xml:space="preserve">допомога пацієнтам</w:t>
      </w:r>
      <w:bookmarkEnd w:id="12"/>
    </w:p>
    <w:p w:rsidRPr="00327EB5" w:rsidR="004A6EDD" w:rsidP="00141251" w:rsidRDefault="004D2034" w14:paraId="6F0AA543" w14:textId="224E4E89">
      <w:pPr>
        <w:spacing w:before="120" w:after="120"/>
        <w:rPr>
          <w:rFonts w:eastAsia="Calibri" w:cs="Calibri" w:asciiTheme="minorHAnsi" w:hAnsiTheme="minorHAnsi"/>
          <w:sz w:val="22"/>
          <w:szCs w:val="22"/>
          <w:lang w:val="en-GB"/>
        </w:rPr>
      </w:pPr>
      <w:r w:rsidRPr="00327EB5" w:rsidR="004A6EDD">
        <w:rPr>
          <w:rFonts w:eastAsia="Calibri" w:cs="Calibri" w:asciiTheme="minorHAnsi" w:hAnsiTheme="minorHAnsi"/>
          <w:sz w:val="22"/>
          <w:szCs w:val="22"/>
          <w:lang w:val="en-GB"/>
        </w:rPr>
        <w:t xml:space="preserve">10 випадків АГ</w:t>
      </w:r>
    </w:p>
    <w:p w:rsidRPr="00327EB5" w:rsidR="001408F2" w:rsidP="00141251" w:rsidRDefault="001408F2" w14:paraId="05AE2886" w14:textId="7ED42F8A">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Короткий зміст: Навчання для медичних працівників з метою поліпшення базової комунікації з пацієнтами, оцінки факторів ризику та підходів до третинної профілактики. Тривалість: 4 години, змішаний формат. Включає презентації випадків, інтерактивні дискусії та акредитовану сертифікацію.</w:t>
      </w:r>
    </w:p>
    <w:tbl>
      <w:tblPr>
        <w:tblStyle w:val="Rcsostblzat"/>
        <w:tblW w:w="9494" w:type="dxa"/>
        <w:tblLayout w:type="fixed"/>
        <w:tblLook w:val="04a0"/>
      </w:tblPr>
      <w:tblGrid>
        <w:gridCol w:w="2689"/>
        <w:gridCol w:w="6805"/>
      </w:tblGrid>
      <w:tr w:rsidRPr="00327EB5" w:rsidR="004A6EDD" w:rsidTr="003B3435" w14:paraId="411BD264" w14:textId="77777777">
        <w:trPr>
          <w:trHeight w:val="690"/>
        </w:trPr>
        <w:tc>
          <w:tcPr>
            <w:tcW w:w="2689" w:type="dxa"/>
            <w:shd w:val="clear" w:color="auto" w:fill="D9D9D9" w:themeFill="background1" w:themeFillShade="D9"/>
            <w:hideMark/>
          </w:tcPr>
          <w:p w:rsidRPr="00327EB5" w:rsidR="004A6EDD" w:rsidP="003B3435" w:rsidRDefault="004A6EDD" w14:paraId="25D8715E" w14:textId="77777777">
            <w:pPr>
              <w:rPr>
                <w:rFonts w:asciiTheme="minorHAnsi" w:hAnsiTheme="minorHAnsi"/>
                <w:sz w:val="20"/>
                <w:szCs w:val="20"/>
                <w:lang w:val="en-GB"/>
              </w:rPr>
            </w:pPr>
            <w:r w:rsidRPr="00327EB5">
              <w:rPr>
                <w:rFonts w:asciiTheme="minorHAnsi" w:hAnsiTheme="minorHAnsi"/>
                <w:sz w:val="20"/>
                <w:szCs w:val="20"/>
                <w:lang w:val="en-GB"/>
              </w:rPr>
              <w:t xml:space="preserve">Для кого призначений цей навчальний матеріал?</w:t>
            </w:r>
          </w:p>
        </w:tc>
        <w:tc>
          <w:tcPr>
            <w:tcW w:w="6805" w:type="dxa"/>
            <w:noWrap/>
            <w:hideMark/>
          </w:tcPr>
          <w:p w:rsidRPr="00327EB5" w:rsidR="004A6EDD" w:rsidP="003B3435" w:rsidRDefault="004A6EDD" w14:paraId="7B81E42F" w14:textId="6D64CCC2">
            <w:pPr>
              <w:rPr>
                <w:rFonts w:asciiTheme="minorHAnsi" w:hAnsiTheme="minorHAnsi"/>
                <w:sz w:val="20"/>
                <w:szCs w:val="20"/>
                <w:lang w:val="en-GB"/>
              </w:rPr>
            </w:pPr>
            <w:r w:rsidRPr="00327EB5">
              <w:rPr>
                <w:rFonts w:asciiTheme="minorHAnsi" w:hAnsiTheme="minorHAnsi"/>
                <w:sz w:val="20"/>
                <w:szCs w:val="20"/>
                <w:lang w:val="en-GB"/>
              </w:rPr>
              <w:t xml:space="preserve">Медичні працівники, </w:t>
            </w:r>
            <w:r w:rsidRPr="00327EB5">
              <w:rPr>
                <w:rFonts w:asciiTheme="minorHAnsi" w:hAnsiTheme="minorHAnsi"/>
                <w:sz w:val="20"/>
                <w:szCs w:val="20"/>
                <w:lang w:val="en-GB"/>
              </w:rPr>
              <w:t xml:space="preserve">працівники сфери охорони здоров'я, освітяни </w:t>
            </w:r>
          </w:p>
        </w:tc>
      </w:tr>
      <w:tr w:rsidRPr="00327EB5" w:rsidR="004A6EDD" w:rsidTr="003B3435" w14:paraId="74AD9700" w14:textId="77777777">
        <w:trPr>
          <w:trHeight w:val="690"/>
        </w:trPr>
        <w:tc>
          <w:tcPr>
            <w:tcW w:w="2689" w:type="dxa"/>
            <w:shd w:val="clear" w:color="auto" w:fill="D9D9D9" w:themeFill="background1" w:themeFillShade="D9"/>
            <w:hideMark/>
          </w:tcPr>
          <w:p w:rsidRPr="00327EB5" w:rsidR="004A6EDD" w:rsidP="003B3435" w:rsidRDefault="004A6EDD" w14:paraId="63630EC8" w14:textId="77777777">
            <w:pPr>
              <w:rPr>
                <w:rFonts w:asciiTheme="minorHAnsi" w:hAnsiTheme="minorHAnsi"/>
                <w:sz w:val="20"/>
                <w:szCs w:val="20"/>
                <w:lang w:val="en-GB"/>
              </w:rPr>
            </w:pPr>
            <w:r w:rsidRPr="00327EB5">
              <w:rPr>
                <w:rFonts w:asciiTheme="minorHAnsi" w:hAnsiTheme="minorHAnsi"/>
                <w:sz w:val="20"/>
                <w:szCs w:val="20"/>
                <w:lang w:val="en-GB"/>
              </w:rPr>
              <w:t xml:space="preserve">Які вимоги до учасників навчання?</w:t>
            </w:r>
          </w:p>
        </w:tc>
        <w:tc>
          <w:tcPr>
            <w:tcW w:w="6805" w:type="dxa"/>
            <w:hideMark/>
          </w:tcPr>
          <w:p w:rsidRPr="00327EB5" w:rsidR="001408F2" w:rsidP="003B3435" w:rsidRDefault="001408F2" w14:paraId="6A3B014B" w14:textId="5A0AF1BC">
            <w:pPr>
              <w:rPr>
                <w:rFonts w:asciiTheme="minorHAnsi" w:hAnsiTheme="minorHAnsi"/>
                <w:sz w:val="20"/>
                <w:szCs w:val="20"/>
                <w:lang w:val="en-GB"/>
              </w:rPr>
            </w:pPr>
            <w:r w:rsidRPr="00327EB5">
              <w:rPr>
                <w:rFonts w:asciiTheme="minorHAnsi" w:hAnsiTheme="minorHAnsi"/>
                <w:sz w:val="20"/>
                <w:szCs w:val="20"/>
                <w:lang w:val="en-GB"/>
              </w:rPr>
              <w:t xml:space="preserve">Див. </w:t>
            </w:r>
            <w:r w:rsidRPr="00327EB5" w:rsidR="00851456">
              <w:rPr>
                <w:rFonts w:asciiTheme="minorHAnsi" w:hAnsiTheme="minorHAnsi"/>
                <w:sz w:val="20"/>
                <w:szCs w:val="20"/>
                <w:lang w:val="en-GB"/>
              </w:rPr>
              <w:t xml:space="preserve">Додаток</w:t>
            </w:r>
            <w:r w:rsidRPr="00327EB5" w:rsidR="00557FA3">
              <w:rPr>
                <w:rFonts w:asciiTheme="minorHAnsi" w:hAnsiTheme="minorHAnsi"/>
                <w:sz w:val="20"/>
                <w:szCs w:val="20"/>
                <w:lang w:val="en-GB"/>
              </w:rPr>
              <w:t xml:space="preserve"> 2</w:t>
            </w:r>
          </w:p>
        </w:tc>
      </w:tr>
      <w:tr w:rsidRPr="00327EB5" w:rsidR="004A6EDD" w:rsidTr="003B3435" w14:paraId="574DAE85" w14:textId="77777777">
        <w:trPr>
          <w:trHeight w:val="900"/>
        </w:trPr>
        <w:tc>
          <w:tcPr>
            <w:tcW w:w="2689" w:type="dxa"/>
            <w:shd w:val="clear" w:color="auto" w:fill="D9D9D9" w:themeFill="background1" w:themeFillShade="D9"/>
            <w:hideMark/>
          </w:tcPr>
          <w:p w:rsidRPr="00327EB5" w:rsidR="004A6EDD" w:rsidP="003B3435" w:rsidRDefault="004A6EDD" w14:paraId="4286C566" w14:textId="77777777">
            <w:pPr>
              <w:rPr>
                <w:rFonts w:asciiTheme="minorHAnsi" w:hAnsiTheme="minorHAnsi"/>
                <w:sz w:val="20"/>
                <w:szCs w:val="20"/>
                <w:lang w:val="en-GB"/>
              </w:rPr>
            </w:pPr>
            <w:r w:rsidRPr="00327EB5">
              <w:rPr>
                <w:rFonts w:asciiTheme="minorHAnsi" w:hAnsiTheme="minorHAnsi"/>
                <w:sz w:val="20"/>
                <w:szCs w:val="20"/>
                <w:lang w:val="en-GB"/>
              </w:rPr>
              <w:t xml:space="preserve">Які знання отримають учасники до кінця навчання?</w:t>
            </w:r>
          </w:p>
        </w:tc>
        <w:tc>
          <w:tcPr>
            <w:tcW w:w="6805" w:type="dxa"/>
            <w:hideMark/>
          </w:tcPr>
          <w:p w:rsidRPr="00327EB5" w:rsidR="004A6EDD" w:rsidP="003B3435" w:rsidRDefault="004A6EDD" w14:paraId="474FB132" w14:textId="77777777">
            <w:pPr>
              <w:rPr>
                <w:rFonts w:asciiTheme="minorHAnsi" w:hAnsiTheme="minorHAnsi"/>
                <w:sz w:val="20"/>
                <w:szCs w:val="20"/>
                <w:lang w:val="en-GB"/>
              </w:rPr>
            </w:pPr>
            <w:r w:rsidRPr="00327EB5">
              <w:rPr>
                <w:rFonts w:asciiTheme="minorHAnsi" w:hAnsiTheme="minorHAnsi"/>
                <w:sz w:val="20"/>
                <w:szCs w:val="20"/>
                <w:lang w:val="en-GB"/>
              </w:rPr>
              <w:t xml:space="preserve">Технічні навички Знання програмного забезпечення або інструментів, які будуть використовуватися під час навчання, особливо якщо навчання передбачає збір або аналіз даних.</w:t>
            </w:r>
          </w:p>
        </w:tc>
      </w:tr>
      <w:tr w:rsidRPr="00327EB5" w:rsidR="004A6EDD" w:rsidTr="003B3435" w14:paraId="6249065F" w14:textId="77777777">
        <w:trPr>
          <w:trHeight w:val="690"/>
        </w:trPr>
        <w:tc>
          <w:tcPr>
            <w:tcW w:w="2689" w:type="dxa"/>
            <w:shd w:val="clear" w:color="auto" w:fill="D9D9D9" w:themeFill="background1" w:themeFillShade="D9"/>
            <w:hideMark/>
          </w:tcPr>
          <w:p w:rsidRPr="00327EB5" w:rsidR="004A6EDD" w:rsidP="003B3435" w:rsidRDefault="004A6EDD" w14:paraId="5A2CF89C" w14:textId="77777777">
            <w:pPr>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На кого спрямовано навчання?</w:t>
            </w:r>
          </w:p>
        </w:tc>
        <w:tc>
          <w:tcPr>
            <w:tcW w:w="6805" w:type="dxa"/>
            <w:hideMark/>
          </w:tcPr>
          <w:p w:rsidRPr="00327EB5" w:rsidR="004A6EDD" w:rsidP="003B3435" w:rsidRDefault="004A6EDD" w14:paraId="0A4A5FC7" w14:textId="543E5B2E">
            <w:pPr>
              <w:rPr>
                <w:rFonts w:asciiTheme="minorHAnsi" w:hAnsiTheme="minorHAnsi"/>
                <w:sz w:val="20"/>
                <w:szCs w:val="20"/>
                <w:lang w:val="en-GB"/>
              </w:rPr>
            </w:pPr>
            <w:r w:rsidRPr="00327EB5">
              <w:rPr>
                <w:rFonts w:asciiTheme="minorHAnsi" w:hAnsiTheme="minorHAnsi"/>
                <w:sz w:val="20"/>
                <w:szCs w:val="20"/>
                <w:lang w:val="en-GB"/>
              </w:rPr>
              <w:t xml:space="preserve">Внутрішнє навчання для ваших колег та відкрите для зовнішніх </w:t>
            </w:r>
            <w:r w:rsidRPr="00327EB5" w:rsidR="00C67E84">
              <w:rPr>
                <w:rFonts w:asciiTheme="minorHAnsi" w:hAnsiTheme="minorHAnsi"/>
                <w:sz w:val="20"/>
                <w:szCs w:val="20"/>
                <w:lang w:val="en-GB"/>
              </w:rPr>
              <w:t xml:space="preserve">учасників</w:t>
            </w:r>
          </w:p>
        </w:tc>
      </w:tr>
      <w:tr w:rsidRPr="00327EB5" w:rsidR="004A6EDD" w:rsidTr="003B3435" w14:paraId="5D4948F5" w14:textId="77777777">
        <w:trPr>
          <w:trHeight w:val="1296"/>
        </w:trPr>
        <w:tc>
          <w:tcPr>
            <w:tcW w:w="2689" w:type="dxa"/>
            <w:shd w:val="clear" w:color="auto" w:fill="D9D9D9" w:themeFill="background1" w:themeFillShade="D9"/>
            <w:hideMark/>
          </w:tcPr>
          <w:p w:rsidRPr="00327EB5" w:rsidR="004A6EDD" w:rsidP="003B3435" w:rsidRDefault="004A6EDD" w14:paraId="26864361" w14:textId="77777777">
            <w:pPr>
              <w:rPr>
                <w:rFonts w:asciiTheme="minorHAnsi" w:hAnsiTheme="minorHAnsi"/>
                <w:sz w:val="20"/>
                <w:szCs w:val="20"/>
                <w:lang w:val="en-GB"/>
              </w:rPr>
            </w:pPr>
            <w:r w:rsidRPr="00327EB5">
              <w:rPr>
                <w:rFonts w:asciiTheme="minorHAnsi" w:hAnsiTheme="minorHAnsi"/>
                <w:sz w:val="20"/>
                <w:szCs w:val="20"/>
                <w:lang w:val="en-GB"/>
              </w:rPr>
              <w:t xml:space="preserve">Які основні цілі та які навички або знання повинні набути учасники?</w:t>
            </w:r>
          </w:p>
        </w:tc>
        <w:tc>
          <w:tcPr>
            <w:tcW w:w="6805" w:type="dxa"/>
            <w:hideMark/>
          </w:tcPr>
          <w:p w:rsidRPr="00327EB5" w:rsidR="004A6EDD" w:rsidP="003B3435" w:rsidRDefault="004A6EDD" w14:paraId="3943C0D8" w14:textId="77777777">
            <w:pPr>
              <w:rPr>
                <w:rFonts w:asciiTheme="minorHAnsi" w:hAnsiTheme="minorHAnsi"/>
                <w:sz w:val="20"/>
                <w:szCs w:val="20"/>
                <w:lang w:val="en-GB"/>
              </w:rPr>
            </w:pPr>
            <w:r w:rsidRPr="00327EB5">
              <w:rPr>
                <w:rFonts w:asciiTheme="minorHAnsi" w:hAnsiTheme="minorHAnsi"/>
                <w:sz w:val="20"/>
                <w:szCs w:val="20"/>
                <w:lang w:val="en-GB"/>
              </w:rPr>
              <w:t xml:space="preserve">1. Розуміння основ спілкування з пацієнтом </w:t>
            </w:r>
          </w:p>
          <w:p w:rsidRPr="00327EB5" w:rsidR="004A6EDD" w:rsidP="003B3435" w:rsidRDefault="004A6EDD" w14:paraId="0A6B5894" w14:textId="1A448868">
            <w:pPr>
              <w:rPr>
                <w:rFonts w:asciiTheme="minorHAnsi" w:hAnsiTheme="minorHAnsi"/>
                <w:sz w:val="20"/>
                <w:szCs w:val="20"/>
                <w:lang w:val="en-GB"/>
              </w:rPr>
            </w:pPr>
            <w:r w:rsidRPr="00327EB5">
              <w:rPr>
                <w:rFonts w:asciiTheme="minorHAnsi" w:hAnsiTheme="minorHAnsi"/>
                <w:sz w:val="20"/>
                <w:szCs w:val="20"/>
                <w:lang w:val="en-GB"/>
              </w:rPr>
              <w:t xml:space="preserve">2. Оцінка </w:t>
            </w:r>
            <w:r w:rsidRPr="00327EB5">
              <w:rPr>
                <w:rFonts w:asciiTheme="minorHAnsi" w:hAnsiTheme="minorHAnsi"/>
                <w:sz w:val="20"/>
                <w:szCs w:val="20"/>
                <w:lang w:val="en-GB"/>
              </w:rPr>
              <w:t xml:space="preserve">факторів ризику </w:t>
            </w:r>
            <w:r w:rsidRPr="00327EB5" w:rsidR="00C67E84">
              <w:rPr>
                <w:rFonts w:asciiTheme="minorHAnsi" w:hAnsiTheme="minorHAnsi"/>
                <w:sz w:val="20"/>
                <w:szCs w:val="20"/>
                <w:lang w:val="en-GB"/>
              </w:rPr>
              <w:t xml:space="preserve">пацієнтів</w:t>
            </w:r>
          </w:p>
          <w:p w:rsidRPr="00327EB5" w:rsidR="004A6EDD" w:rsidP="003B3435" w:rsidRDefault="004A6EDD" w14:paraId="50ADD0D0" w14:textId="606788A1">
            <w:pPr>
              <w:rPr>
                <w:rFonts w:asciiTheme="minorHAnsi" w:hAnsiTheme="minorHAnsi"/>
                <w:sz w:val="20"/>
                <w:szCs w:val="20"/>
                <w:lang w:val="en-GB"/>
              </w:rPr>
            </w:pPr>
            <w:r w:rsidRPr="00327EB5">
              <w:rPr>
                <w:rFonts w:asciiTheme="minorHAnsi" w:hAnsiTheme="minorHAnsi"/>
                <w:sz w:val="20"/>
                <w:szCs w:val="20"/>
                <w:lang w:val="en-GB"/>
              </w:rPr>
              <w:t xml:space="preserve">3. Основи третинної </w:t>
            </w:r>
            <w:r w:rsidRPr="00327EB5" w:rsidR="00C67E84">
              <w:rPr>
                <w:rFonts w:asciiTheme="minorHAnsi" w:hAnsiTheme="minorHAnsi"/>
                <w:sz w:val="20"/>
                <w:szCs w:val="20"/>
                <w:lang w:val="en-GB"/>
              </w:rPr>
              <w:t xml:space="preserve">профілактики </w:t>
            </w:r>
            <w:r w:rsidRPr="00327EB5">
              <w:rPr>
                <w:rFonts w:asciiTheme="minorHAnsi" w:hAnsiTheme="minorHAnsi"/>
                <w:sz w:val="20"/>
                <w:szCs w:val="20"/>
                <w:lang w:val="en-GB"/>
              </w:rPr>
              <w:t xml:space="preserve">на прикладі АГ</w:t>
            </w:r>
          </w:p>
          <w:p w:rsidRPr="00327EB5" w:rsidR="004A6EDD" w:rsidP="003B3435" w:rsidRDefault="004A6EDD" w14:paraId="07D3A40D" w14:textId="3887E6CB">
            <w:pPr>
              <w:rPr>
                <w:rFonts w:asciiTheme="minorHAnsi" w:hAnsiTheme="minorHAnsi"/>
                <w:sz w:val="20"/>
                <w:szCs w:val="20"/>
                <w:lang w:val="en-GB"/>
              </w:rPr>
            </w:pPr>
            <w:r w:rsidRPr="00327EB5">
              <w:rPr>
                <w:rFonts w:asciiTheme="minorHAnsi" w:hAnsiTheme="minorHAnsi"/>
                <w:sz w:val="20"/>
                <w:szCs w:val="20"/>
                <w:lang w:val="en-GB"/>
              </w:rPr>
              <w:t xml:space="preserve">4. Поліпшення результатів у сфері охорони здоров'я</w:t>
            </w:r>
          </w:p>
        </w:tc>
      </w:tr>
      <w:tr w:rsidRPr="00327EB5" w:rsidR="004A6EDD" w:rsidTr="003B3435" w14:paraId="43D5EE8B" w14:textId="77777777">
        <w:trPr>
          <w:trHeight w:val="690"/>
        </w:trPr>
        <w:tc>
          <w:tcPr>
            <w:tcW w:w="2689" w:type="dxa"/>
            <w:shd w:val="clear" w:color="auto" w:fill="D9D9D9" w:themeFill="background1" w:themeFillShade="D9"/>
            <w:hideMark/>
          </w:tcPr>
          <w:p w:rsidRPr="00327EB5" w:rsidR="004A6EDD" w:rsidP="003B3435" w:rsidRDefault="004A6EDD" w14:paraId="5F80CEB8" w14:textId="77777777">
            <w:pPr>
              <w:rPr>
                <w:rFonts w:asciiTheme="minorHAnsi" w:hAnsiTheme="minorHAnsi"/>
                <w:sz w:val="20"/>
                <w:szCs w:val="20"/>
                <w:lang w:val="en-GB"/>
              </w:rPr>
            </w:pPr>
            <w:r w:rsidRPr="00327EB5">
              <w:rPr>
                <w:rFonts w:asciiTheme="minorHAnsi" w:hAnsiTheme="minorHAnsi"/>
                <w:sz w:val="20"/>
                <w:szCs w:val="20"/>
                <w:lang w:val="en-GB"/>
              </w:rPr>
              <w:t xml:space="preserve">Яка тривалість навчання?</w:t>
            </w:r>
          </w:p>
        </w:tc>
        <w:tc>
          <w:tcPr>
            <w:tcW w:w="6805" w:type="dxa"/>
            <w:hideMark/>
          </w:tcPr>
          <w:p w:rsidRPr="00327EB5" w:rsidR="004A6EDD" w:rsidP="003B3435" w:rsidRDefault="004A6EDD" w14:paraId="6B876260" w14:textId="5CF792A0">
            <w:pPr>
              <w:rPr>
                <w:rFonts w:asciiTheme="minorHAnsi" w:hAnsiTheme="minorHAnsi"/>
                <w:sz w:val="20"/>
                <w:szCs w:val="20"/>
                <w:lang w:val="en-GB"/>
              </w:rPr>
            </w:pPr>
            <w:r w:rsidRPr="00327EB5">
              <w:rPr>
                <w:rFonts w:asciiTheme="minorHAnsi" w:hAnsiTheme="minorHAnsi"/>
                <w:sz w:val="20"/>
                <w:szCs w:val="20"/>
                <w:lang w:val="en-GB"/>
              </w:rPr>
              <w:t xml:space="preserve">4 години</w:t>
            </w:r>
          </w:p>
        </w:tc>
      </w:tr>
      <w:tr w:rsidRPr="00327EB5" w:rsidR="004A6EDD" w:rsidTr="003B3435" w14:paraId="4D006F8C" w14:textId="77777777">
        <w:trPr>
          <w:trHeight w:val="690"/>
        </w:trPr>
        <w:tc>
          <w:tcPr>
            <w:tcW w:w="2689" w:type="dxa"/>
            <w:shd w:val="clear" w:color="auto" w:fill="D9D9D9" w:themeFill="background1" w:themeFillShade="D9"/>
            <w:hideMark/>
          </w:tcPr>
          <w:p w:rsidRPr="00327EB5" w:rsidR="004A6EDD" w:rsidP="003B3435" w:rsidRDefault="004A6EDD" w14:paraId="012D131B" w14:textId="77777777">
            <w:pPr>
              <w:rPr>
                <w:rFonts w:asciiTheme="minorHAnsi" w:hAnsiTheme="minorHAnsi"/>
                <w:sz w:val="20"/>
                <w:szCs w:val="20"/>
                <w:lang w:val="en-GB"/>
              </w:rPr>
            </w:pPr>
            <w:r w:rsidRPr="00327EB5">
              <w:rPr>
                <w:rFonts w:asciiTheme="minorHAnsi" w:hAnsiTheme="minorHAnsi"/>
                <w:sz w:val="20"/>
                <w:szCs w:val="20"/>
                <w:lang w:val="en-GB"/>
              </w:rPr>
              <w:t xml:space="preserve">Який графік?</w:t>
            </w:r>
          </w:p>
        </w:tc>
        <w:tc>
          <w:tcPr>
            <w:tcW w:w="6805" w:type="dxa"/>
            <w:hideMark/>
          </w:tcPr>
          <w:p w:rsidRPr="00327EB5" w:rsidR="004A6EDD" w:rsidP="003B3435" w:rsidRDefault="004A6EDD" w14:paraId="3942A6A9" w14:textId="2CB5C8AC">
            <w:pPr>
              <w:rPr>
                <w:rFonts w:asciiTheme="minorHAnsi" w:hAnsiTheme="minorHAnsi"/>
                <w:sz w:val="20"/>
                <w:szCs w:val="20"/>
                <w:lang w:val="en-GB"/>
              </w:rPr>
            </w:pPr>
            <w:r w:rsidRPr="00327EB5">
              <w:rPr>
                <w:rFonts w:asciiTheme="minorHAnsi" w:hAnsiTheme="minorHAnsi"/>
                <w:sz w:val="20"/>
                <w:szCs w:val="20"/>
                <w:lang w:val="en-GB"/>
              </w:rPr>
              <w:t xml:space="preserve">Вступ, знайомство, презентація теми, взаємодія, перерва, презентація кейсу, обговорення, зворотний зв'язок </w:t>
            </w:r>
          </w:p>
        </w:tc>
      </w:tr>
      <w:tr w:rsidRPr="00327EB5" w:rsidR="004A6EDD" w:rsidTr="003B3435" w14:paraId="7F7EED69" w14:textId="77777777">
        <w:trPr>
          <w:trHeight w:val="690"/>
        </w:trPr>
        <w:tc>
          <w:tcPr>
            <w:tcW w:w="2689" w:type="dxa"/>
            <w:shd w:val="clear" w:color="auto" w:fill="D9D9D9" w:themeFill="background1" w:themeFillShade="D9"/>
            <w:hideMark/>
          </w:tcPr>
          <w:p w:rsidRPr="00327EB5" w:rsidR="004A6EDD" w:rsidP="003B3435" w:rsidRDefault="004A6EDD" w14:paraId="24C41E1C" w14:textId="77777777">
            <w:pPr>
              <w:rPr>
                <w:rFonts w:asciiTheme="minorHAnsi" w:hAnsiTheme="minorHAnsi"/>
                <w:sz w:val="20"/>
                <w:szCs w:val="20"/>
                <w:lang w:val="en-GB"/>
              </w:rPr>
            </w:pPr>
            <w:r w:rsidRPr="00327EB5">
              <w:rPr>
                <w:rFonts w:asciiTheme="minorHAnsi" w:hAnsiTheme="minorHAnsi"/>
                <w:sz w:val="20"/>
                <w:szCs w:val="20"/>
                <w:lang w:val="en-GB"/>
              </w:rPr>
              <w:t xml:space="preserve"> Чи доступна сама навчальна програма в якійсь формі? Якою мовою (можливо англійською)?</w:t>
            </w:r>
          </w:p>
        </w:tc>
        <w:tc>
          <w:tcPr>
            <w:tcW w:w="6805" w:type="dxa"/>
            <w:hideMark/>
          </w:tcPr>
          <w:p w:rsidRPr="00327EB5" w:rsidR="004A6EDD" w:rsidP="003B3435" w:rsidRDefault="004A6EDD" w14:paraId="12C3E042" w14:textId="52DE26A4">
            <w:pPr>
              <w:rPr>
                <w:rFonts w:asciiTheme="minorHAnsi" w:hAnsiTheme="minorHAnsi"/>
                <w:sz w:val="20"/>
                <w:szCs w:val="20"/>
                <w:lang w:val="en-GB"/>
              </w:rPr>
            </w:pPr>
            <w:r w:rsidRPr="00327EB5">
              <w:rPr>
                <w:rFonts w:asciiTheme="minorHAnsi" w:hAnsiTheme="minorHAnsi"/>
                <w:sz w:val="20"/>
                <w:szCs w:val="20"/>
                <w:lang w:val="en-GB"/>
              </w:rPr>
              <w:t xml:space="preserve"> Moodle для </w:t>
            </w:r>
            <w:r w:rsidRPr="00327EB5">
              <w:rPr>
                <w:rFonts w:asciiTheme="minorHAnsi" w:hAnsiTheme="minorHAnsi"/>
                <w:sz w:val="20"/>
                <w:szCs w:val="20"/>
                <w:lang w:val="en-GB"/>
              </w:rPr>
              <w:t xml:space="preserve">старшокурсників українською та англійською мовами </w:t>
            </w:r>
          </w:p>
        </w:tc>
      </w:tr>
      <w:tr w:rsidRPr="00327EB5" w:rsidR="004A6EDD" w:rsidTr="003B3435" w14:paraId="2FA4B5B2" w14:textId="77777777">
        <w:trPr>
          <w:trHeight w:val="690"/>
        </w:trPr>
        <w:tc>
          <w:tcPr>
            <w:tcW w:w="2689" w:type="dxa"/>
            <w:shd w:val="clear" w:color="auto" w:fill="D9D9D9" w:themeFill="background1" w:themeFillShade="D9"/>
            <w:hideMark/>
          </w:tcPr>
          <w:p w:rsidRPr="00327EB5" w:rsidR="004A6EDD" w:rsidP="003B3435" w:rsidRDefault="004A6EDD" w14:paraId="4366C024" w14:textId="77777777">
            <w:pPr>
              <w:rPr>
                <w:rFonts w:asciiTheme="minorHAnsi" w:hAnsiTheme="minorHAnsi"/>
                <w:sz w:val="20"/>
                <w:szCs w:val="20"/>
                <w:lang w:val="en-GB"/>
              </w:rPr>
            </w:pPr>
            <w:r w:rsidRPr="00327EB5">
              <w:rPr>
                <w:rFonts w:asciiTheme="minorHAnsi" w:hAnsiTheme="minorHAnsi"/>
                <w:sz w:val="20"/>
                <w:szCs w:val="20"/>
                <w:lang w:val="en-GB"/>
              </w:rPr>
              <w:t xml:space="preserve">Яке співвідношення практичного та теоретичного змісту?</w:t>
            </w:r>
          </w:p>
        </w:tc>
        <w:tc>
          <w:tcPr>
            <w:tcW w:w="6805" w:type="dxa"/>
            <w:hideMark/>
          </w:tcPr>
          <w:p w:rsidRPr="00327EB5" w:rsidR="004A6EDD" w:rsidP="003B3435" w:rsidRDefault="004A6EDD" w14:paraId="57E60D9A" w14:textId="77777777">
            <w:pPr>
              <w:rPr>
                <w:rFonts w:asciiTheme="minorHAnsi" w:hAnsiTheme="minorHAnsi"/>
                <w:sz w:val="20"/>
                <w:szCs w:val="20"/>
                <w:lang w:val="en-GB"/>
              </w:rPr>
            </w:pPr>
            <w:r w:rsidRPr="00327EB5">
              <w:rPr>
                <w:rFonts w:asciiTheme="minorHAnsi" w:hAnsiTheme="minorHAnsi"/>
                <w:sz w:val="20"/>
                <w:szCs w:val="20"/>
                <w:lang w:val="en-GB"/>
              </w:rPr>
              <w:t xml:space="preserve">1:2</w:t>
            </w:r>
          </w:p>
        </w:tc>
      </w:tr>
      <w:tr w:rsidRPr="00327EB5" w:rsidR="004A6EDD" w:rsidTr="003B3435" w14:paraId="6C48FDD9" w14:textId="77777777">
        <w:trPr>
          <w:trHeight w:val="690"/>
        </w:trPr>
        <w:tc>
          <w:tcPr>
            <w:tcW w:w="2689" w:type="dxa"/>
            <w:shd w:val="clear" w:color="auto" w:fill="D9D9D9" w:themeFill="background1" w:themeFillShade="D9"/>
            <w:hideMark/>
          </w:tcPr>
          <w:p w:rsidRPr="00327EB5" w:rsidR="004A6EDD" w:rsidP="003B3435" w:rsidRDefault="004A6EDD" w14:paraId="56695ED6" w14:textId="77777777">
            <w:pPr>
              <w:rPr>
                <w:rFonts w:asciiTheme="minorHAnsi" w:hAnsiTheme="minorHAnsi"/>
                <w:sz w:val="20"/>
                <w:szCs w:val="20"/>
                <w:lang w:val="en-GB"/>
              </w:rPr>
            </w:pPr>
            <w:r w:rsidRPr="00327EB5">
              <w:rPr>
                <w:rFonts w:asciiTheme="minorHAnsi" w:hAnsiTheme="minorHAnsi"/>
                <w:sz w:val="20"/>
                <w:szCs w:val="20"/>
                <w:lang w:val="en-GB"/>
              </w:rPr>
              <w:t xml:space="preserve">Яку форму може мати навчання?</w:t>
            </w:r>
          </w:p>
        </w:tc>
        <w:tc>
          <w:tcPr>
            <w:tcW w:w="6805" w:type="dxa"/>
            <w:hideMark/>
          </w:tcPr>
          <w:p w:rsidRPr="00327EB5" w:rsidR="004A6EDD" w:rsidP="003B3435" w:rsidRDefault="004A6EDD" w14:paraId="23681DB9" w14:textId="77777777">
            <w:pPr>
              <w:rPr>
                <w:rFonts w:asciiTheme="minorHAnsi" w:hAnsiTheme="minorHAnsi"/>
                <w:sz w:val="20"/>
                <w:szCs w:val="20"/>
                <w:lang w:val="en-GB"/>
              </w:rPr>
            </w:pPr>
            <w:r w:rsidRPr="00327EB5">
              <w:rPr>
                <w:rFonts w:asciiTheme="minorHAnsi" w:hAnsiTheme="minorHAnsi"/>
                <w:sz w:val="20"/>
                <w:szCs w:val="20"/>
                <w:lang w:val="en-GB"/>
              </w:rPr>
              <w:t xml:space="preserve">Повне електронне навчання, змішане </w:t>
            </w:r>
          </w:p>
        </w:tc>
      </w:tr>
      <w:tr w:rsidRPr="00327EB5" w:rsidR="004A6EDD" w:rsidTr="003B3435" w14:paraId="0E48C5FE" w14:textId="77777777">
        <w:trPr>
          <w:trHeight w:val="690"/>
        </w:trPr>
        <w:tc>
          <w:tcPr>
            <w:tcW w:w="2689" w:type="dxa"/>
            <w:shd w:val="clear" w:color="auto" w:fill="D9D9D9" w:themeFill="background1" w:themeFillShade="D9"/>
            <w:hideMark/>
          </w:tcPr>
          <w:p w:rsidRPr="00327EB5" w:rsidR="004A6EDD" w:rsidP="003B3435" w:rsidRDefault="004A6EDD" w14:paraId="473F5E26" w14:textId="77777777">
            <w:pPr>
              <w:rPr>
                <w:rFonts w:asciiTheme="minorHAnsi" w:hAnsiTheme="minorHAnsi"/>
                <w:sz w:val="20"/>
                <w:szCs w:val="20"/>
                <w:lang w:val="en-GB"/>
              </w:rPr>
            </w:pPr>
            <w:r w:rsidRPr="00327EB5">
              <w:rPr>
                <w:rFonts w:asciiTheme="minorHAnsi" w:hAnsiTheme="minorHAnsi"/>
                <w:sz w:val="20"/>
                <w:szCs w:val="20"/>
                <w:lang w:val="en-GB"/>
              </w:rPr>
              <w:t xml:space="preserve">Якщо це електронне навчання або змішане навчання, вкажіть, для якої платформи воно було створено.</w:t>
            </w:r>
          </w:p>
        </w:tc>
        <w:tc>
          <w:tcPr>
            <w:tcW w:w="6805" w:type="dxa"/>
            <w:noWrap/>
            <w:hideMark/>
          </w:tcPr>
          <w:p w:rsidRPr="00327EB5" w:rsidR="004A6EDD" w:rsidP="003B3435" w:rsidRDefault="004A6EDD" w14:paraId="650BBC6E" w14:textId="77777777">
            <w:pPr>
              <w:rPr>
                <w:rFonts w:asciiTheme="minorHAnsi" w:hAnsiTheme="minorHAnsi"/>
                <w:sz w:val="20"/>
                <w:szCs w:val="20"/>
                <w:lang w:val="en-GB"/>
              </w:rPr>
            </w:pPr>
            <w:r w:rsidRPr="00327EB5">
              <w:rPr>
                <w:rFonts w:asciiTheme="minorHAnsi" w:hAnsiTheme="minorHAnsi"/>
                <w:sz w:val="20"/>
                <w:szCs w:val="20"/>
                <w:lang w:val="en-GB"/>
              </w:rPr>
              <w:t xml:space="preserve">Moodle, Google Meet, Zoom</w:t>
            </w:r>
          </w:p>
        </w:tc>
      </w:tr>
      <w:tr w:rsidRPr="00327EB5" w:rsidR="004A6EDD" w:rsidTr="003B3435" w14:paraId="0CF2DE8B" w14:textId="77777777">
        <w:trPr>
          <w:trHeight w:val="690"/>
        </w:trPr>
        <w:tc>
          <w:tcPr>
            <w:tcW w:w="2689" w:type="dxa"/>
            <w:shd w:val="clear" w:color="auto" w:fill="D9D9D9" w:themeFill="background1" w:themeFillShade="D9"/>
            <w:hideMark/>
          </w:tcPr>
          <w:p w:rsidRPr="00327EB5" w:rsidR="004A6EDD" w:rsidP="003B3435" w:rsidRDefault="004A6EDD" w14:paraId="18E068AF" w14:textId="77777777">
            <w:pPr>
              <w:rPr>
                <w:rFonts w:asciiTheme="minorHAnsi" w:hAnsiTheme="minorHAnsi"/>
                <w:sz w:val="20"/>
                <w:szCs w:val="20"/>
                <w:lang w:val="en-GB"/>
              </w:rPr>
            </w:pPr>
            <w:r w:rsidRPr="00327EB5">
              <w:rPr>
                <w:rFonts w:asciiTheme="minorHAnsi" w:hAnsiTheme="minorHAnsi"/>
                <w:sz w:val="20"/>
                <w:szCs w:val="20"/>
                <w:lang w:val="en-GB"/>
              </w:rPr>
              <w:t xml:space="preserve">Яке програмне забезпечення ви використовуєте для навчання?</w:t>
            </w:r>
          </w:p>
        </w:tc>
        <w:tc>
          <w:tcPr>
            <w:tcW w:w="6805" w:type="dxa"/>
            <w:hideMark/>
          </w:tcPr>
          <w:p w:rsidRPr="00327EB5" w:rsidR="004A6EDD" w:rsidP="003B3435" w:rsidRDefault="004A6EDD" w14:paraId="741CB905" w14:textId="2F7D4696">
            <w:pPr>
              <w:rPr>
                <w:rFonts w:asciiTheme="minorHAnsi" w:hAnsiTheme="minorHAnsi"/>
                <w:sz w:val="20"/>
                <w:szCs w:val="20"/>
                <w:lang w:val="en-GB"/>
              </w:rPr>
            </w:pPr>
            <w:r w:rsidRPr="00327EB5">
              <w:rPr>
                <w:rFonts w:asciiTheme="minorHAnsi" w:hAnsiTheme="minorHAnsi"/>
                <w:sz w:val="20"/>
                <w:szCs w:val="20"/>
                <w:lang w:val="en-GB"/>
              </w:rPr>
              <w:t xml:space="preserve">Power Point, Word, </w:t>
            </w:r>
            <w:r w:rsidRPr="00327EB5">
              <w:rPr>
                <w:rFonts w:asciiTheme="minorHAnsi" w:hAnsiTheme="minorHAnsi"/>
                <w:sz w:val="20"/>
                <w:szCs w:val="20"/>
                <w:lang w:val="en-GB"/>
              </w:rPr>
              <w:t xml:space="preserve">Excel </w:t>
            </w:r>
          </w:p>
        </w:tc>
      </w:tr>
      <w:tr w:rsidRPr="00327EB5" w:rsidR="004A6EDD" w:rsidTr="003B3435" w14:paraId="264F59C3" w14:textId="77777777">
        <w:trPr>
          <w:trHeight w:val="690"/>
        </w:trPr>
        <w:tc>
          <w:tcPr>
            <w:tcW w:w="2689" w:type="dxa"/>
            <w:shd w:val="clear" w:color="auto" w:fill="D9D9D9" w:themeFill="background1" w:themeFillShade="D9"/>
            <w:hideMark/>
          </w:tcPr>
          <w:p w:rsidRPr="00327EB5" w:rsidR="004A6EDD" w:rsidP="003B3435" w:rsidRDefault="004A6EDD" w14:paraId="5C50395C" w14:textId="77777777">
            <w:pPr>
              <w:rPr>
                <w:rFonts w:asciiTheme="minorHAnsi" w:hAnsiTheme="minorHAnsi"/>
                <w:sz w:val="20"/>
                <w:szCs w:val="20"/>
                <w:lang w:val="en-GB"/>
              </w:rPr>
            </w:pPr>
            <w:r w:rsidRPr="00327EB5">
              <w:rPr>
                <w:rFonts w:asciiTheme="minorHAnsi" w:hAnsiTheme="minorHAnsi"/>
                <w:sz w:val="20"/>
                <w:szCs w:val="20"/>
                <w:lang w:val="en-GB"/>
              </w:rPr>
              <w:t xml:space="preserve">Чи буде навчання інтерактивним, чи включатиме воно аналіз конкретних ситуацій, групову роботу, лекції або інший підхід?</w:t>
            </w:r>
          </w:p>
        </w:tc>
        <w:tc>
          <w:tcPr>
            <w:tcW w:w="6805" w:type="dxa"/>
            <w:hideMark/>
          </w:tcPr>
          <w:p w:rsidRPr="00327EB5" w:rsidR="004A6EDD" w:rsidP="003B3435" w:rsidRDefault="004A6EDD" w14:paraId="0CB5677A" w14:textId="77777777">
            <w:pPr>
              <w:rPr>
                <w:rFonts w:asciiTheme="minorHAnsi" w:hAnsiTheme="minorHAnsi"/>
                <w:sz w:val="20"/>
                <w:szCs w:val="20"/>
                <w:lang w:val="en-GB"/>
              </w:rPr>
            </w:pPr>
            <w:r w:rsidRPr="00327EB5">
              <w:rPr>
                <w:rFonts w:asciiTheme="minorHAnsi" w:hAnsiTheme="minorHAnsi"/>
                <w:sz w:val="20"/>
                <w:szCs w:val="20"/>
                <w:lang w:val="en-GB"/>
              </w:rPr>
              <w:t xml:space="preserve">Усі типи підходів </w:t>
            </w:r>
          </w:p>
        </w:tc>
      </w:tr>
      <w:tr w:rsidRPr="00327EB5" w:rsidR="004A6EDD" w:rsidTr="003B3435" w14:paraId="2A4F1A4E" w14:textId="77777777">
        <w:trPr>
          <w:trHeight w:val="690"/>
        </w:trPr>
        <w:tc>
          <w:tcPr>
            <w:tcW w:w="2689" w:type="dxa"/>
            <w:shd w:val="clear" w:color="auto" w:fill="D9D9D9" w:themeFill="background1" w:themeFillShade="D9"/>
            <w:hideMark/>
          </w:tcPr>
          <w:p w:rsidRPr="00327EB5" w:rsidR="004A6EDD" w:rsidP="003B3435" w:rsidRDefault="004A6EDD" w14:paraId="4D334849" w14:textId="77777777">
            <w:pPr>
              <w:rPr>
                <w:rFonts w:asciiTheme="minorHAnsi" w:hAnsiTheme="minorHAnsi"/>
                <w:sz w:val="20"/>
                <w:szCs w:val="20"/>
                <w:lang w:val="en-GB"/>
              </w:rPr>
            </w:pPr>
            <w:r w:rsidRPr="00327EB5">
              <w:rPr>
                <w:rFonts w:asciiTheme="minorHAnsi" w:hAnsiTheme="minorHAnsi"/>
                <w:sz w:val="20"/>
                <w:szCs w:val="20"/>
                <w:lang w:val="en-GB"/>
              </w:rPr>
              <w:t xml:space="preserve">Чи існує заздалегідь визначений навчальний план, і які ресурси або матеріали отримають учасники під час навчання?</w:t>
            </w:r>
          </w:p>
        </w:tc>
        <w:tc>
          <w:tcPr>
            <w:tcW w:w="6805" w:type="dxa"/>
            <w:hideMark/>
          </w:tcPr>
          <w:p w:rsidRPr="00327EB5" w:rsidR="004A6EDD" w:rsidP="003B3435" w:rsidRDefault="004A6EDD" w14:paraId="4368E612" w14:textId="726D81BF">
            <w:pPr>
              <w:rPr>
                <w:rFonts w:asciiTheme="minorHAnsi" w:hAnsiTheme="minorHAnsi"/>
                <w:sz w:val="20"/>
                <w:szCs w:val="20"/>
                <w:lang w:val="en-GB"/>
              </w:rPr>
            </w:pPr>
            <w:r w:rsidRPr="00327EB5">
              <w:rPr>
                <w:rFonts w:asciiTheme="minorHAnsi" w:hAnsiTheme="minorHAnsi"/>
                <w:sz w:val="20"/>
                <w:szCs w:val="20"/>
                <w:lang w:val="en-GB"/>
              </w:rPr>
              <w:t xml:space="preserve">Веб-програма для консультантів з питань відбору</w:t>
            </w:r>
          </w:p>
        </w:tc>
      </w:tr>
      <w:tr w:rsidRPr="00327EB5" w:rsidR="004A6EDD" w:rsidTr="003B3435" w14:paraId="3CFB374B" w14:textId="77777777">
        <w:trPr>
          <w:trHeight w:val="690"/>
        </w:trPr>
        <w:tc>
          <w:tcPr>
            <w:tcW w:w="2689" w:type="dxa"/>
            <w:shd w:val="clear" w:color="auto" w:fill="D9D9D9" w:themeFill="background1" w:themeFillShade="D9"/>
            <w:hideMark/>
          </w:tcPr>
          <w:p w:rsidRPr="00327EB5" w:rsidR="004A6EDD" w:rsidP="003B3435" w:rsidRDefault="004A6EDD" w14:paraId="37B0ED0A" w14:textId="77777777">
            <w:pPr>
              <w:rPr>
                <w:rFonts w:asciiTheme="minorHAnsi" w:hAnsiTheme="minorHAnsi"/>
                <w:sz w:val="20"/>
                <w:szCs w:val="20"/>
                <w:lang w:val="en-GB"/>
              </w:rPr>
            </w:pPr>
            <w:r w:rsidRPr="00327EB5">
              <w:rPr>
                <w:rFonts w:asciiTheme="minorHAnsi" w:hAnsiTheme="minorHAnsi"/>
                <w:sz w:val="20"/>
                <w:szCs w:val="20"/>
                <w:lang w:val="en-GB"/>
              </w:rPr>
              <w:t xml:space="preserve">Чи є якісь попередні вимоги?</w:t>
            </w:r>
          </w:p>
        </w:tc>
        <w:tc>
          <w:tcPr>
            <w:tcW w:w="6805" w:type="dxa"/>
            <w:hideMark/>
          </w:tcPr>
          <w:p w:rsidRPr="00327EB5" w:rsidR="004A6EDD" w:rsidP="003B3435" w:rsidRDefault="004A6EDD" w14:paraId="19827625" w14:textId="7D13DF05">
            <w:pPr>
              <w:rPr>
                <w:rFonts w:asciiTheme="minorHAnsi" w:hAnsiTheme="minorHAnsi"/>
                <w:sz w:val="20"/>
                <w:szCs w:val="20"/>
                <w:lang w:val="en-GB"/>
              </w:rPr>
            </w:pPr>
            <w:r w:rsidRPr="00327EB5">
              <w:rPr>
                <w:rFonts w:asciiTheme="minorHAnsi" w:hAnsiTheme="minorHAnsi"/>
                <w:sz w:val="20"/>
                <w:szCs w:val="20"/>
                <w:lang w:val="en-GB"/>
              </w:rPr>
              <w:t xml:space="preserve">Так, з кейсами </w:t>
            </w:r>
          </w:p>
        </w:tc>
      </w:tr>
      <w:tr w:rsidRPr="00327EB5" w:rsidR="004A6EDD" w:rsidTr="003B3435" w14:paraId="184BAB91" w14:textId="77777777">
        <w:trPr>
          <w:trHeight w:val="690"/>
        </w:trPr>
        <w:tc>
          <w:tcPr>
            <w:tcW w:w="2689" w:type="dxa"/>
            <w:shd w:val="clear" w:color="auto" w:fill="D9D9D9" w:themeFill="background1" w:themeFillShade="D9"/>
            <w:hideMark/>
          </w:tcPr>
          <w:p w:rsidRPr="00327EB5" w:rsidR="004A6EDD" w:rsidP="003B3435" w:rsidRDefault="004A6EDD" w14:paraId="0C850786" w14:textId="77777777">
            <w:pPr>
              <w:rPr>
                <w:rFonts w:asciiTheme="minorHAnsi" w:hAnsiTheme="minorHAnsi"/>
                <w:sz w:val="20"/>
                <w:szCs w:val="20"/>
                <w:lang w:val="en-GB"/>
              </w:rPr>
            </w:pPr>
            <w:r w:rsidRPr="00327EB5">
              <w:rPr>
                <w:rFonts w:asciiTheme="minorHAnsi" w:hAnsiTheme="minorHAnsi"/>
                <w:sz w:val="20"/>
                <w:szCs w:val="20"/>
                <w:lang w:val="en-GB"/>
              </w:rPr>
              <w:t xml:space="preserve">Вимоги до обладнання для навчання:</w:t>
            </w:r>
          </w:p>
        </w:tc>
        <w:tc>
          <w:tcPr>
            <w:tcW w:w="6805" w:type="dxa"/>
            <w:noWrap/>
            <w:hideMark/>
          </w:tcPr>
          <w:p w:rsidRPr="00327EB5" w:rsidR="004A6EDD" w:rsidP="003B3435" w:rsidRDefault="004A6EDD" w14:paraId="667E59E6" w14:textId="77777777">
            <w:pPr>
              <w:rPr>
                <w:rFonts w:asciiTheme="minorHAnsi" w:hAnsiTheme="minorHAnsi"/>
                <w:sz w:val="20"/>
                <w:szCs w:val="20"/>
                <w:lang w:val="en-GB"/>
              </w:rPr>
            </w:pPr>
            <w:r w:rsidRPr="00327EB5">
              <w:rPr>
                <w:rFonts w:asciiTheme="minorHAnsi" w:hAnsiTheme="minorHAnsi"/>
                <w:sz w:val="20"/>
                <w:szCs w:val="20"/>
                <w:lang w:val="en-GB"/>
              </w:rPr>
              <w:t xml:space="preserve">проектор, екран, роздаткові матеріали, фліпчарт, маркери</w:t>
            </w:r>
          </w:p>
        </w:tc>
      </w:tr>
      <w:tr w:rsidRPr="00327EB5" w:rsidR="004A6EDD" w:rsidTr="003B3435" w14:paraId="2E770191" w14:textId="77777777">
        <w:trPr>
          <w:trHeight w:val="690"/>
        </w:trPr>
        <w:tc>
          <w:tcPr>
            <w:tcW w:w="2689" w:type="dxa"/>
            <w:shd w:val="clear" w:color="auto" w:fill="D9D9D9" w:themeFill="background1" w:themeFillShade="D9"/>
            <w:hideMark/>
          </w:tcPr>
          <w:p w:rsidRPr="00327EB5" w:rsidR="004A6EDD" w:rsidP="003B3435" w:rsidRDefault="004A6EDD" w14:paraId="2A019971" w14:textId="77777777">
            <w:pPr>
              <w:rPr>
                <w:rFonts w:asciiTheme="minorHAnsi" w:hAnsiTheme="minorHAnsi"/>
                <w:sz w:val="20"/>
                <w:szCs w:val="20"/>
                <w:lang w:val="en-GB"/>
              </w:rPr>
            </w:pPr>
            <w:r w:rsidRPr="00327EB5">
              <w:rPr>
                <w:rFonts w:asciiTheme="minorHAnsi" w:hAnsiTheme="minorHAnsi"/>
                <w:sz w:val="20"/>
                <w:szCs w:val="20"/>
                <w:lang w:val="en-GB"/>
              </w:rPr>
              <w:t xml:space="preserve">Кількість тренерів, необхідних для навчання:</w:t>
            </w:r>
          </w:p>
        </w:tc>
        <w:tc>
          <w:tcPr>
            <w:tcW w:w="6805" w:type="dxa"/>
            <w:noWrap/>
            <w:hideMark/>
          </w:tcPr>
          <w:p w:rsidRPr="00327EB5" w:rsidR="004A6EDD" w:rsidP="003B3435" w:rsidRDefault="004A6EDD" w14:paraId="1A684DA2"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r>
      <w:tr w:rsidRPr="00327EB5" w:rsidR="004A6EDD" w:rsidTr="003B3435" w14:paraId="1D7922C5" w14:textId="77777777">
        <w:trPr>
          <w:trHeight w:val="690"/>
        </w:trPr>
        <w:tc>
          <w:tcPr>
            <w:tcW w:w="2689" w:type="dxa"/>
            <w:shd w:val="clear" w:color="auto" w:fill="D9D9D9" w:themeFill="background1" w:themeFillShade="D9"/>
            <w:hideMark/>
          </w:tcPr>
          <w:p w:rsidRPr="00327EB5" w:rsidR="004A6EDD" w:rsidP="003B3435" w:rsidRDefault="004A6EDD" w14:paraId="2683D69E" w14:textId="77777777">
            <w:pPr>
              <w:rPr>
                <w:rFonts w:asciiTheme="minorHAnsi" w:hAnsiTheme="minorHAnsi"/>
                <w:sz w:val="20"/>
                <w:szCs w:val="20"/>
                <w:lang w:val="en-GB"/>
              </w:rPr>
            </w:pPr>
            <w:r w:rsidRPr="00327EB5">
              <w:rPr>
                <w:rFonts w:asciiTheme="minorHAnsi" w:hAnsiTheme="minorHAnsi"/>
                <w:sz w:val="20"/>
                <w:szCs w:val="20"/>
                <w:lang w:val="en-GB"/>
              </w:rPr>
              <w:t xml:space="preserve">Необхідна кваліфікація тренера (тренерів):</w:t>
            </w:r>
          </w:p>
        </w:tc>
        <w:tc>
          <w:tcPr>
            <w:tcW w:w="6805" w:type="dxa"/>
            <w:noWrap/>
            <w:hideMark/>
          </w:tcPr>
          <w:p w:rsidRPr="00327EB5" w:rsidR="004A6EDD" w:rsidP="003B3435" w:rsidRDefault="004A6EDD" w14:paraId="2ACD350E" w14:textId="38487C42">
            <w:pPr>
              <w:rPr>
                <w:rFonts w:asciiTheme="minorHAnsi" w:hAnsiTheme="minorHAnsi"/>
                <w:sz w:val="20"/>
                <w:szCs w:val="20"/>
                <w:lang w:val="en-GB"/>
              </w:rPr>
            </w:pPr>
            <w:r w:rsidRPr="00327EB5">
              <w:rPr>
                <w:rFonts w:asciiTheme="minorHAnsi" w:hAnsiTheme="minorHAnsi"/>
                <w:sz w:val="20"/>
                <w:szCs w:val="20"/>
                <w:lang w:val="en-GB"/>
              </w:rPr>
              <w:t xml:space="preserve">повний національний курс підготовки тренерів, місцевий курс підготовки тренерів </w:t>
            </w:r>
          </w:p>
        </w:tc>
      </w:tr>
      <w:tr w:rsidRPr="00327EB5" w:rsidR="004A6EDD" w:rsidTr="003B3435" w14:paraId="0F2FA8CD" w14:textId="77777777">
        <w:trPr>
          <w:trHeight w:val="690"/>
        </w:trPr>
        <w:tc>
          <w:tcPr>
            <w:tcW w:w="2689" w:type="dxa"/>
            <w:shd w:val="clear" w:color="auto" w:fill="D9D9D9" w:themeFill="background1" w:themeFillShade="D9"/>
            <w:hideMark/>
          </w:tcPr>
          <w:p w:rsidRPr="00327EB5" w:rsidR="004A6EDD" w:rsidP="003B3435" w:rsidRDefault="004A6EDD" w14:paraId="4B379A62" w14:textId="77777777">
            <w:pPr>
              <w:rPr>
                <w:rFonts w:asciiTheme="minorHAnsi" w:hAnsiTheme="minorHAnsi"/>
                <w:sz w:val="20"/>
                <w:szCs w:val="20"/>
                <w:lang w:val="en-GB"/>
              </w:rPr>
            </w:pPr>
            <w:r w:rsidRPr="00327EB5">
              <w:rPr>
                <w:rFonts w:asciiTheme="minorHAnsi" w:hAnsiTheme="minorHAnsi"/>
                <w:sz w:val="20"/>
                <w:szCs w:val="20"/>
                <w:lang w:val="en-GB"/>
              </w:rPr>
              <w:t xml:space="preserve">Інфраструктурні вимоги до навчання:</w:t>
            </w:r>
          </w:p>
        </w:tc>
        <w:tc>
          <w:tcPr>
            <w:tcW w:w="6805" w:type="dxa"/>
            <w:hideMark/>
          </w:tcPr>
          <w:p w:rsidRPr="00327EB5" w:rsidR="004A6EDD" w:rsidP="003B3435" w:rsidRDefault="004A6EDD" w14:paraId="2F2A91FF" w14:textId="32494CE4">
            <w:pPr>
              <w:rPr>
                <w:rFonts w:asciiTheme="minorHAnsi" w:hAnsiTheme="minorHAnsi"/>
                <w:sz w:val="20"/>
                <w:szCs w:val="20"/>
                <w:lang w:val="en-GB"/>
              </w:rPr>
            </w:pPr>
            <w:r w:rsidRPr="00327EB5">
              <w:rPr>
                <w:rFonts w:asciiTheme="minorHAnsi" w:hAnsiTheme="minorHAnsi"/>
                <w:sz w:val="20"/>
                <w:szCs w:val="20"/>
                <w:lang w:val="en-GB"/>
              </w:rPr>
              <w:t xml:space="preserve">навчальний </w:t>
            </w:r>
            <w:r w:rsidRPr="00327EB5" w:rsidR="00C67E84">
              <w:rPr>
                <w:rFonts w:asciiTheme="minorHAnsi" w:hAnsiTheme="minorHAnsi"/>
                <w:sz w:val="20"/>
                <w:szCs w:val="20"/>
                <w:lang w:val="en-GB"/>
              </w:rPr>
              <w:t xml:space="preserve">центр</w:t>
            </w:r>
            <w:r w:rsidRPr="00327EB5">
              <w:rPr>
                <w:rFonts w:asciiTheme="minorHAnsi" w:hAnsiTheme="minorHAnsi"/>
                <w:sz w:val="20"/>
                <w:szCs w:val="20"/>
                <w:lang w:val="en-GB"/>
              </w:rPr>
              <w:t xml:space="preserve">, кабінет сімейного лікаря </w:t>
            </w:r>
          </w:p>
        </w:tc>
      </w:tr>
      <w:tr w:rsidRPr="00327EB5" w:rsidR="004A6EDD" w:rsidTr="003B3435" w14:paraId="436AC705" w14:textId="77777777">
        <w:trPr>
          <w:trHeight w:val="690"/>
        </w:trPr>
        <w:tc>
          <w:tcPr>
            <w:tcW w:w="2689" w:type="dxa"/>
            <w:shd w:val="clear" w:color="auto" w:fill="D9D9D9" w:themeFill="background1" w:themeFillShade="D9"/>
            <w:hideMark/>
          </w:tcPr>
          <w:p w:rsidRPr="00327EB5" w:rsidR="004A6EDD" w:rsidP="003B3435" w:rsidRDefault="004A6EDD" w14:paraId="326B66B0" w14:textId="77777777">
            <w:pPr>
              <w:rPr>
                <w:rFonts w:asciiTheme="minorHAnsi" w:hAnsiTheme="minorHAnsi"/>
                <w:sz w:val="20"/>
                <w:szCs w:val="20"/>
                <w:lang w:val="en-GB"/>
              </w:rPr>
            </w:pPr>
            <w:r w:rsidRPr="00327EB5">
              <w:rPr>
                <w:rFonts w:asciiTheme="minorHAnsi" w:hAnsiTheme="minorHAnsi"/>
                <w:sz w:val="20"/>
                <w:szCs w:val="20"/>
                <w:lang w:val="en-GB"/>
              </w:rPr>
              <w:t xml:space="preserve">Як проходить навчання?</w:t>
            </w:r>
          </w:p>
        </w:tc>
        <w:tc>
          <w:tcPr>
            <w:tcW w:w="6805" w:type="dxa"/>
            <w:noWrap/>
            <w:hideMark/>
          </w:tcPr>
          <w:p w:rsidRPr="00327EB5" w:rsidR="004A6EDD" w:rsidP="003B3435" w:rsidRDefault="004A6EDD" w14:paraId="5D4F39D7" w14:textId="77777777">
            <w:pPr>
              <w:rPr>
                <w:rFonts w:asciiTheme="minorHAnsi" w:hAnsiTheme="minorHAnsi"/>
                <w:sz w:val="20"/>
                <w:szCs w:val="20"/>
                <w:lang w:val="en-GB"/>
              </w:rPr>
            </w:pPr>
            <w:r w:rsidRPr="00327EB5">
              <w:rPr>
                <w:rFonts w:asciiTheme="minorHAnsi" w:hAnsiTheme="minorHAnsi"/>
                <w:sz w:val="20"/>
                <w:szCs w:val="20"/>
                <w:lang w:val="en-GB"/>
              </w:rPr>
              <w:t xml:space="preserve">100% завершено </w:t>
            </w:r>
          </w:p>
        </w:tc>
      </w:tr>
      <w:tr w:rsidRPr="00327EB5" w:rsidR="004A6EDD" w:rsidTr="003B3435" w14:paraId="67727E87" w14:textId="77777777">
        <w:trPr>
          <w:trHeight w:val="690"/>
        </w:trPr>
        <w:tc>
          <w:tcPr>
            <w:tcW w:w="2689" w:type="dxa"/>
            <w:shd w:val="clear" w:color="auto" w:fill="D9D9D9" w:themeFill="background1" w:themeFillShade="D9"/>
            <w:hideMark/>
          </w:tcPr>
          <w:p w:rsidRPr="00327EB5" w:rsidR="004A6EDD" w:rsidP="003B3435" w:rsidRDefault="004A6EDD" w14:paraId="7261E374" w14:textId="77777777">
            <w:pPr>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Якщо проводиться оцінювання, вкажіть метод:</w:t>
            </w:r>
          </w:p>
        </w:tc>
        <w:tc>
          <w:tcPr>
            <w:tcW w:w="6805" w:type="dxa"/>
            <w:noWrap/>
            <w:hideMark/>
          </w:tcPr>
          <w:p w:rsidRPr="00327EB5" w:rsidR="004A6EDD" w:rsidP="003B3435" w:rsidRDefault="004A6EDD" w14:paraId="305FD4C6" w14:textId="77777777">
            <w:pPr>
              <w:rPr>
                <w:rFonts w:asciiTheme="minorHAnsi" w:hAnsiTheme="minorHAnsi"/>
                <w:sz w:val="20"/>
                <w:szCs w:val="20"/>
                <w:lang w:val="en-GB"/>
              </w:rPr>
            </w:pPr>
            <w:r w:rsidRPr="00327EB5">
              <w:rPr>
                <w:rFonts w:asciiTheme="minorHAnsi" w:hAnsiTheme="minorHAnsi"/>
                <w:sz w:val="20"/>
                <w:szCs w:val="20"/>
                <w:lang w:val="en-GB"/>
              </w:rPr>
              <w:t xml:space="preserve">ОСКЕ, тести з множинним вибором</w:t>
            </w:r>
          </w:p>
        </w:tc>
      </w:tr>
      <w:tr w:rsidRPr="00327EB5" w:rsidR="004A6EDD" w:rsidTr="003B3435" w14:paraId="31B3D609" w14:textId="77777777">
        <w:trPr>
          <w:trHeight w:val="690"/>
        </w:trPr>
        <w:tc>
          <w:tcPr>
            <w:tcW w:w="2689" w:type="dxa"/>
            <w:shd w:val="clear" w:color="auto" w:fill="D9D9D9" w:themeFill="background1" w:themeFillShade="D9"/>
            <w:hideMark/>
          </w:tcPr>
          <w:p w:rsidRPr="00327EB5" w:rsidR="004A6EDD" w:rsidP="003B3435" w:rsidRDefault="004A6EDD" w14:paraId="2E6CEFA3" w14:textId="77777777">
            <w:pPr>
              <w:rPr>
                <w:rFonts w:asciiTheme="minorHAnsi" w:hAnsiTheme="minorHAnsi"/>
                <w:sz w:val="20"/>
                <w:szCs w:val="20"/>
                <w:lang w:val="en-GB"/>
              </w:rPr>
            </w:pPr>
            <w:r w:rsidRPr="00327EB5">
              <w:rPr>
                <w:rFonts w:asciiTheme="minorHAnsi" w:hAnsiTheme="minorHAnsi"/>
                <w:sz w:val="20"/>
                <w:szCs w:val="20"/>
                <w:lang w:val="en-GB"/>
              </w:rPr>
              <w:t xml:space="preserve">Чи можна отримати сертифікат про проходження навчання?</w:t>
            </w:r>
          </w:p>
        </w:tc>
        <w:tc>
          <w:tcPr>
            <w:tcW w:w="6805" w:type="dxa"/>
            <w:hideMark/>
          </w:tcPr>
          <w:p w:rsidRPr="00327EB5" w:rsidR="004A6EDD" w:rsidP="003B3435" w:rsidRDefault="004A6EDD" w14:paraId="24321DF4" w14:textId="7E5FB24F">
            <w:pPr>
              <w:rPr>
                <w:rFonts w:asciiTheme="minorHAnsi" w:hAnsiTheme="minorHAnsi"/>
                <w:sz w:val="20"/>
                <w:szCs w:val="20"/>
                <w:lang w:val="en-GB"/>
              </w:rPr>
            </w:pPr>
            <w:r w:rsidRPr="00327EB5">
              <w:rPr>
                <w:rFonts w:asciiTheme="minorHAnsi" w:hAnsiTheme="minorHAnsi"/>
                <w:sz w:val="20"/>
                <w:szCs w:val="20"/>
                <w:lang w:val="en-GB"/>
              </w:rPr>
              <w:t xml:space="preserve">так, включаючи акредитацію відповідно до української кредитної системи</w:t>
            </w:r>
          </w:p>
        </w:tc>
      </w:tr>
      <w:tr w:rsidRPr="00327EB5" w:rsidR="004A6EDD" w:rsidTr="003B3435" w14:paraId="4722F551" w14:textId="77777777">
        <w:trPr>
          <w:trHeight w:val="690"/>
        </w:trPr>
        <w:tc>
          <w:tcPr>
            <w:tcW w:w="2689" w:type="dxa"/>
            <w:shd w:val="clear" w:color="auto" w:fill="D9D9D9" w:themeFill="background1" w:themeFillShade="D9"/>
            <w:hideMark/>
          </w:tcPr>
          <w:p w:rsidRPr="00327EB5" w:rsidR="004A6EDD" w:rsidP="003B3435" w:rsidRDefault="004A6EDD" w14:paraId="5B26DA2E" w14:textId="77777777">
            <w:pPr>
              <w:rPr>
                <w:rFonts w:asciiTheme="minorHAnsi" w:hAnsiTheme="minorHAnsi"/>
                <w:sz w:val="20"/>
                <w:szCs w:val="20"/>
                <w:lang w:val="en-GB"/>
              </w:rPr>
            </w:pPr>
            <w:r w:rsidRPr="00327EB5">
              <w:rPr>
                <w:rFonts w:asciiTheme="minorHAnsi" w:hAnsiTheme="minorHAnsi"/>
                <w:sz w:val="20"/>
                <w:szCs w:val="20"/>
                <w:lang w:val="en-GB"/>
              </w:rPr>
              <w:t xml:space="preserve">Чи акредитований тренінг?</w:t>
            </w:r>
          </w:p>
        </w:tc>
        <w:tc>
          <w:tcPr>
            <w:tcW w:w="6805" w:type="dxa"/>
            <w:noWrap/>
            <w:hideMark/>
          </w:tcPr>
          <w:p w:rsidRPr="00327EB5" w:rsidR="004A6EDD" w:rsidP="003B3435" w:rsidRDefault="004A6EDD" w14:paraId="7C8CF86A" w14:textId="77777777">
            <w:pPr>
              <w:rPr>
                <w:rFonts w:asciiTheme="minorHAnsi" w:hAnsiTheme="minorHAnsi"/>
                <w:sz w:val="20"/>
                <w:szCs w:val="20"/>
                <w:lang w:val="en-GB"/>
              </w:rPr>
            </w:pPr>
            <w:r w:rsidRPr="00327EB5">
              <w:rPr>
                <w:rFonts w:asciiTheme="minorHAnsi" w:hAnsiTheme="minorHAnsi"/>
                <w:sz w:val="20"/>
                <w:szCs w:val="20"/>
                <w:lang w:val="en-GB"/>
              </w:rPr>
              <w:t xml:space="preserve">так</w:t>
            </w:r>
          </w:p>
        </w:tc>
      </w:tr>
      <w:tr w:rsidRPr="00327EB5" w:rsidR="004A6EDD" w:rsidTr="003B3435" w14:paraId="3A8C2C72" w14:textId="77777777">
        <w:trPr>
          <w:trHeight w:val="690"/>
        </w:trPr>
        <w:tc>
          <w:tcPr>
            <w:tcW w:w="2689" w:type="dxa"/>
            <w:shd w:val="clear" w:color="auto" w:fill="D9D9D9" w:themeFill="background1" w:themeFillShade="D9"/>
            <w:hideMark/>
          </w:tcPr>
          <w:p w:rsidRPr="00327EB5" w:rsidR="004A6EDD" w:rsidP="003B3435" w:rsidRDefault="004A6EDD" w14:paraId="2329F32D" w14:textId="45EC6933">
            <w:pPr>
              <w:rPr>
                <w:rFonts w:asciiTheme="minorHAnsi" w:hAnsiTheme="minorHAnsi"/>
                <w:sz w:val="20"/>
                <w:szCs w:val="20"/>
                <w:lang w:val="en-GB"/>
              </w:rPr>
            </w:pPr>
            <w:r w:rsidRPr="00327EB5">
              <w:rPr>
                <w:rFonts w:asciiTheme="minorHAnsi" w:hAnsiTheme="minorHAnsi"/>
                <w:sz w:val="20"/>
                <w:szCs w:val="20"/>
                <w:lang w:val="en-GB"/>
              </w:rPr>
              <w:t xml:space="preserve">Додаткові примітки, навчальні матеріали</w:t>
            </w:r>
          </w:p>
        </w:tc>
        <w:tc>
          <w:tcPr>
            <w:tcW w:w="6805" w:type="dxa"/>
            <w:hideMark/>
          </w:tcPr>
          <w:p w:rsidRPr="00327EB5" w:rsidR="004A6EDD" w:rsidP="003B3435" w:rsidRDefault="004A6EDD" w14:paraId="1B62DB85" w14:textId="25673721">
            <w:pPr>
              <w:rPr>
                <w:rFonts w:asciiTheme="minorHAnsi" w:hAnsiTheme="minorHAnsi"/>
                <w:sz w:val="20"/>
                <w:szCs w:val="20"/>
                <w:lang w:val="en-GB"/>
              </w:rPr>
            </w:pPr>
            <w:r w:rsidRPr="00327EB5">
              <w:rPr>
                <w:rFonts w:asciiTheme="minorHAnsi" w:hAnsiTheme="minorHAnsi"/>
                <w:sz w:val="20"/>
                <w:szCs w:val="20"/>
                <w:lang w:val="en-GB"/>
              </w:rPr>
              <w:t xml:space="preserve"> Додаток</w:t>
            </w:r>
            <w:r w:rsidRPr="00327EB5" w:rsidR="00557FA3">
              <w:rPr>
                <w:rFonts w:asciiTheme="minorHAnsi" w:hAnsiTheme="minorHAnsi"/>
                <w:sz w:val="20"/>
                <w:szCs w:val="20"/>
                <w:lang w:val="en-GB"/>
              </w:rPr>
              <w:t xml:space="preserve"> 2</w:t>
            </w:r>
            <w:r w:rsidRPr="00327EB5">
              <w:rPr>
                <w:rFonts w:asciiTheme="minorHAnsi" w:hAnsiTheme="minorHAnsi"/>
                <w:sz w:val="20"/>
                <w:szCs w:val="20"/>
                <w:lang w:val="en-GB"/>
              </w:rPr>
              <w:t xml:space="preserve">.</w:t>
            </w:r>
          </w:p>
        </w:tc>
      </w:tr>
    </w:tbl>
    <w:p w:rsidRPr="00327EB5" w:rsidR="004A6EDD" w:rsidP="00141251" w:rsidRDefault="004A6EDD" w14:paraId="0D026D0B" w14:textId="77777777">
      <w:pPr>
        <w:spacing w:before="120" w:after="120"/>
        <w:rPr>
          <w:rFonts w:eastAsia="Calibri" w:cs="Calibri" w:asciiTheme="minorHAnsi" w:hAnsiTheme="minorHAnsi"/>
          <w:sz w:val="22"/>
          <w:szCs w:val="22"/>
          <w:lang w:val="en-GB"/>
        </w:rPr>
      </w:pPr>
    </w:p>
    <w:p w:rsidRPr="00327EB5" w:rsidR="004A6EDD" w:rsidRDefault="004A6EDD" w14:paraId="31E3E176" w14:textId="5AF98DBE">
      <w:pPr>
        <w:pStyle w:val="Cmsor2"/>
        <w:keepNext w:val="0"/>
        <w:keepLines w:val="0"/>
        <w:widowControl w:val="0"/>
        <w:numPr>
          <w:ilvl w:val="1"/>
          <w:numId w:val="5"/>
        </w:numPr>
        <w:tabs>
          <w:tab w:val="left" w:pos="475"/>
        </w:tabs>
        <w:spacing w:before="120" w:after="120"/>
        <w:ind w:end="54"/>
        <w:rPr>
          <w:rFonts w:eastAsia="Calibri" w:asciiTheme="minorHAnsi" w:hAnsiTheme="minorHAnsi" w:cstheme="minorHAnsi"/>
          <w:color w:val="0062DC"/>
          <w:sz w:val="24"/>
          <w:szCs w:val="24"/>
          <w:lang w:val="en-GB"/>
        </w:rPr>
      </w:pPr>
      <w:bookmarkStart w:name="_Toc210836063" w:id="13"/>
      <w:r w:rsidRPr="00327EB5">
        <w:rPr>
          <w:rFonts w:eastAsia="Calibri" w:asciiTheme="minorHAnsi" w:hAnsiTheme="minorHAnsi" w:cstheme="minorHAnsi"/>
          <w:color w:val="0062DC"/>
          <w:sz w:val="24"/>
          <w:szCs w:val="24"/>
          <w:lang w:val="en-GB"/>
        </w:rPr>
        <w:t xml:space="preserve">Основи мотиваційного інтерв'ю з курцем</w:t>
      </w:r>
      <w:bookmarkEnd w:id="13"/>
    </w:p>
    <w:p w:rsidRPr="00327EB5" w:rsidR="002C72D5" w:rsidP="00141251" w:rsidRDefault="002C72D5" w14:paraId="5B65F3AD" w14:textId="1B0275D6">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Короткий зміст: Надає медичним працівникам навички для підтримки відмови від куріння за допомогою мотиваційних інтерв'ю. Тривалість: 10 годин. Акцент на роботі з побоюваннями пацієнтів (принцип ICE), проведенні структурованих інтерв'ю та практиці рольових ігор. Оцінювання за допомогою OSCE та MCQ, акредитовано за українською системою кредитів.</w:t>
      </w:r>
    </w:p>
    <w:p w:rsidRPr="00327EB5" w:rsidR="002C72D5" w:rsidP="00141251" w:rsidRDefault="002C72D5" w14:paraId="11F44F77" w14:textId="77777777">
      <w:pPr>
        <w:spacing w:before="120" w:after="120"/>
        <w:rPr>
          <w:rFonts w:eastAsia="Calibri" w:asciiTheme="minorHAnsi" w:hAnsiTheme="minorHAnsi"/>
          <w:lang w:val="en-GB"/>
        </w:rPr>
      </w:pPr>
    </w:p>
    <w:tbl>
      <w:tblPr>
        <w:tblStyle w:val="Rcsostblzat"/>
        <w:tblW w:w="0" w:type="auto"/>
        <w:tblLayout w:type="fixed"/>
        <w:tblLook w:val="04a0"/>
      </w:tblPr>
      <w:tblGrid>
        <w:gridCol w:w="2547"/>
        <w:gridCol w:w="6519"/>
      </w:tblGrid>
      <w:tr w:rsidRPr="00327EB5" w:rsidR="004A6EDD" w:rsidTr="003B3435" w14:paraId="6B3D4C15" w14:textId="77777777">
        <w:trPr>
          <w:trHeight w:val="690"/>
        </w:trPr>
        <w:tc>
          <w:tcPr>
            <w:tcW w:w="2547" w:type="dxa"/>
            <w:shd w:val="clear" w:color="auto" w:fill="D9D9D9" w:themeFill="background1" w:themeFillShade="D9"/>
            <w:hideMark/>
          </w:tcPr>
          <w:p w:rsidRPr="00327EB5" w:rsidR="004A6EDD" w:rsidP="003B3435" w:rsidRDefault="004A6EDD" w14:paraId="5EC3A680"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Для кого призначений цей навчальний матеріал?</w:t>
            </w:r>
          </w:p>
        </w:tc>
        <w:tc>
          <w:tcPr>
            <w:tcW w:w="6519" w:type="dxa"/>
            <w:noWrap/>
            <w:hideMark/>
          </w:tcPr>
          <w:p w:rsidRPr="00327EB5" w:rsidR="004A6EDD" w:rsidP="003B3435" w:rsidRDefault="004A6EDD" w14:paraId="12D75DFC" w14:textId="5A913B9F">
            <w:pPr>
              <w:widowControl/>
              <w:jc w:val="both"/>
              <w:rPr>
                <w:rFonts w:asciiTheme="minorHAnsi" w:hAnsiTheme="minorHAnsi"/>
                <w:sz w:val="20"/>
                <w:szCs w:val="20"/>
                <w:lang w:val="en-GB"/>
              </w:rPr>
            </w:pPr>
            <w:r w:rsidRPr="00327EB5">
              <w:rPr>
                <w:rFonts w:asciiTheme="minorHAnsi" w:hAnsiTheme="minorHAnsi"/>
                <w:sz w:val="20"/>
                <w:szCs w:val="20"/>
                <w:lang w:val="en-GB"/>
              </w:rPr>
              <w:t xml:space="preserve">  Медичні працівники, працівники сфери охорони здоров'я, освітяни </w:t>
            </w:r>
          </w:p>
        </w:tc>
      </w:tr>
      <w:tr w:rsidRPr="00327EB5" w:rsidR="004A6EDD" w:rsidTr="003B3435" w14:paraId="68577C3B" w14:textId="77777777">
        <w:trPr>
          <w:trHeight w:val="690"/>
        </w:trPr>
        <w:tc>
          <w:tcPr>
            <w:tcW w:w="2547" w:type="dxa"/>
            <w:shd w:val="clear" w:color="auto" w:fill="D9D9D9" w:themeFill="background1" w:themeFillShade="D9"/>
            <w:hideMark/>
          </w:tcPr>
          <w:p w:rsidRPr="00327EB5" w:rsidR="004A6EDD" w:rsidP="003B3435" w:rsidRDefault="004A6EDD" w14:paraId="299CC30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Які вимоги до учасників навчання?</w:t>
            </w:r>
          </w:p>
        </w:tc>
        <w:tc>
          <w:tcPr>
            <w:tcW w:w="6519" w:type="dxa"/>
            <w:hideMark/>
          </w:tcPr>
          <w:p w:rsidRPr="00327EB5" w:rsidR="004A6EDD" w:rsidP="003B3435" w:rsidRDefault="00851456" w14:paraId="7DF2D80E" w14:textId="03BABE24">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Див. Додаток</w:t>
            </w:r>
            <w:r w:rsidRPr="00327EB5" w:rsidR="00437450">
              <w:rPr>
                <w:rFonts w:asciiTheme="minorHAnsi" w:hAnsiTheme="minorHAnsi"/>
                <w:sz w:val="20"/>
                <w:szCs w:val="20"/>
                <w:lang w:val="en-GB"/>
              </w:rPr>
              <w:t xml:space="preserve"> 1 </w:t>
            </w:r>
            <w:r w:rsidRPr="00327EB5">
              <w:rPr>
                <w:rFonts w:asciiTheme="minorHAnsi" w:hAnsiTheme="minorHAnsi"/>
                <w:sz w:val="20"/>
                <w:szCs w:val="20"/>
                <w:lang w:val="en-GB"/>
              </w:rPr>
              <w:t xml:space="preserve">… </w:t>
            </w:r>
          </w:p>
        </w:tc>
      </w:tr>
      <w:tr w:rsidRPr="00327EB5" w:rsidR="004A6EDD" w:rsidTr="003B3435" w14:paraId="629ED911" w14:textId="77777777">
        <w:trPr>
          <w:trHeight w:val="900"/>
        </w:trPr>
        <w:tc>
          <w:tcPr>
            <w:tcW w:w="2547" w:type="dxa"/>
            <w:shd w:val="clear" w:color="auto" w:fill="D9D9D9" w:themeFill="background1" w:themeFillShade="D9"/>
            <w:hideMark/>
          </w:tcPr>
          <w:p w:rsidRPr="00327EB5" w:rsidR="004A6EDD" w:rsidP="003B3435" w:rsidRDefault="004A6EDD" w14:paraId="7F45D9E4"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Які знання отримають учасники наприкінці навчання?</w:t>
            </w:r>
          </w:p>
        </w:tc>
        <w:tc>
          <w:tcPr>
            <w:tcW w:w="6519" w:type="dxa"/>
            <w:hideMark/>
          </w:tcPr>
          <w:p w:rsidRPr="00327EB5" w:rsidR="004A6EDD" w:rsidP="003B3435" w:rsidRDefault="004A6EDD" w14:paraId="35C506B3"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Технічні навички Знання програмного забезпечення або інструментів, які будуть використовуватися під час навчання, особливо якщо навчання передбачає збір або аналіз даних.</w:t>
            </w:r>
          </w:p>
        </w:tc>
      </w:tr>
      <w:tr w:rsidRPr="00327EB5" w:rsidR="004A6EDD" w:rsidTr="003B3435" w14:paraId="5C176D12" w14:textId="77777777">
        <w:trPr>
          <w:trHeight w:val="690"/>
        </w:trPr>
        <w:tc>
          <w:tcPr>
            <w:tcW w:w="2547" w:type="dxa"/>
            <w:shd w:val="clear" w:color="auto" w:fill="D9D9D9" w:themeFill="background1" w:themeFillShade="D9"/>
            <w:hideMark/>
          </w:tcPr>
          <w:p w:rsidRPr="00327EB5" w:rsidR="004A6EDD" w:rsidP="003B3435" w:rsidRDefault="004A6EDD" w14:paraId="02FA4B6E"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На кого спрямовано навчання?</w:t>
            </w:r>
          </w:p>
        </w:tc>
        <w:tc>
          <w:tcPr>
            <w:tcW w:w="6519" w:type="dxa"/>
            <w:hideMark/>
          </w:tcPr>
          <w:p w:rsidRPr="00327EB5" w:rsidR="004A6EDD" w:rsidP="003B3435" w:rsidRDefault="004A6EDD" w14:paraId="572C5DCD" w14:textId="4D092296">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Внутрішнє навчання для ваших колег та відкрите для зовнішніх учасників </w:t>
            </w:r>
          </w:p>
        </w:tc>
      </w:tr>
      <w:tr w:rsidRPr="00327EB5" w:rsidR="004A6EDD" w:rsidTr="003B3435" w14:paraId="30FFC0A7" w14:textId="77777777">
        <w:trPr>
          <w:trHeight w:val="690"/>
        </w:trPr>
        <w:tc>
          <w:tcPr>
            <w:tcW w:w="2547" w:type="dxa"/>
            <w:shd w:val="clear" w:color="auto" w:fill="D9D9D9" w:themeFill="background1" w:themeFillShade="D9"/>
            <w:hideMark/>
          </w:tcPr>
          <w:p w:rsidRPr="00327EB5" w:rsidR="004A6EDD" w:rsidP="003B3435" w:rsidRDefault="004A6EDD" w14:paraId="09C03617"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Які основні цілі та які навички або знання повинні набути учасники?</w:t>
            </w:r>
          </w:p>
        </w:tc>
        <w:tc>
          <w:tcPr>
            <w:tcW w:w="6519" w:type="dxa"/>
            <w:hideMark/>
          </w:tcPr>
          <w:p w:rsidRPr="00327EB5" w:rsidR="004A6EDD" w:rsidP="003B3435" w:rsidRDefault="004A6EDD" w14:paraId="797D322B"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1. Розуміння основ спілкування з пацієнтом </w:t>
            </w:r>
          </w:p>
          <w:p w:rsidRPr="00327EB5" w:rsidR="004A6EDD" w:rsidP="003B3435" w:rsidRDefault="004A6EDD" w14:paraId="7332FFA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2. Оцінка страхів пацієнтів (принцип ICE)  </w:t>
            </w:r>
          </w:p>
          <w:p w:rsidRPr="00327EB5" w:rsidR="004A6EDD" w:rsidP="003B3435" w:rsidRDefault="004A6EDD" w14:paraId="7965E834"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3. Проведення співбесід з курцями.</w:t>
            </w:r>
          </w:p>
          <w:p w:rsidRPr="00327EB5" w:rsidR="004A6EDD" w:rsidP="003B3435" w:rsidRDefault="004A6EDD" w14:paraId="64D1AD73"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4. Поліпшення результатів у сфері охорони здоров'я</w:t>
            </w:r>
          </w:p>
          <w:p w:rsidRPr="00327EB5" w:rsidR="004A6EDD" w:rsidP="003B3435" w:rsidRDefault="004A6EDD" w14:paraId="2DE7CF12" w14:textId="771397D7">
            <w:pPr>
              <w:widowControl/>
              <w:jc w:val="both"/>
              <w:rPr>
                <w:rFonts w:asciiTheme="minorHAnsi" w:hAnsiTheme="minorHAnsi"/>
                <w:sz w:val="20"/>
                <w:szCs w:val="20"/>
                <w:lang w:val="en-GB"/>
              </w:rPr>
            </w:pPr>
          </w:p>
        </w:tc>
      </w:tr>
      <w:tr w:rsidRPr="00327EB5" w:rsidR="004A6EDD" w:rsidTr="003B3435" w14:paraId="19B413F2" w14:textId="77777777">
        <w:trPr>
          <w:trHeight w:val="690"/>
        </w:trPr>
        <w:tc>
          <w:tcPr>
            <w:tcW w:w="2547" w:type="dxa"/>
            <w:shd w:val="clear" w:color="auto" w:fill="D9D9D9" w:themeFill="background1" w:themeFillShade="D9"/>
            <w:hideMark/>
          </w:tcPr>
          <w:p w:rsidRPr="00327EB5" w:rsidR="004A6EDD" w:rsidP="003B3435" w:rsidRDefault="004A6EDD" w14:paraId="5E8E9BB6"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Яка тривалість навчання?</w:t>
            </w:r>
          </w:p>
        </w:tc>
        <w:tc>
          <w:tcPr>
            <w:tcW w:w="6519" w:type="dxa"/>
            <w:hideMark/>
          </w:tcPr>
          <w:p w:rsidRPr="00327EB5" w:rsidR="004A6EDD" w:rsidP="003B3435" w:rsidRDefault="004A6EDD" w14:paraId="1FF8752D" w14:textId="444FBC96">
            <w:pPr>
              <w:widowControl/>
              <w:jc w:val="both"/>
              <w:rPr>
                <w:rFonts w:asciiTheme="minorHAnsi" w:hAnsiTheme="minorHAnsi"/>
                <w:sz w:val="20"/>
                <w:szCs w:val="20"/>
                <w:lang w:val="en-GB"/>
              </w:rPr>
            </w:pPr>
            <w:r w:rsidRPr="00327EB5">
              <w:rPr>
                <w:rFonts w:asciiTheme="minorHAnsi" w:hAnsiTheme="minorHAnsi"/>
                <w:sz w:val="20"/>
                <w:szCs w:val="20"/>
                <w:lang w:val="en-GB"/>
              </w:rPr>
              <w:t xml:space="preserve">10 годин</w:t>
            </w:r>
          </w:p>
        </w:tc>
      </w:tr>
      <w:tr w:rsidRPr="00327EB5" w:rsidR="004A6EDD" w:rsidTr="003B3435" w14:paraId="26114B59" w14:textId="77777777">
        <w:trPr>
          <w:trHeight w:val="690"/>
        </w:trPr>
        <w:tc>
          <w:tcPr>
            <w:tcW w:w="2547" w:type="dxa"/>
            <w:shd w:val="clear" w:color="auto" w:fill="D9D9D9" w:themeFill="background1" w:themeFillShade="D9"/>
            <w:hideMark/>
          </w:tcPr>
          <w:p w:rsidRPr="00327EB5" w:rsidR="004A6EDD" w:rsidP="003B3435" w:rsidRDefault="004A6EDD" w14:paraId="2C6DE12A"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Який графік?</w:t>
            </w:r>
          </w:p>
        </w:tc>
        <w:tc>
          <w:tcPr>
            <w:tcW w:w="6519" w:type="dxa"/>
            <w:hideMark/>
          </w:tcPr>
          <w:p w:rsidRPr="00327EB5" w:rsidR="004A6EDD" w:rsidP="003B3435" w:rsidRDefault="004A6EDD" w14:paraId="0E63CF38" w14:textId="24EAB0E6">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Вступ, знайомство, презентація теми, взаємодія, перерва, презентація кейсу, обговорення, зворотний зв'язок </w:t>
            </w:r>
          </w:p>
        </w:tc>
      </w:tr>
      <w:tr w:rsidRPr="00327EB5" w:rsidR="004A6EDD" w:rsidTr="003B3435" w14:paraId="3123F320" w14:textId="77777777">
        <w:trPr>
          <w:trHeight w:val="690"/>
        </w:trPr>
        <w:tc>
          <w:tcPr>
            <w:tcW w:w="2547" w:type="dxa"/>
            <w:shd w:val="clear" w:color="auto" w:fill="D9D9D9" w:themeFill="background1" w:themeFillShade="D9"/>
            <w:hideMark/>
          </w:tcPr>
          <w:p w:rsidRPr="00327EB5" w:rsidR="004A6EDD" w:rsidP="003B3435" w:rsidRDefault="004A6EDD" w14:paraId="00844B0F"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 Чи доступна сама навчальна програма в якійсь формі? Якою мовою (можливо англійською)?</w:t>
            </w:r>
          </w:p>
        </w:tc>
        <w:tc>
          <w:tcPr>
            <w:tcW w:w="6519" w:type="dxa"/>
            <w:hideMark/>
          </w:tcPr>
          <w:p w:rsidRPr="00327EB5" w:rsidR="004A6EDD" w:rsidP="003B3435" w:rsidRDefault="004A6EDD" w14:paraId="6E403AFD" w14:textId="2AEE2931">
            <w:pPr>
              <w:widowControl/>
              <w:jc w:val="both"/>
              <w:rPr>
                <w:rFonts w:asciiTheme="minorHAnsi" w:hAnsiTheme="minorHAnsi"/>
                <w:sz w:val="20"/>
                <w:szCs w:val="20"/>
                <w:lang w:val="en-GB"/>
              </w:rPr>
            </w:pPr>
            <w:r w:rsidRPr="00327EB5">
              <w:rPr>
                <w:rFonts w:asciiTheme="minorHAnsi" w:hAnsiTheme="minorHAnsi"/>
                <w:sz w:val="20"/>
                <w:szCs w:val="20"/>
                <w:lang w:val="en-GB"/>
              </w:rPr>
              <w:t xml:space="preserve"> Moodle для </w:t>
            </w:r>
            <w:r w:rsidRPr="00327EB5">
              <w:rPr>
                <w:rFonts w:asciiTheme="minorHAnsi" w:hAnsiTheme="minorHAnsi"/>
                <w:sz w:val="20"/>
                <w:szCs w:val="20"/>
                <w:lang w:val="en-GB"/>
              </w:rPr>
              <w:t xml:space="preserve">старшокурсників українською та </w:t>
            </w:r>
            <w:r w:rsidRPr="00327EB5" w:rsidR="00C67E84">
              <w:rPr>
                <w:rFonts w:asciiTheme="minorHAnsi" w:hAnsiTheme="minorHAnsi"/>
                <w:sz w:val="20"/>
                <w:szCs w:val="20"/>
                <w:lang w:val="en-GB"/>
              </w:rPr>
              <w:t xml:space="preserve">англійською</w:t>
            </w:r>
            <w:r w:rsidRPr="00327EB5">
              <w:rPr>
                <w:rFonts w:asciiTheme="minorHAnsi" w:hAnsiTheme="minorHAnsi"/>
                <w:sz w:val="20"/>
                <w:szCs w:val="20"/>
                <w:lang w:val="en-GB"/>
              </w:rPr>
              <w:t xml:space="preserve"> мовами</w:t>
            </w:r>
            <w:r w:rsidRPr="00327EB5" w:rsidR="00C67E84">
              <w:rPr>
                <w:rFonts w:asciiTheme="minorHAnsi" w:hAnsiTheme="minorHAnsi"/>
                <w:sz w:val="20"/>
                <w:szCs w:val="20"/>
                <w:lang w:val="en-GB"/>
              </w:rPr>
              <w:t xml:space="preserve"> </w:t>
            </w:r>
          </w:p>
        </w:tc>
      </w:tr>
      <w:tr w:rsidRPr="00327EB5" w:rsidR="004A6EDD" w:rsidTr="003B3435" w14:paraId="6D0E811B" w14:textId="77777777">
        <w:trPr>
          <w:trHeight w:val="690"/>
        </w:trPr>
        <w:tc>
          <w:tcPr>
            <w:tcW w:w="2547" w:type="dxa"/>
            <w:shd w:val="clear" w:color="auto" w:fill="D9D9D9" w:themeFill="background1" w:themeFillShade="D9"/>
            <w:hideMark/>
          </w:tcPr>
          <w:p w:rsidRPr="00327EB5" w:rsidR="004A6EDD" w:rsidP="003B3435" w:rsidRDefault="004A6EDD" w14:paraId="4B32D131"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Яке співвідношення практичного та теоретичного змісту?</w:t>
            </w:r>
          </w:p>
        </w:tc>
        <w:tc>
          <w:tcPr>
            <w:tcW w:w="6519" w:type="dxa"/>
            <w:hideMark/>
          </w:tcPr>
          <w:p w:rsidRPr="00327EB5" w:rsidR="004A6EDD" w:rsidP="003B3435" w:rsidRDefault="004A6EDD" w14:paraId="779011F9"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1:2</w:t>
            </w:r>
          </w:p>
        </w:tc>
      </w:tr>
      <w:tr w:rsidRPr="00327EB5" w:rsidR="004A6EDD" w:rsidTr="003B3435" w14:paraId="4DEC6AFD" w14:textId="77777777">
        <w:trPr>
          <w:trHeight w:val="690"/>
        </w:trPr>
        <w:tc>
          <w:tcPr>
            <w:tcW w:w="2547" w:type="dxa"/>
            <w:shd w:val="clear" w:color="auto" w:fill="D9D9D9" w:themeFill="background1" w:themeFillShade="D9"/>
            <w:hideMark/>
          </w:tcPr>
          <w:p w:rsidRPr="00327EB5" w:rsidR="004A6EDD" w:rsidP="003B3435" w:rsidRDefault="004A6EDD" w14:paraId="607BC831"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Яку форму може мати навчання?</w:t>
            </w:r>
          </w:p>
        </w:tc>
        <w:tc>
          <w:tcPr>
            <w:tcW w:w="6519" w:type="dxa"/>
            <w:hideMark/>
          </w:tcPr>
          <w:p w:rsidRPr="00327EB5" w:rsidR="004A6EDD" w:rsidP="003B3435" w:rsidRDefault="004A6EDD" w14:paraId="07BBE27C"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Повне електронне навчання, змішане </w:t>
            </w:r>
          </w:p>
        </w:tc>
      </w:tr>
      <w:tr w:rsidRPr="00327EB5" w:rsidR="004A6EDD" w:rsidTr="003B3435" w14:paraId="79E53F21" w14:textId="77777777">
        <w:trPr>
          <w:trHeight w:val="690"/>
        </w:trPr>
        <w:tc>
          <w:tcPr>
            <w:tcW w:w="2547" w:type="dxa"/>
            <w:shd w:val="clear" w:color="auto" w:fill="D9D9D9" w:themeFill="background1" w:themeFillShade="D9"/>
            <w:hideMark/>
          </w:tcPr>
          <w:p w:rsidRPr="00327EB5" w:rsidR="004A6EDD" w:rsidP="003B3435" w:rsidRDefault="004A6EDD" w14:paraId="01D151BE" w14:textId="77777777">
            <w:pPr>
              <w:widowControl/>
              <w:jc w:val="both"/>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Якщо це електронне навчання або змішане навчання, вкажіть, для якої платформи воно було створено.</w:t>
            </w:r>
          </w:p>
        </w:tc>
        <w:tc>
          <w:tcPr>
            <w:tcW w:w="6519" w:type="dxa"/>
            <w:noWrap/>
            <w:hideMark/>
          </w:tcPr>
          <w:p w:rsidRPr="00327EB5" w:rsidR="004A6EDD" w:rsidP="003B3435" w:rsidRDefault="004A6EDD" w14:paraId="563993BB"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Moodle, Google Meet, Zoom</w:t>
            </w:r>
          </w:p>
        </w:tc>
      </w:tr>
      <w:tr w:rsidRPr="00327EB5" w:rsidR="004A6EDD" w:rsidTr="003B3435" w14:paraId="62303516" w14:textId="77777777">
        <w:trPr>
          <w:trHeight w:val="690"/>
        </w:trPr>
        <w:tc>
          <w:tcPr>
            <w:tcW w:w="2547" w:type="dxa"/>
            <w:shd w:val="clear" w:color="auto" w:fill="D9D9D9" w:themeFill="background1" w:themeFillShade="D9"/>
            <w:hideMark/>
          </w:tcPr>
          <w:p w:rsidRPr="00327EB5" w:rsidR="004A6EDD" w:rsidP="003B3435" w:rsidRDefault="004A6EDD" w14:paraId="6AB3CFCB"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Яке програмне забезпечення ви використовуєте для навчання?</w:t>
            </w:r>
          </w:p>
        </w:tc>
        <w:tc>
          <w:tcPr>
            <w:tcW w:w="6519" w:type="dxa"/>
            <w:hideMark/>
          </w:tcPr>
          <w:p w:rsidRPr="00327EB5" w:rsidR="004A6EDD" w:rsidP="003B3435" w:rsidRDefault="004A6EDD" w14:paraId="0F3793DD" w14:textId="36281C92">
            <w:pPr>
              <w:widowControl/>
              <w:jc w:val="both"/>
              <w:rPr>
                <w:rFonts w:asciiTheme="minorHAnsi" w:hAnsiTheme="minorHAnsi"/>
                <w:sz w:val="20"/>
                <w:szCs w:val="20"/>
                <w:lang w:val="en-GB"/>
              </w:rPr>
            </w:pPr>
            <w:r w:rsidRPr="00327EB5">
              <w:rPr>
                <w:rFonts w:asciiTheme="minorHAnsi" w:hAnsiTheme="minorHAnsi"/>
                <w:sz w:val="20"/>
                <w:szCs w:val="20"/>
                <w:lang w:val="en-GB"/>
              </w:rPr>
              <w:t xml:space="preserve">Power Point, Word, Excel </w:t>
            </w:r>
          </w:p>
        </w:tc>
      </w:tr>
      <w:tr w:rsidRPr="00327EB5" w:rsidR="004A6EDD" w:rsidTr="003B3435" w14:paraId="38945579" w14:textId="77777777">
        <w:trPr>
          <w:trHeight w:val="690"/>
        </w:trPr>
        <w:tc>
          <w:tcPr>
            <w:tcW w:w="2547" w:type="dxa"/>
            <w:shd w:val="clear" w:color="auto" w:fill="D9D9D9" w:themeFill="background1" w:themeFillShade="D9"/>
            <w:hideMark/>
          </w:tcPr>
          <w:p w:rsidRPr="00327EB5" w:rsidR="004A6EDD" w:rsidP="003B3435" w:rsidRDefault="004A6EDD" w14:paraId="6E7188D9"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Чи буде навчання інтерактивним, чи включатиме воно аналіз конкретних ситуацій, групову роботу, лекції або інший підхід?</w:t>
            </w:r>
          </w:p>
        </w:tc>
        <w:tc>
          <w:tcPr>
            <w:tcW w:w="6519" w:type="dxa"/>
            <w:hideMark/>
          </w:tcPr>
          <w:p w:rsidRPr="00327EB5" w:rsidR="004A6EDD" w:rsidP="003B3435" w:rsidRDefault="004A6EDD" w14:paraId="149BD057"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Усі типи підходів </w:t>
            </w:r>
          </w:p>
        </w:tc>
      </w:tr>
      <w:tr w:rsidRPr="00327EB5" w:rsidR="004A6EDD" w:rsidTr="003B3435" w14:paraId="42FD3BB8" w14:textId="77777777">
        <w:trPr>
          <w:trHeight w:val="690"/>
        </w:trPr>
        <w:tc>
          <w:tcPr>
            <w:tcW w:w="2547" w:type="dxa"/>
            <w:shd w:val="clear" w:color="auto" w:fill="D9D9D9" w:themeFill="background1" w:themeFillShade="D9"/>
            <w:hideMark/>
          </w:tcPr>
          <w:p w:rsidRPr="00327EB5" w:rsidR="004A6EDD" w:rsidP="003B3435" w:rsidRDefault="004A6EDD" w14:paraId="2D9FE1D1"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Чи існує заздалегідь визначений навчальний план, і які ресурси або матеріали отримають учасники під час навчання?</w:t>
            </w:r>
          </w:p>
        </w:tc>
        <w:tc>
          <w:tcPr>
            <w:tcW w:w="6519" w:type="dxa"/>
            <w:hideMark/>
          </w:tcPr>
          <w:p w:rsidRPr="00327EB5" w:rsidR="004A6EDD" w:rsidP="003B3435" w:rsidRDefault="004A6EDD" w14:paraId="69A6E71D" w14:textId="2344A66A">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Веб-програма для консультантів з питань відбору</w:t>
            </w:r>
          </w:p>
        </w:tc>
      </w:tr>
      <w:tr w:rsidRPr="00327EB5" w:rsidR="004A6EDD" w:rsidTr="003B3435" w14:paraId="51ECB098" w14:textId="77777777">
        <w:trPr>
          <w:trHeight w:val="690"/>
        </w:trPr>
        <w:tc>
          <w:tcPr>
            <w:tcW w:w="2547" w:type="dxa"/>
            <w:shd w:val="clear" w:color="auto" w:fill="D9D9D9" w:themeFill="background1" w:themeFillShade="D9"/>
            <w:hideMark/>
          </w:tcPr>
          <w:p w:rsidRPr="00327EB5" w:rsidR="004A6EDD" w:rsidP="003B3435" w:rsidRDefault="004A6EDD" w14:paraId="07E8E92C"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Чи є якісь попередні вимоги?</w:t>
            </w:r>
          </w:p>
        </w:tc>
        <w:tc>
          <w:tcPr>
            <w:tcW w:w="6519" w:type="dxa"/>
            <w:hideMark/>
          </w:tcPr>
          <w:p w:rsidRPr="00327EB5" w:rsidR="004A6EDD" w:rsidP="003B3435" w:rsidRDefault="004A6EDD" w14:paraId="0D4602F9" w14:textId="0DAEFE84">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Так</w:t>
            </w:r>
            <w:r w:rsidRPr="00327EB5" w:rsidR="00C67E84">
              <w:rPr>
                <w:rFonts w:asciiTheme="minorHAnsi" w:hAnsiTheme="minorHAnsi"/>
                <w:sz w:val="20"/>
                <w:szCs w:val="20"/>
                <w:lang w:val="en-GB"/>
              </w:rPr>
              <w:t xml:space="preserve">, </w:t>
            </w:r>
            <w:r w:rsidRPr="00327EB5">
              <w:rPr>
                <w:rFonts w:asciiTheme="minorHAnsi" w:hAnsiTheme="minorHAnsi"/>
                <w:sz w:val="20"/>
                <w:szCs w:val="20"/>
                <w:lang w:val="en-GB"/>
              </w:rPr>
              <w:t xml:space="preserve">з кейсами </w:t>
            </w:r>
          </w:p>
        </w:tc>
      </w:tr>
      <w:tr w:rsidRPr="00327EB5" w:rsidR="004A6EDD" w:rsidTr="003B3435" w14:paraId="591CE52D" w14:textId="77777777">
        <w:trPr>
          <w:trHeight w:val="690"/>
        </w:trPr>
        <w:tc>
          <w:tcPr>
            <w:tcW w:w="2547" w:type="dxa"/>
            <w:shd w:val="clear" w:color="auto" w:fill="D9D9D9" w:themeFill="background1" w:themeFillShade="D9"/>
            <w:hideMark/>
          </w:tcPr>
          <w:p w:rsidRPr="00327EB5" w:rsidR="004A6EDD" w:rsidP="003B3435" w:rsidRDefault="004A6EDD" w14:paraId="003FA285"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Вимоги до обладнання для навчання:</w:t>
            </w:r>
          </w:p>
        </w:tc>
        <w:tc>
          <w:tcPr>
            <w:tcW w:w="6519" w:type="dxa"/>
            <w:noWrap/>
            <w:hideMark/>
          </w:tcPr>
          <w:p w:rsidRPr="00327EB5" w:rsidR="004A6EDD" w:rsidP="003B3435" w:rsidRDefault="004A6EDD" w14:paraId="244A7FFD"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проектор, екран, роздаткові матеріали, фліпчарт, маркери</w:t>
            </w:r>
          </w:p>
        </w:tc>
      </w:tr>
      <w:tr w:rsidRPr="00327EB5" w:rsidR="004A6EDD" w:rsidTr="003B3435" w14:paraId="47D09419" w14:textId="77777777">
        <w:trPr>
          <w:trHeight w:val="690"/>
        </w:trPr>
        <w:tc>
          <w:tcPr>
            <w:tcW w:w="2547" w:type="dxa"/>
            <w:shd w:val="clear" w:color="auto" w:fill="D9D9D9" w:themeFill="background1" w:themeFillShade="D9"/>
            <w:hideMark/>
          </w:tcPr>
          <w:p w:rsidRPr="00327EB5" w:rsidR="004A6EDD" w:rsidP="003B3435" w:rsidRDefault="004A6EDD" w14:paraId="4490D686"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Кількість тренерів, необхідних для навчання:</w:t>
            </w:r>
          </w:p>
        </w:tc>
        <w:tc>
          <w:tcPr>
            <w:tcW w:w="6519" w:type="dxa"/>
            <w:noWrap/>
            <w:hideMark/>
          </w:tcPr>
          <w:p w:rsidRPr="00327EB5" w:rsidR="004A6EDD" w:rsidP="003B3435" w:rsidRDefault="004A6EDD" w14:paraId="0382B11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10</w:t>
            </w:r>
          </w:p>
        </w:tc>
      </w:tr>
      <w:tr w:rsidRPr="00327EB5" w:rsidR="004A6EDD" w:rsidTr="003B3435" w14:paraId="70DFFBC9" w14:textId="77777777">
        <w:trPr>
          <w:trHeight w:val="690"/>
        </w:trPr>
        <w:tc>
          <w:tcPr>
            <w:tcW w:w="2547" w:type="dxa"/>
            <w:shd w:val="clear" w:color="auto" w:fill="D9D9D9" w:themeFill="background1" w:themeFillShade="D9"/>
            <w:hideMark/>
          </w:tcPr>
          <w:p w:rsidRPr="00327EB5" w:rsidR="004A6EDD" w:rsidP="003B3435" w:rsidRDefault="004A6EDD" w14:paraId="27CE6DA2"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Необхідна кваліфікація тренера (тренерів):</w:t>
            </w:r>
          </w:p>
        </w:tc>
        <w:tc>
          <w:tcPr>
            <w:tcW w:w="6519" w:type="dxa"/>
            <w:noWrap/>
            <w:hideMark/>
          </w:tcPr>
          <w:p w:rsidRPr="00327EB5" w:rsidR="004A6EDD" w:rsidP="003B3435" w:rsidRDefault="004A6EDD" w14:paraId="35509E91" w14:textId="795FAF36">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повний національний курс підготовки тренерів, місцевий курс підготовки тренерів </w:t>
            </w:r>
          </w:p>
        </w:tc>
      </w:tr>
      <w:tr w:rsidRPr="00327EB5" w:rsidR="004A6EDD" w:rsidTr="003B3435" w14:paraId="6924737E" w14:textId="77777777">
        <w:trPr>
          <w:trHeight w:val="690"/>
        </w:trPr>
        <w:tc>
          <w:tcPr>
            <w:tcW w:w="2547" w:type="dxa"/>
            <w:shd w:val="clear" w:color="auto" w:fill="D9D9D9" w:themeFill="background1" w:themeFillShade="D9"/>
            <w:hideMark/>
          </w:tcPr>
          <w:p w:rsidRPr="00327EB5" w:rsidR="004A6EDD" w:rsidP="003B3435" w:rsidRDefault="004A6EDD" w14:paraId="5BCB496D"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Вимоги до інфраструктури для навчання:</w:t>
            </w:r>
          </w:p>
        </w:tc>
        <w:tc>
          <w:tcPr>
            <w:tcW w:w="6519" w:type="dxa"/>
            <w:hideMark/>
          </w:tcPr>
          <w:p w:rsidRPr="00327EB5" w:rsidR="004A6EDD" w:rsidP="003B3435" w:rsidRDefault="004A6EDD" w14:paraId="20CCBABC" w14:textId="1777EB84">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навчальний </w:t>
            </w:r>
            <w:r w:rsidRPr="00327EB5" w:rsidR="00C67E84">
              <w:rPr>
                <w:rFonts w:asciiTheme="minorHAnsi" w:hAnsiTheme="minorHAnsi"/>
                <w:sz w:val="20"/>
                <w:szCs w:val="20"/>
                <w:lang w:val="en-GB"/>
              </w:rPr>
              <w:t xml:space="preserve">центр</w:t>
            </w:r>
            <w:r w:rsidRPr="00327EB5">
              <w:rPr>
                <w:rFonts w:asciiTheme="minorHAnsi" w:hAnsiTheme="minorHAnsi"/>
                <w:sz w:val="20"/>
                <w:szCs w:val="20"/>
                <w:lang w:val="en-GB"/>
              </w:rPr>
              <w:t xml:space="preserve">, кабінет сімейного лікаря </w:t>
            </w:r>
          </w:p>
        </w:tc>
      </w:tr>
      <w:tr w:rsidRPr="00327EB5" w:rsidR="004A6EDD" w:rsidTr="003B3435" w14:paraId="36D35922" w14:textId="77777777">
        <w:trPr>
          <w:trHeight w:val="690"/>
        </w:trPr>
        <w:tc>
          <w:tcPr>
            <w:tcW w:w="2547" w:type="dxa"/>
            <w:shd w:val="clear" w:color="auto" w:fill="D9D9D9" w:themeFill="background1" w:themeFillShade="D9"/>
            <w:hideMark/>
          </w:tcPr>
          <w:p w:rsidRPr="00327EB5" w:rsidR="004A6EDD" w:rsidP="003B3435" w:rsidRDefault="004A6EDD" w14:paraId="366FA7A1"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 проходить навчання?</w:t>
            </w:r>
          </w:p>
        </w:tc>
        <w:tc>
          <w:tcPr>
            <w:tcW w:w="6519" w:type="dxa"/>
            <w:noWrap/>
            <w:hideMark/>
          </w:tcPr>
          <w:p w:rsidRPr="00327EB5" w:rsidR="004A6EDD" w:rsidP="003B3435" w:rsidRDefault="004A6EDD" w14:paraId="747E92D1"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100% завершено </w:t>
            </w:r>
          </w:p>
        </w:tc>
      </w:tr>
      <w:tr w:rsidRPr="00327EB5" w:rsidR="004A6EDD" w:rsidTr="003B3435" w14:paraId="6DD4B206" w14:textId="77777777">
        <w:trPr>
          <w:trHeight w:val="690"/>
        </w:trPr>
        <w:tc>
          <w:tcPr>
            <w:tcW w:w="2547" w:type="dxa"/>
            <w:shd w:val="clear" w:color="auto" w:fill="D9D9D9" w:themeFill="background1" w:themeFillShade="D9"/>
            <w:hideMark/>
          </w:tcPr>
          <w:p w:rsidRPr="00327EB5" w:rsidR="004A6EDD" w:rsidP="003B3435" w:rsidRDefault="004A6EDD" w14:paraId="650F34E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Якщо проводиться оцінювання, вкажіть метод:</w:t>
            </w:r>
          </w:p>
        </w:tc>
        <w:tc>
          <w:tcPr>
            <w:tcW w:w="6519" w:type="dxa"/>
            <w:noWrap/>
            <w:hideMark/>
          </w:tcPr>
          <w:p w:rsidRPr="00327EB5" w:rsidR="004A6EDD" w:rsidP="003B3435" w:rsidRDefault="004A6EDD" w14:paraId="136D940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ОСКЕ, тести з множинним вибором</w:t>
            </w:r>
          </w:p>
        </w:tc>
      </w:tr>
      <w:tr w:rsidRPr="00327EB5" w:rsidR="004A6EDD" w:rsidTr="003B3435" w14:paraId="779F1431" w14:textId="77777777">
        <w:trPr>
          <w:trHeight w:val="690"/>
        </w:trPr>
        <w:tc>
          <w:tcPr>
            <w:tcW w:w="2547" w:type="dxa"/>
            <w:shd w:val="clear" w:color="auto" w:fill="D9D9D9" w:themeFill="background1" w:themeFillShade="D9"/>
            <w:hideMark/>
          </w:tcPr>
          <w:p w:rsidRPr="00327EB5" w:rsidR="004A6EDD" w:rsidP="003B3435" w:rsidRDefault="004A6EDD" w14:paraId="13BE7616"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Чи можна отримати сертифікат про проходження навчання?</w:t>
            </w:r>
          </w:p>
        </w:tc>
        <w:tc>
          <w:tcPr>
            <w:tcW w:w="6519" w:type="dxa"/>
            <w:hideMark/>
          </w:tcPr>
          <w:p w:rsidRPr="00327EB5" w:rsidR="004A6EDD" w:rsidP="003B3435" w:rsidRDefault="004A6EDD" w14:paraId="0CC4DEAC" w14:textId="5A98AC6E">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так, включаючи акредитацію відповідно до української кредитної системи</w:t>
            </w:r>
          </w:p>
        </w:tc>
      </w:tr>
      <w:tr w:rsidRPr="00327EB5" w:rsidR="004A6EDD" w:rsidTr="003B3435" w14:paraId="5738BB71" w14:textId="77777777">
        <w:trPr>
          <w:trHeight w:val="690"/>
        </w:trPr>
        <w:tc>
          <w:tcPr>
            <w:tcW w:w="2547" w:type="dxa"/>
            <w:shd w:val="clear" w:color="auto" w:fill="D9D9D9" w:themeFill="background1" w:themeFillShade="D9"/>
            <w:hideMark/>
          </w:tcPr>
          <w:p w:rsidRPr="00327EB5" w:rsidR="004A6EDD" w:rsidP="003B3435" w:rsidRDefault="004A6EDD" w14:paraId="2CD6A658"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Чи акредитований тренінг?</w:t>
            </w:r>
          </w:p>
        </w:tc>
        <w:tc>
          <w:tcPr>
            <w:tcW w:w="6519" w:type="dxa"/>
            <w:noWrap/>
            <w:hideMark/>
          </w:tcPr>
          <w:p w:rsidRPr="00327EB5" w:rsidR="004A6EDD" w:rsidP="003B3435" w:rsidRDefault="004A6EDD" w14:paraId="41B85243"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так</w:t>
            </w:r>
          </w:p>
        </w:tc>
      </w:tr>
      <w:tr w:rsidRPr="00327EB5" w:rsidR="004A6EDD" w:rsidTr="003B3435" w14:paraId="520A0663" w14:textId="77777777">
        <w:trPr>
          <w:trHeight w:val="690"/>
        </w:trPr>
        <w:tc>
          <w:tcPr>
            <w:tcW w:w="2547" w:type="dxa"/>
            <w:shd w:val="clear" w:color="auto" w:fill="D9D9D9" w:themeFill="background1" w:themeFillShade="D9"/>
            <w:hideMark/>
          </w:tcPr>
          <w:p w:rsidRPr="00327EB5" w:rsidR="004A6EDD" w:rsidP="003B3435" w:rsidRDefault="004A6EDD" w14:paraId="367BB57E" w14:textId="77777777">
            <w:pPr>
              <w:widowControl/>
              <w:jc w:val="both"/>
              <w:rPr>
                <w:rFonts w:asciiTheme="minorHAnsi" w:hAnsiTheme="minorHAnsi"/>
                <w:sz w:val="20"/>
                <w:szCs w:val="20"/>
                <w:lang w:val="en-GB"/>
              </w:rPr>
            </w:pPr>
            <w:r w:rsidRPr="00327EB5">
              <w:rPr>
                <w:rFonts w:asciiTheme="minorHAnsi" w:hAnsiTheme="minorHAnsi"/>
                <w:sz w:val="20"/>
                <w:szCs w:val="20"/>
                <w:lang w:val="en-GB"/>
              </w:rPr>
              <w:t xml:space="preserve">Додаткові примітки, навчальні матеріали</w:t>
            </w:r>
          </w:p>
        </w:tc>
        <w:tc>
          <w:tcPr>
            <w:tcW w:w="6519" w:type="dxa"/>
            <w:hideMark/>
          </w:tcPr>
          <w:p w:rsidRPr="00327EB5" w:rsidR="004A6EDD" w:rsidP="003B3435" w:rsidRDefault="004A6EDD" w14:paraId="42EE7BA3" w14:textId="2E1D13B1">
            <w:pPr>
              <w:widowControl/>
              <w:jc w:val="both"/>
              <w:rPr>
                <w:rFonts w:asciiTheme="minorHAnsi" w:hAnsiTheme="minorHAnsi"/>
                <w:sz w:val="20"/>
                <w:szCs w:val="20"/>
                <w:lang w:val="en-GB"/>
              </w:rPr>
            </w:pPr>
            <w:r w:rsidRPr="00327EB5">
              <w:rPr>
                <w:rFonts w:asciiTheme="minorHAnsi" w:hAnsiTheme="minorHAnsi"/>
                <w:sz w:val="20"/>
                <w:szCs w:val="20"/>
                <w:lang w:val="en-GB"/>
              </w:rPr>
              <w:t xml:space="preserve"> Додаток</w:t>
            </w:r>
            <w:r w:rsidRPr="00327EB5" w:rsidR="00437450">
              <w:rPr>
                <w:rFonts w:asciiTheme="minorHAnsi" w:hAnsiTheme="minorHAnsi"/>
                <w:sz w:val="20"/>
                <w:szCs w:val="20"/>
                <w:lang w:val="en-GB"/>
              </w:rPr>
              <w:t xml:space="preserve"> 3</w:t>
            </w:r>
            <w:r w:rsidRPr="00327EB5">
              <w:rPr>
                <w:rFonts w:asciiTheme="minorHAnsi" w:hAnsiTheme="minorHAnsi"/>
                <w:sz w:val="20"/>
                <w:szCs w:val="20"/>
                <w:lang w:val="en-GB"/>
              </w:rPr>
              <w:t xml:space="preserve">.</w:t>
            </w:r>
          </w:p>
        </w:tc>
      </w:tr>
    </w:tbl>
    <w:p w:rsidRPr="00327EB5" w:rsidR="004A6EDD" w:rsidP="00141251" w:rsidRDefault="004A6EDD" w14:paraId="65A3EC90" w14:textId="77777777">
      <w:pPr>
        <w:spacing w:before="120" w:after="120"/>
        <w:jc w:val="both"/>
        <w:rPr>
          <w:rFonts w:eastAsia="Calibri" w:cs="Calibri" w:asciiTheme="minorHAnsi" w:hAnsiTheme="minorHAnsi"/>
          <w:sz w:val="22"/>
          <w:szCs w:val="22"/>
          <w:lang w:val="en-GB"/>
        </w:rPr>
      </w:pPr>
    </w:p>
    <w:p w:rsidRPr="00327EB5" w:rsidR="004A6EDD" w:rsidRDefault="004A6EDD" w14:paraId="2E5B8ED2" w14:textId="59288DC4">
      <w:pPr>
        <w:pStyle w:val="Cmsor2"/>
        <w:keepNext w:val="0"/>
        <w:keepLines w:val="0"/>
        <w:widowControl w:val="0"/>
        <w:numPr>
          <w:ilvl w:val="1"/>
          <w:numId w:val="5"/>
        </w:numPr>
        <w:tabs>
          <w:tab w:val="left" w:pos="475"/>
        </w:tabs>
        <w:spacing w:before="120" w:after="120"/>
        <w:ind w:end="54"/>
        <w:rPr>
          <w:rFonts w:eastAsia="Calibri" w:asciiTheme="minorHAnsi" w:hAnsiTheme="minorHAnsi" w:cstheme="minorHAnsi"/>
          <w:color w:val="0062DC"/>
          <w:sz w:val="24"/>
          <w:szCs w:val="24"/>
          <w:lang w:val="en-GB"/>
        </w:rPr>
      </w:pPr>
      <w:bookmarkStart w:name="_Toc210836064" w:id="14"/>
      <w:r w:rsidRPr="00327EB5">
        <w:rPr>
          <w:rFonts w:eastAsia="Calibri" w:asciiTheme="minorHAnsi" w:hAnsiTheme="minorHAnsi" w:cstheme="minorHAnsi"/>
          <w:color w:val="0062DC"/>
          <w:sz w:val="24"/>
          <w:szCs w:val="24"/>
          <w:lang w:val="en-GB"/>
        </w:rPr>
        <w:t xml:space="preserve">Доказовий скринінг основних неінфекційних захворювань у практиці сімейних лікарів</w:t>
      </w:r>
      <w:bookmarkEnd w:id="14"/>
    </w:p>
    <w:p w:rsidRPr="00327EB5" w:rsidR="002C72D5" w:rsidP="00141251" w:rsidRDefault="002C72D5" w14:paraId="42A54C51" w14:textId="671A5DFC">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Короткий зміст: Навчання з використання науково обґрунтованих інструментів та найкращих практик для скринінгу неінфекційних захворювань. Тривалість: 6 годин. Охоплює інструменти скринінгу, впровадження в практику та поліпшення результатів у сфері охорони здоров'я.</w:t>
      </w:r>
    </w:p>
    <w:p w:rsidRPr="00327EB5" w:rsidR="002C72D5" w:rsidP="00141251" w:rsidRDefault="002C72D5" w14:paraId="3A869325" w14:textId="77777777">
      <w:pPr>
        <w:spacing w:before="120" w:after="120"/>
        <w:rPr>
          <w:rFonts w:eastAsia="Calibri" w:asciiTheme="minorHAnsi" w:hAnsiTheme="minorHAnsi"/>
          <w:lang w:val="en-GB"/>
        </w:rPr>
      </w:pPr>
    </w:p>
    <w:tbl>
      <w:tblPr>
        <w:tblStyle w:val="Rcsostblzat"/>
        <w:tblW w:w="0" w:type="auto"/>
        <w:tblLook w:val="04a0"/>
      </w:tblPr>
      <w:tblGrid>
        <w:gridCol w:w="2689"/>
        <w:gridCol w:w="6367"/>
      </w:tblGrid>
      <w:tr w:rsidRPr="00327EB5" w:rsidR="004A6EDD" w:rsidTr="003B3435" w14:paraId="24B7DA32" w14:textId="77777777">
        <w:trPr>
          <w:trHeight w:val="690"/>
        </w:trPr>
        <w:tc>
          <w:tcPr>
            <w:tcW w:w="2689" w:type="dxa"/>
            <w:shd w:val="clear" w:color="auto" w:fill="D9D9D9" w:themeFill="background1" w:themeFillShade="D9"/>
            <w:hideMark/>
          </w:tcPr>
          <w:p w:rsidRPr="00327EB5" w:rsidR="004A6EDD" w:rsidP="003B3435" w:rsidRDefault="004A6EDD" w14:paraId="2919B292" w14:textId="77777777">
            <w:pPr>
              <w:jc w:val="both"/>
              <w:rPr>
                <w:rFonts w:asciiTheme="minorHAnsi" w:hAnsiTheme="minorHAnsi"/>
                <w:sz w:val="22"/>
                <w:szCs w:val="22"/>
                <w:lang w:val="en-GB"/>
              </w:rPr>
            </w:pPr>
            <w:r w:rsidRPr="00327EB5">
              <w:rPr>
                <w:rFonts w:asciiTheme="minorHAnsi" w:hAnsiTheme="minorHAnsi"/>
                <w:sz w:val="22"/>
                <w:szCs w:val="22"/>
                <w:lang w:val="en-GB"/>
              </w:rPr>
              <w:lastRenderedPageBreak/>
            </w:r>
            <w:r w:rsidRPr="00327EB5">
              <w:rPr>
                <w:rFonts w:asciiTheme="minorHAnsi" w:hAnsiTheme="minorHAnsi"/>
                <w:sz w:val="22"/>
                <w:szCs w:val="22"/>
                <w:lang w:val="en-GB"/>
              </w:rPr>
              <w:t xml:space="preserve">Для кого призначений цей навчальний матеріал?</w:t>
            </w:r>
          </w:p>
        </w:tc>
        <w:tc>
          <w:tcPr>
            <w:tcW w:w="6367" w:type="dxa"/>
            <w:noWrap/>
            <w:hideMark/>
          </w:tcPr>
          <w:p w:rsidRPr="00327EB5" w:rsidR="004A6EDD" w:rsidP="003B3435" w:rsidRDefault="004A6EDD" w14:paraId="59E441A9" w14:textId="1F552191">
            <w:pPr>
              <w:jc w:val="both"/>
              <w:rPr>
                <w:rFonts w:asciiTheme="minorHAnsi" w:hAnsiTheme="minorHAnsi"/>
                <w:sz w:val="22"/>
                <w:szCs w:val="22"/>
                <w:lang w:val="en-GB"/>
              </w:rPr>
            </w:pPr>
            <w:r w:rsidRPr="00327EB5">
              <w:rPr>
                <w:rFonts w:asciiTheme="minorHAnsi" w:hAnsiTheme="minorHAnsi"/>
                <w:sz w:val="22"/>
                <w:szCs w:val="22"/>
                <w:lang w:val="en-GB"/>
              </w:rPr>
              <w:t xml:space="preserve">Медичні працівники, працівники сфери охорони здоров'я, викладачі та тренери</w:t>
            </w:r>
          </w:p>
        </w:tc>
      </w:tr>
      <w:tr w:rsidRPr="00327EB5" w:rsidR="004A6EDD" w:rsidTr="003B3435" w14:paraId="61B5C9F6" w14:textId="77777777">
        <w:trPr>
          <w:trHeight w:val="690"/>
        </w:trPr>
        <w:tc>
          <w:tcPr>
            <w:tcW w:w="2689" w:type="dxa"/>
            <w:shd w:val="clear" w:color="auto" w:fill="D9D9D9" w:themeFill="background1" w:themeFillShade="D9"/>
            <w:hideMark/>
          </w:tcPr>
          <w:p w:rsidRPr="00327EB5" w:rsidR="004A6EDD" w:rsidP="003B3435" w:rsidRDefault="004A6EDD" w14:paraId="3C3A75EC"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Які вимоги до вхідних даних для навчання?</w:t>
            </w:r>
          </w:p>
        </w:tc>
        <w:tc>
          <w:tcPr>
            <w:tcW w:w="6367" w:type="dxa"/>
            <w:hideMark/>
          </w:tcPr>
          <w:p w:rsidRPr="00327EB5" w:rsidR="004A6EDD" w:rsidP="003B3435" w:rsidRDefault="004A6EDD" w14:paraId="29CABCB2" w14:textId="46DC3638">
            <w:pPr>
              <w:jc w:val="both"/>
              <w:rPr>
                <w:rFonts w:asciiTheme="minorHAnsi" w:hAnsiTheme="minorHAnsi"/>
                <w:sz w:val="22"/>
                <w:szCs w:val="22"/>
                <w:lang w:val="en-GB"/>
              </w:rPr>
            </w:pPr>
            <w:r w:rsidRPr="00327EB5">
              <w:rPr>
                <w:rFonts w:asciiTheme="minorHAnsi" w:hAnsiTheme="minorHAnsi"/>
                <w:sz w:val="22"/>
                <w:szCs w:val="22"/>
                <w:lang w:val="en-GB"/>
              </w:rPr>
              <w:t xml:space="preserve">Надайте доступ до ресурсів (конкретних текстів, журналів або онлайн-матеріалів, пов'язаних з науково обґрунтованими практиками та інструментами скринінгу).</w:t>
            </w:r>
          </w:p>
        </w:tc>
      </w:tr>
      <w:tr w:rsidRPr="00327EB5" w:rsidR="004A6EDD" w:rsidTr="003B3435" w14:paraId="5F866901" w14:textId="77777777">
        <w:trPr>
          <w:trHeight w:val="900"/>
        </w:trPr>
        <w:tc>
          <w:tcPr>
            <w:tcW w:w="2689" w:type="dxa"/>
            <w:shd w:val="clear" w:color="auto" w:fill="D9D9D9" w:themeFill="background1" w:themeFillShade="D9"/>
            <w:hideMark/>
          </w:tcPr>
          <w:p w:rsidRPr="00327EB5" w:rsidR="004A6EDD" w:rsidP="003B3435" w:rsidRDefault="004A6EDD" w14:paraId="1611BF48"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Які знання учасники отримають до кінця навчання?</w:t>
            </w:r>
          </w:p>
        </w:tc>
        <w:tc>
          <w:tcPr>
            <w:tcW w:w="6367" w:type="dxa"/>
            <w:hideMark/>
          </w:tcPr>
          <w:p w:rsidRPr="00327EB5" w:rsidR="004A6EDD" w:rsidP="003B3435" w:rsidRDefault="004A6EDD" w14:paraId="41E3E9A0"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Технічні навички Знання програмного забезпечення або інструментів, які будуть використовуватися під час навчання, особливо якщо навчання передбачає збір або аналіз даних.</w:t>
            </w:r>
          </w:p>
        </w:tc>
      </w:tr>
      <w:tr w:rsidRPr="00327EB5" w:rsidR="004A6EDD" w:rsidTr="003B3435" w14:paraId="4B64D53C" w14:textId="77777777">
        <w:trPr>
          <w:trHeight w:val="690"/>
        </w:trPr>
        <w:tc>
          <w:tcPr>
            <w:tcW w:w="2689" w:type="dxa"/>
            <w:shd w:val="clear" w:color="auto" w:fill="D9D9D9" w:themeFill="background1" w:themeFillShade="D9"/>
            <w:hideMark/>
          </w:tcPr>
          <w:p w:rsidRPr="00327EB5" w:rsidR="004A6EDD" w:rsidP="003B3435" w:rsidRDefault="004A6EDD" w14:paraId="427728F3"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На кого спрямовано навчання?</w:t>
            </w:r>
          </w:p>
        </w:tc>
        <w:tc>
          <w:tcPr>
            <w:tcW w:w="6367" w:type="dxa"/>
            <w:hideMark/>
          </w:tcPr>
          <w:p w:rsidRPr="00327EB5" w:rsidR="004A6EDD" w:rsidP="003B3435" w:rsidRDefault="004A6EDD" w14:paraId="706AC718" w14:textId="15040BDE">
            <w:pPr>
              <w:jc w:val="both"/>
              <w:rPr>
                <w:rFonts w:asciiTheme="minorHAnsi" w:hAnsiTheme="minorHAnsi"/>
                <w:sz w:val="22"/>
                <w:szCs w:val="22"/>
                <w:lang w:val="en-GB"/>
              </w:rPr>
            </w:pPr>
            <w:r w:rsidRPr="00327EB5">
              <w:rPr>
                <w:rFonts w:asciiTheme="minorHAnsi" w:hAnsiTheme="minorHAnsi"/>
                <w:sz w:val="22"/>
                <w:szCs w:val="22"/>
                <w:lang w:val="en-GB"/>
              </w:rPr>
              <w:t xml:space="preserve">Внутрішнє навчання для ваших колег та відкрите для зовнішніх учасників </w:t>
            </w:r>
          </w:p>
        </w:tc>
      </w:tr>
      <w:tr w:rsidRPr="00327EB5" w:rsidR="004A6EDD" w:rsidTr="003B3435" w14:paraId="7493115B" w14:textId="77777777">
        <w:trPr>
          <w:trHeight w:val="1518"/>
        </w:trPr>
        <w:tc>
          <w:tcPr>
            <w:tcW w:w="2689" w:type="dxa"/>
            <w:shd w:val="clear" w:color="auto" w:fill="D9D9D9" w:themeFill="background1" w:themeFillShade="D9"/>
            <w:hideMark/>
          </w:tcPr>
          <w:p w:rsidRPr="00327EB5" w:rsidR="004A6EDD" w:rsidP="003B3435" w:rsidRDefault="004A6EDD" w14:paraId="76553FD3"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Які основні цілі та які навички або знання повинні набути учасники?</w:t>
            </w:r>
          </w:p>
        </w:tc>
        <w:tc>
          <w:tcPr>
            <w:tcW w:w="6367" w:type="dxa"/>
            <w:hideMark/>
          </w:tcPr>
          <w:p w:rsidRPr="00327EB5" w:rsidR="004A6EDD" w:rsidP="003B3435" w:rsidRDefault="004A6EDD" w14:paraId="6A6209F7"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1. Розуміння інструментів скринінгу </w:t>
            </w:r>
          </w:p>
          <w:p w:rsidRPr="00327EB5" w:rsidR="004A6EDD" w:rsidP="003B3435" w:rsidRDefault="004A6EDD" w14:paraId="02ABE134"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2. Впровадження найкращих практик </w:t>
            </w:r>
          </w:p>
          <w:p w:rsidRPr="00327EB5" w:rsidR="004A6EDD" w:rsidP="003B3435" w:rsidRDefault="004A6EDD" w14:paraId="3B5BE924"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3. Інтеграція скринінгу в практику</w:t>
            </w:r>
          </w:p>
          <w:p w:rsidRPr="00327EB5" w:rsidR="004A6EDD" w:rsidP="003B3435" w:rsidRDefault="004A6EDD" w14:paraId="189938A2"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4. Поліпшення результатів у сфері охорони здоров'я</w:t>
            </w:r>
          </w:p>
          <w:p w:rsidRPr="00327EB5" w:rsidR="004A6EDD" w:rsidP="003B3435" w:rsidRDefault="004A6EDD" w14:paraId="3F7E8A79" w14:textId="2ADED6F9">
            <w:pPr>
              <w:jc w:val="both"/>
              <w:rPr>
                <w:rFonts w:asciiTheme="minorHAnsi" w:hAnsiTheme="minorHAnsi"/>
                <w:sz w:val="22"/>
                <w:szCs w:val="22"/>
                <w:lang w:val="en-GB"/>
              </w:rPr>
            </w:pPr>
          </w:p>
        </w:tc>
      </w:tr>
      <w:tr w:rsidRPr="00327EB5" w:rsidR="004A6EDD" w:rsidTr="003B3435" w14:paraId="07FC2EEE" w14:textId="77777777">
        <w:trPr>
          <w:trHeight w:val="690"/>
        </w:trPr>
        <w:tc>
          <w:tcPr>
            <w:tcW w:w="2689" w:type="dxa"/>
            <w:shd w:val="clear" w:color="auto" w:fill="D9D9D9" w:themeFill="background1" w:themeFillShade="D9"/>
            <w:hideMark/>
          </w:tcPr>
          <w:p w:rsidRPr="00327EB5" w:rsidR="004A6EDD" w:rsidP="003B3435" w:rsidRDefault="004A6EDD" w14:paraId="490DC240"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Яка тривалість навчання?</w:t>
            </w:r>
          </w:p>
        </w:tc>
        <w:tc>
          <w:tcPr>
            <w:tcW w:w="6367" w:type="dxa"/>
            <w:hideMark/>
          </w:tcPr>
          <w:p w:rsidRPr="00327EB5" w:rsidR="004A6EDD" w:rsidP="003B3435" w:rsidRDefault="004A6EDD" w14:paraId="2FE1E432"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6 годин</w:t>
            </w:r>
          </w:p>
        </w:tc>
      </w:tr>
      <w:tr w:rsidRPr="00327EB5" w:rsidR="004A6EDD" w:rsidTr="003B3435" w14:paraId="51EE1787" w14:textId="77777777">
        <w:trPr>
          <w:trHeight w:val="690"/>
        </w:trPr>
        <w:tc>
          <w:tcPr>
            <w:tcW w:w="2689" w:type="dxa"/>
            <w:shd w:val="clear" w:color="auto" w:fill="D9D9D9" w:themeFill="background1" w:themeFillShade="D9"/>
            <w:hideMark/>
          </w:tcPr>
          <w:p w:rsidRPr="00327EB5" w:rsidR="004A6EDD" w:rsidP="003B3435" w:rsidRDefault="004A6EDD" w14:paraId="70A10EFD"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Який графік?</w:t>
            </w:r>
          </w:p>
        </w:tc>
        <w:tc>
          <w:tcPr>
            <w:tcW w:w="6367" w:type="dxa"/>
            <w:hideMark/>
          </w:tcPr>
          <w:p w:rsidRPr="00327EB5" w:rsidR="004A6EDD" w:rsidP="003B3435" w:rsidRDefault="004A6EDD" w14:paraId="6DC8F864" w14:textId="63875244">
            <w:pPr>
              <w:jc w:val="both"/>
              <w:rPr>
                <w:rFonts w:asciiTheme="minorHAnsi" w:hAnsiTheme="minorHAnsi"/>
                <w:sz w:val="22"/>
                <w:szCs w:val="22"/>
                <w:lang w:val="en-GB"/>
              </w:rPr>
            </w:pPr>
            <w:r w:rsidRPr="00327EB5">
              <w:rPr>
                <w:rFonts w:asciiTheme="minorHAnsi" w:hAnsiTheme="minorHAnsi"/>
                <w:sz w:val="22"/>
                <w:szCs w:val="22"/>
                <w:lang w:val="en-GB"/>
              </w:rPr>
              <w:t xml:space="preserve">Вступ, знайомство, презентація теми, взаємодія, перерва, презентація кейсу, обговорення, зворотний зв'язок </w:t>
            </w:r>
          </w:p>
        </w:tc>
      </w:tr>
      <w:tr w:rsidRPr="00327EB5" w:rsidR="004A6EDD" w:rsidTr="003B3435" w14:paraId="2E28D442" w14:textId="77777777">
        <w:trPr>
          <w:trHeight w:val="690"/>
        </w:trPr>
        <w:tc>
          <w:tcPr>
            <w:tcW w:w="2689" w:type="dxa"/>
            <w:shd w:val="clear" w:color="auto" w:fill="D9D9D9" w:themeFill="background1" w:themeFillShade="D9"/>
            <w:hideMark/>
          </w:tcPr>
          <w:p w:rsidRPr="00327EB5" w:rsidR="004A6EDD" w:rsidP="003B3435" w:rsidRDefault="004A6EDD" w14:paraId="360971FB"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 Чи доступна сама навчальна програма в якійсь формі? Якою мовою (можливо англійською)?</w:t>
            </w:r>
          </w:p>
        </w:tc>
        <w:tc>
          <w:tcPr>
            <w:tcW w:w="6367" w:type="dxa"/>
            <w:hideMark/>
          </w:tcPr>
          <w:p w:rsidRPr="00327EB5" w:rsidR="004A6EDD" w:rsidP="003B3435" w:rsidRDefault="004A6EDD" w14:paraId="23667F28" w14:textId="7A6A2890">
            <w:pPr>
              <w:jc w:val="both"/>
              <w:rPr>
                <w:rFonts w:asciiTheme="minorHAnsi" w:hAnsiTheme="minorHAnsi"/>
                <w:sz w:val="22"/>
                <w:szCs w:val="22"/>
                <w:lang w:val="en-GB"/>
              </w:rPr>
            </w:pPr>
            <w:r w:rsidRPr="00327EB5">
              <w:rPr>
                <w:rFonts w:asciiTheme="minorHAnsi" w:hAnsiTheme="minorHAnsi"/>
                <w:sz w:val="22"/>
                <w:szCs w:val="22"/>
                <w:lang w:val="en-GB"/>
              </w:rPr>
              <w:t xml:space="preserve"> Moodle для старшокурсників українською та англійською мовами </w:t>
            </w:r>
          </w:p>
        </w:tc>
      </w:tr>
      <w:tr w:rsidRPr="00327EB5" w:rsidR="004A6EDD" w:rsidTr="003B3435" w14:paraId="2B0DD2B0" w14:textId="77777777">
        <w:trPr>
          <w:trHeight w:val="690"/>
        </w:trPr>
        <w:tc>
          <w:tcPr>
            <w:tcW w:w="2689" w:type="dxa"/>
            <w:shd w:val="clear" w:color="auto" w:fill="D9D9D9" w:themeFill="background1" w:themeFillShade="D9"/>
            <w:hideMark/>
          </w:tcPr>
          <w:p w:rsidRPr="00327EB5" w:rsidR="004A6EDD" w:rsidP="003B3435" w:rsidRDefault="004A6EDD" w14:paraId="6F63C0B0"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Яке співвідношення практичного та теоретичного змісту?</w:t>
            </w:r>
          </w:p>
        </w:tc>
        <w:tc>
          <w:tcPr>
            <w:tcW w:w="6367" w:type="dxa"/>
            <w:hideMark/>
          </w:tcPr>
          <w:p w:rsidRPr="00327EB5" w:rsidR="004A6EDD" w:rsidP="003B3435" w:rsidRDefault="004A6EDD" w14:paraId="60E42289"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2:04</w:t>
            </w:r>
          </w:p>
        </w:tc>
      </w:tr>
      <w:tr w:rsidRPr="00327EB5" w:rsidR="004A6EDD" w:rsidTr="003B3435" w14:paraId="51684419" w14:textId="77777777">
        <w:trPr>
          <w:trHeight w:val="690"/>
        </w:trPr>
        <w:tc>
          <w:tcPr>
            <w:tcW w:w="2689" w:type="dxa"/>
            <w:shd w:val="clear" w:color="auto" w:fill="D9D9D9" w:themeFill="background1" w:themeFillShade="D9"/>
            <w:hideMark/>
          </w:tcPr>
          <w:p w:rsidRPr="00327EB5" w:rsidR="004A6EDD" w:rsidP="003B3435" w:rsidRDefault="004A6EDD" w14:paraId="4C587983"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Яку форму може мати навчання?</w:t>
            </w:r>
          </w:p>
        </w:tc>
        <w:tc>
          <w:tcPr>
            <w:tcW w:w="6367" w:type="dxa"/>
            <w:hideMark/>
          </w:tcPr>
          <w:p w:rsidRPr="00327EB5" w:rsidR="004A6EDD" w:rsidP="003B3435" w:rsidRDefault="004A6EDD" w14:paraId="793A6CAE"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Повністю електронне навчання, змішане </w:t>
            </w:r>
          </w:p>
        </w:tc>
      </w:tr>
      <w:tr w:rsidRPr="00327EB5" w:rsidR="004A6EDD" w:rsidTr="003B3435" w14:paraId="659C4A0D" w14:textId="77777777">
        <w:trPr>
          <w:trHeight w:val="690"/>
        </w:trPr>
        <w:tc>
          <w:tcPr>
            <w:tcW w:w="2689" w:type="dxa"/>
            <w:shd w:val="clear" w:color="auto" w:fill="D9D9D9" w:themeFill="background1" w:themeFillShade="D9"/>
            <w:hideMark/>
          </w:tcPr>
          <w:p w:rsidRPr="00327EB5" w:rsidR="004A6EDD" w:rsidP="003B3435" w:rsidRDefault="004A6EDD" w14:paraId="28095AB6"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Якщо це електронне навчання або змішане навчання, вкажіть платформу, для якої воно було створено.</w:t>
            </w:r>
          </w:p>
        </w:tc>
        <w:tc>
          <w:tcPr>
            <w:tcW w:w="6367" w:type="dxa"/>
            <w:noWrap/>
            <w:hideMark/>
          </w:tcPr>
          <w:p w:rsidRPr="00327EB5" w:rsidR="004A6EDD" w:rsidP="003B3435" w:rsidRDefault="004A6EDD" w14:paraId="09E9B39D"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Moodle, Google Meet, Zoom</w:t>
            </w:r>
          </w:p>
        </w:tc>
      </w:tr>
      <w:tr w:rsidRPr="00327EB5" w:rsidR="004A6EDD" w:rsidTr="003B3435" w14:paraId="005D9247" w14:textId="77777777">
        <w:trPr>
          <w:trHeight w:val="690"/>
        </w:trPr>
        <w:tc>
          <w:tcPr>
            <w:tcW w:w="2689" w:type="dxa"/>
            <w:shd w:val="clear" w:color="auto" w:fill="D9D9D9" w:themeFill="background1" w:themeFillShade="D9"/>
            <w:hideMark/>
          </w:tcPr>
          <w:p w:rsidRPr="00327EB5" w:rsidR="004A6EDD" w:rsidP="003B3435" w:rsidRDefault="004A6EDD" w14:paraId="37D1C185"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Яке програмне забезпечення ви використовуєте для навчання?</w:t>
            </w:r>
          </w:p>
        </w:tc>
        <w:tc>
          <w:tcPr>
            <w:tcW w:w="6367" w:type="dxa"/>
            <w:hideMark/>
          </w:tcPr>
          <w:p w:rsidRPr="00327EB5" w:rsidR="004A6EDD" w:rsidP="003B3435" w:rsidRDefault="004A6EDD" w14:paraId="04F9DB45" w14:textId="7888A1BC">
            <w:pPr>
              <w:jc w:val="both"/>
              <w:rPr>
                <w:rFonts w:asciiTheme="minorHAnsi" w:hAnsiTheme="minorHAnsi"/>
                <w:sz w:val="22"/>
                <w:szCs w:val="22"/>
                <w:lang w:val="en-GB"/>
              </w:rPr>
            </w:pPr>
            <w:r w:rsidRPr="00327EB5">
              <w:rPr>
                <w:rFonts w:asciiTheme="minorHAnsi" w:hAnsiTheme="minorHAnsi"/>
                <w:sz w:val="22"/>
                <w:szCs w:val="22"/>
                <w:lang w:val="en-GB"/>
              </w:rPr>
              <w:t xml:space="preserve">Power Point, Word, Excel </w:t>
            </w:r>
          </w:p>
        </w:tc>
      </w:tr>
      <w:tr w:rsidRPr="00327EB5" w:rsidR="004A6EDD" w:rsidTr="003B3435" w14:paraId="499C7E08" w14:textId="77777777">
        <w:trPr>
          <w:trHeight w:val="690"/>
        </w:trPr>
        <w:tc>
          <w:tcPr>
            <w:tcW w:w="2689" w:type="dxa"/>
            <w:shd w:val="clear" w:color="auto" w:fill="D9D9D9" w:themeFill="background1" w:themeFillShade="D9"/>
            <w:hideMark/>
          </w:tcPr>
          <w:p w:rsidRPr="00327EB5" w:rsidR="004A6EDD" w:rsidP="003B3435" w:rsidRDefault="004A6EDD" w14:paraId="20C167B7"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Чи буде навчання інтерактивним, чи включатиме воно аналіз конкретних ситуацій, групову роботу, лекції або інший підхід?</w:t>
            </w:r>
          </w:p>
        </w:tc>
        <w:tc>
          <w:tcPr>
            <w:tcW w:w="6367" w:type="dxa"/>
            <w:hideMark/>
          </w:tcPr>
          <w:p w:rsidRPr="00327EB5" w:rsidR="004A6EDD" w:rsidP="003B3435" w:rsidRDefault="004A6EDD" w14:paraId="36B49A9E"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Усі типи підходів </w:t>
            </w:r>
          </w:p>
        </w:tc>
      </w:tr>
      <w:tr w:rsidRPr="00327EB5" w:rsidR="004A6EDD" w:rsidTr="003B3435" w14:paraId="214E4EC5" w14:textId="77777777">
        <w:trPr>
          <w:trHeight w:val="690"/>
        </w:trPr>
        <w:tc>
          <w:tcPr>
            <w:tcW w:w="2689" w:type="dxa"/>
            <w:shd w:val="clear" w:color="auto" w:fill="D9D9D9" w:themeFill="background1" w:themeFillShade="D9"/>
            <w:hideMark/>
          </w:tcPr>
          <w:p w:rsidRPr="00327EB5" w:rsidR="004A6EDD" w:rsidP="003B3435" w:rsidRDefault="004A6EDD" w14:paraId="139BE28F"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Чи існує заздалегідь визначений навчальний план, і які ресурси або матеріали отримають учасники під час навчання?</w:t>
            </w:r>
          </w:p>
        </w:tc>
        <w:tc>
          <w:tcPr>
            <w:tcW w:w="6367" w:type="dxa"/>
            <w:hideMark/>
          </w:tcPr>
          <w:p w:rsidRPr="00327EB5" w:rsidR="004A6EDD" w:rsidP="003B3435" w:rsidRDefault="004A6EDD" w14:paraId="5E4F3FC5" w14:textId="6644CD66">
            <w:pPr>
              <w:jc w:val="both"/>
              <w:rPr>
                <w:rFonts w:asciiTheme="minorHAnsi" w:hAnsiTheme="minorHAnsi"/>
                <w:sz w:val="22"/>
                <w:szCs w:val="22"/>
                <w:lang w:val="en-GB"/>
              </w:rPr>
            </w:pPr>
            <w:r w:rsidRPr="00327EB5">
              <w:rPr>
                <w:rFonts w:asciiTheme="minorHAnsi" w:hAnsiTheme="minorHAnsi"/>
                <w:sz w:val="22"/>
                <w:szCs w:val="22"/>
                <w:lang w:val="en-GB"/>
              </w:rPr>
              <w:t xml:space="preserve">Веб-програма для консультантів з питань відбору</w:t>
            </w:r>
          </w:p>
        </w:tc>
      </w:tr>
      <w:tr w:rsidRPr="00327EB5" w:rsidR="004A6EDD" w:rsidTr="003B3435" w14:paraId="5C7D7916" w14:textId="77777777">
        <w:trPr>
          <w:trHeight w:val="690"/>
        </w:trPr>
        <w:tc>
          <w:tcPr>
            <w:tcW w:w="2689" w:type="dxa"/>
            <w:shd w:val="clear" w:color="auto" w:fill="D9D9D9" w:themeFill="background1" w:themeFillShade="D9"/>
            <w:hideMark/>
          </w:tcPr>
          <w:p w:rsidRPr="00327EB5" w:rsidR="004A6EDD" w:rsidP="003B3435" w:rsidRDefault="004A6EDD" w14:paraId="5430AC1D" w14:textId="77777777">
            <w:pPr>
              <w:jc w:val="both"/>
              <w:rPr>
                <w:rFonts w:asciiTheme="minorHAnsi" w:hAnsiTheme="minorHAnsi"/>
                <w:sz w:val="22"/>
                <w:szCs w:val="22"/>
                <w:lang w:val="en-GB"/>
              </w:rPr>
            </w:pPr>
            <w:r w:rsidRPr="00327EB5">
              <w:rPr>
                <w:rFonts w:asciiTheme="minorHAnsi" w:hAnsiTheme="minorHAnsi"/>
                <w:sz w:val="22"/>
                <w:szCs w:val="22"/>
                <w:lang w:val="en-GB"/>
              </w:rPr>
              <w:lastRenderedPageBreak/>
            </w:r>
            <w:r w:rsidRPr="00327EB5">
              <w:rPr>
                <w:rFonts w:asciiTheme="minorHAnsi" w:hAnsiTheme="minorHAnsi"/>
                <w:sz w:val="22"/>
                <w:szCs w:val="22"/>
                <w:lang w:val="en-GB"/>
              </w:rPr>
              <w:t xml:space="preserve">Чи є якісь попередні вимоги?</w:t>
            </w:r>
          </w:p>
        </w:tc>
        <w:tc>
          <w:tcPr>
            <w:tcW w:w="6367" w:type="dxa"/>
            <w:hideMark/>
          </w:tcPr>
          <w:p w:rsidRPr="00327EB5" w:rsidR="004A6EDD" w:rsidP="003B3435" w:rsidRDefault="004A6EDD" w14:paraId="6A47B87D" w14:textId="2AC1C7F3">
            <w:pPr>
              <w:jc w:val="both"/>
              <w:rPr>
                <w:rFonts w:asciiTheme="minorHAnsi" w:hAnsiTheme="minorHAnsi"/>
                <w:sz w:val="22"/>
                <w:szCs w:val="22"/>
                <w:lang w:val="en-GB"/>
              </w:rPr>
            </w:pPr>
            <w:r w:rsidRPr="00327EB5">
              <w:rPr>
                <w:rFonts w:asciiTheme="minorHAnsi" w:hAnsiTheme="minorHAnsi"/>
                <w:sz w:val="22"/>
                <w:szCs w:val="22"/>
                <w:lang w:val="en-GB"/>
              </w:rPr>
              <w:t xml:space="preserve">Так, з кейсами </w:t>
            </w:r>
          </w:p>
        </w:tc>
      </w:tr>
      <w:tr w:rsidRPr="00327EB5" w:rsidR="004A6EDD" w:rsidTr="003B3435" w14:paraId="36D3DDE3" w14:textId="77777777">
        <w:trPr>
          <w:trHeight w:val="690"/>
        </w:trPr>
        <w:tc>
          <w:tcPr>
            <w:tcW w:w="2689" w:type="dxa"/>
            <w:shd w:val="clear" w:color="auto" w:fill="D9D9D9" w:themeFill="background1" w:themeFillShade="D9"/>
            <w:hideMark/>
          </w:tcPr>
          <w:p w:rsidRPr="00327EB5" w:rsidR="004A6EDD" w:rsidP="003B3435" w:rsidRDefault="004A6EDD" w14:paraId="549B2D7D"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Вимоги до обладнання для навчання:</w:t>
            </w:r>
          </w:p>
        </w:tc>
        <w:tc>
          <w:tcPr>
            <w:tcW w:w="6367" w:type="dxa"/>
            <w:noWrap/>
            <w:hideMark/>
          </w:tcPr>
          <w:p w:rsidRPr="00327EB5" w:rsidR="004A6EDD" w:rsidP="003B3435" w:rsidRDefault="004A6EDD" w14:paraId="602CEED9"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проектор, екран, роздаткові матеріали, фліпчарт, маркери</w:t>
            </w:r>
          </w:p>
        </w:tc>
      </w:tr>
      <w:tr w:rsidRPr="00327EB5" w:rsidR="004A6EDD" w:rsidTr="003B3435" w14:paraId="55E54BE6" w14:textId="77777777">
        <w:trPr>
          <w:trHeight w:val="690"/>
        </w:trPr>
        <w:tc>
          <w:tcPr>
            <w:tcW w:w="2689" w:type="dxa"/>
            <w:shd w:val="clear" w:color="auto" w:fill="D9D9D9" w:themeFill="background1" w:themeFillShade="D9"/>
            <w:hideMark/>
          </w:tcPr>
          <w:p w:rsidRPr="00327EB5" w:rsidR="004A6EDD" w:rsidP="003B3435" w:rsidRDefault="004A6EDD" w14:paraId="78F42C3F"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Кількість тренерів, необхідних для навчання:</w:t>
            </w:r>
          </w:p>
        </w:tc>
        <w:tc>
          <w:tcPr>
            <w:tcW w:w="6367" w:type="dxa"/>
            <w:noWrap/>
            <w:hideMark/>
          </w:tcPr>
          <w:p w:rsidRPr="00327EB5" w:rsidR="004A6EDD" w:rsidP="003B3435" w:rsidRDefault="00C67E84" w14:paraId="4A526479" w14:textId="4AE292FA">
            <w:pPr>
              <w:jc w:val="both"/>
              <w:rPr>
                <w:rFonts w:asciiTheme="minorHAnsi" w:hAnsiTheme="minorHAnsi"/>
                <w:sz w:val="22"/>
                <w:szCs w:val="22"/>
                <w:lang w:val="en-GB"/>
              </w:rPr>
            </w:pPr>
            <w:r w:rsidRPr="00327EB5">
              <w:rPr>
                <w:rFonts w:asciiTheme="minorHAnsi" w:hAnsiTheme="minorHAnsi"/>
                <w:sz w:val="22"/>
                <w:szCs w:val="22"/>
                <w:lang w:val="en-GB"/>
              </w:rPr>
              <w:t xml:space="preserve">від</w:t>
            </w:r>
            <w:r w:rsidRPr="00327EB5" w:rsidR="004A6EDD">
              <w:rPr>
                <w:rFonts w:asciiTheme="minorHAnsi" w:hAnsiTheme="minorHAnsi"/>
                <w:sz w:val="22"/>
                <w:szCs w:val="22"/>
                <w:lang w:val="en-GB"/>
              </w:rPr>
              <w:t xml:space="preserve"> 1 до 25</w:t>
            </w:r>
          </w:p>
        </w:tc>
      </w:tr>
      <w:tr w:rsidRPr="00327EB5" w:rsidR="004A6EDD" w:rsidTr="003B3435" w14:paraId="53A2E00A" w14:textId="77777777">
        <w:trPr>
          <w:trHeight w:val="690"/>
        </w:trPr>
        <w:tc>
          <w:tcPr>
            <w:tcW w:w="2689" w:type="dxa"/>
            <w:shd w:val="clear" w:color="auto" w:fill="D9D9D9" w:themeFill="background1" w:themeFillShade="D9"/>
            <w:hideMark/>
          </w:tcPr>
          <w:p w:rsidRPr="00327EB5" w:rsidR="004A6EDD" w:rsidP="003B3435" w:rsidRDefault="004A6EDD" w14:paraId="589D9D81"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Необхідна кваліфікація тренера (тренерів):</w:t>
            </w:r>
          </w:p>
        </w:tc>
        <w:tc>
          <w:tcPr>
            <w:tcW w:w="6367" w:type="dxa"/>
            <w:noWrap/>
            <w:hideMark/>
          </w:tcPr>
          <w:p w:rsidRPr="00327EB5" w:rsidR="004A6EDD" w:rsidP="003B3435" w:rsidRDefault="004A6EDD" w14:paraId="31B04DBB" w14:textId="79902AAA">
            <w:pPr>
              <w:jc w:val="both"/>
              <w:rPr>
                <w:rFonts w:asciiTheme="minorHAnsi" w:hAnsiTheme="minorHAnsi"/>
                <w:sz w:val="22"/>
                <w:szCs w:val="22"/>
                <w:lang w:val="en-GB"/>
              </w:rPr>
            </w:pPr>
            <w:r w:rsidRPr="00327EB5">
              <w:rPr>
                <w:rFonts w:asciiTheme="minorHAnsi" w:hAnsiTheme="minorHAnsi"/>
                <w:sz w:val="22"/>
                <w:szCs w:val="22"/>
                <w:lang w:val="en-GB"/>
              </w:rPr>
              <w:t xml:space="preserve">повний національний курс підготовки тренерів, місцевий курс підготовки тренерів </w:t>
            </w:r>
          </w:p>
        </w:tc>
      </w:tr>
      <w:tr w:rsidRPr="00327EB5" w:rsidR="004A6EDD" w:rsidTr="003B3435" w14:paraId="64D28B22" w14:textId="77777777">
        <w:trPr>
          <w:trHeight w:val="690"/>
        </w:trPr>
        <w:tc>
          <w:tcPr>
            <w:tcW w:w="2689" w:type="dxa"/>
            <w:shd w:val="clear" w:color="auto" w:fill="D9D9D9" w:themeFill="background1" w:themeFillShade="D9"/>
            <w:hideMark/>
          </w:tcPr>
          <w:p w:rsidRPr="00327EB5" w:rsidR="004A6EDD" w:rsidP="003B3435" w:rsidRDefault="004A6EDD" w14:paraId="2A79C90F"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Інфраструктурні вимоги до навчання:</w:t>
            </w:r>
          </w:p>
        </w:tc>
        <w:tc>
          <w:tcPr>
            <w:tcW w:w="6367" w:type="dxa"/>
            <w:hideMark/>
          </w:tcPr>
          <w:p w:rsidRPr="00327EB5" w:rsidR="004A6EDD" w:rsidP="003B3435" w:rsidRDefault="004A6EDD" w14:paraId="1D230DBB" w14:textId="13EC32F6">
            <w:pPr>
              <w:jc w:val="both"/>
              <w:rPr>
                <w:rFonts w:asciiTheme="minorHAnsi" w:hAnsiTheme="minorHAnsi"/>
                <w:sz w:val="22"/>
                <w:szCs w:val="22"/>
                <w:lang w:val="en-GB"/>
              </w:rPr>
            </w:pPr>
            <w:r w:rsidRPr="00327EB5">
              <w:rPr>
                <w:rFonts w:asciiTheme="minorHAnsi" w:hAnsiTheme="minorHAnsi"/>
                <w:sz w:val="22"/>
                <w:szCs w:val="22"/>
                <w:lang w:val="en-GB"/>
              </w:rPr>
              <w:t xml:space="preserve">навчальний </w:t>
            </w:r>
            <w:r w:rsidRPr="00327EB5" w:rsidR="00C67E84">
              <w:rPr>
                <w:rFonts w:asciiTheme="minorHAnsi" w:hAnsiTheme="minorHAnsi"/>
                <w:sz w:val="22"/>
                <w:szCs w:val="22"/>
                <w:lang w:val="en-GB"/>
              </w:rPr>
              <w:t xml:space="preserve">центр</w:t>
            </w:r>
            <w:r w:rsidRPr="00327EB5">
              <w:rPr>
                <w:rFonts w:asciiTheme="minorHAnsi" w:hAnsiTheme="minorHAnsi"/>
                <w:sz w:val="22"/>
                <w:szCs w:val="22"/>
                <w:lang w:val="en-GB"/>
              </w:rPr>
              <w:t xml:space="preserve">, кабінет сімейного лікаря </w:t>
            </w:r>
          </w:p>
        </w:tc>
      </w:tr>
      <w:tr w:rsidRPr="00327EB5" w:rsidR="004A6EDD" w:rsidTr="003B3435" w14:paraId="3095E2A4" w14:textId="77777777">
        <w:trPr>
          <w:trHeight w:val="690"/>
        </w:trPr>
        <w:tc>
          <w:tcPr>
            <w:tcW w:w="2689" w:type="dxa"/>
            <w:shd w:val="clear" w:color="auto" w:fill="D9D9D9" w:themeFill="background1" w:themeFillShade="D9"/>
            <w:hideMark/>
          </w:tcPr>
          <w:p w:rsidRPr="00327EB5" w:rsidR="004A6EDD" w:rsidP="003B3435" w:rsidRDefault="004A6EDD" w14:paraId="7C308D23"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 проходить навчання?</w:t>
            </w:r>
          </w:p>
        </w:tc>
        <w:tc>
          <w:tcPr>
            <w:tcW w:w="6367" w:type="dxa"/>
            <w:noWrap/>
            <w:hideMark/>
          </w:tcPr>
          <w:p w:rsidRPr="00327EB5" w:rsidR="004A6EDD" w:rsidP="003B3435" w:rsidRDefault="004A6EDD" w14:paraId="6DA3663B"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100% завершено </w:t>
            </w:r>
          </w:p>
        </w:tc>
      </w:tr>
      <w:tr w:rsidRPr="00327EB5" w:rsidR="004A6EDD" w:rsidTr="003B3435" w14:paraId="3834F191" w14:textId="77777777">
        <w:trPr>
          <w:trHeight w:val="690"/>
        </w:trPr>
        <w:tc>
          <w:tcPr>
            <w:tcW w:w="2689" w:type="dxa"/>
            <w:shd w:val="clear" w:color="auto" w:fill="D9D9D9" w:themeFill="background1" w:themeFillShade="D9"/>
            <w:hideMark/>
          </w:tcPr>
          <w:p w:rsidRPr="00327EB5" w:rsidR="004A6EDD" w:rsidP="003B3435" w:rsidRDefault="004A6EDD" w14:paraId="01247524"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Якщо проводиться оцінювання, вкажіть метод:</w:t>
            </w:r>
          </w:p>
        </w:tc>
        <w:tc>
          <w:tcPr>
            <w:tcW w:w="6367" w:type="dxa"/>
            <w:noWrap/>
            <w:hideMark/>
          </w:tcPr>
          <w:p w:rsidRPr="00327EB5" w:rsidR="004A6EDD" w:rsidP="003B3435" w:rsidRDefault="004A6EDD" w14:paraId="6EAE8519"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ОСКЕ, тести з множинним вибором</w:t>
            </w:r>
          </w:p>
        </w:tc>
      </w:tr>
      <w:tr w:rsidRPr="00327EB5" w:rsidR="004A6EDD" w:rsidTr="003B3435" w14:paraId="5BF76B29" w14:textId="77777777">
        <w:trPr>
          <w:trHeight w:val="690"/>
        </w:trPr>
        <w:tc>
          <w:tcPr>
            <w:tcW w:w="2689" w:type="dxa"/>
            <w:shd w:val="clear" w:color="auto" w:fill="D9D9D9" w:themeFill="background1" w:themeFillShade="D9"/>
            <w:hideMark/>
          </w:tcPr>
          <w:p w:rsidRPr="00327EB5" w:rsidR="004A6EDD" w:rsidP="003B3435" w:rsidRDefault="004A6EDD" w14:paraId="622412AD"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Чи можна отримати сертифікат про проходження навчання?</w:t>
            </w:r>
          </w:p>
        </w:tc>
        <w:tc>
          <w:tcPr>
            <w:tcW w:w="6367" w:type="dxa"/>
            <w:hideMark/>
          </w:tcPr>
          <w:p w:rsidRPr="00327EB5" w:rsidR="004A6EDD" w:rsidP="003B3435" w:rsidRDefault="004A6EDD" w14:paraId="1CED703C" w14:textId="30110271">
            <w:pPr>
              <w:jc w:val="both"/>
              <w:rPr>
                <w:rFonts w:asciiTheme="minorHAnsi" w:hAnsiTheme="minorHAnsi"/>
                <w:sz w:val="22"/>
                <w:szCs w:val="22"/>
                <w:lang w:val="en-GB"/>
              </w:rPr>
            </w:pPr>
            <w:r w:rsidRPr="00327EB5">
              <w:rPr>
                <w:rFonts w:asciiTheme="minorHAnsi" w:hAnsiTheme="minorHAnsi"/>
                <w:sz w:val="22"/>
                <w:szCs w:val="22"/>
                <w:lang w:val="en-GB"/>
              </w:rPr>
              <w:t xml:space="preserve">так, включаючи акредитацію відповідно до української кредитної системи</w:t>
            </w:r>
          </w:p>
        </w:tc>
      </w:tr>
      <w:tr w:rsidRPr="00327EB5" w:rsidR="004A6EDD" w:rsidTr="003B3435" w14:paraId="0E0C2CBC" w14:textId="77777777">
        <w:trPr>
          <w:trHeight w:val="690"/>
        </w:trPr>
        <w:tc>
          <w:tcPr>
            <w:tcW w:w="2689" w:type="dxa"/>
            <w:shd w:val="clear" w:color="auto" w:fill="D9D9D9" w:themeFill="background1" w:themeFillShade="D9"/>
            <w:hideMark/>
          </w:tcPr>
          <w:p w:rsidRPr="00327EB5" w:rsidR="004A6EDD" w:rsidP="003B3435" w:rsidRDefault="004A6EDD" w14:paraId="3DD6FB08"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Чи акредитований тренінг?</w:t>
            </w:r>
          </w:p>
        </w:tc>
        <w:tc>
          <w:tcPr>
            <w:tcW w:w="6367" w:type="dxa"/>
            <w:noWrap/>
            <w:hideMark/>
          </w:tcPr>
          <w:p w:rsidRPr="00327EB5" w:rsidR="004A6EDD" w:rsidP="003B3435" w:rsidRDefault="004A6EDD" w14:paraId="7B693466" w14:textId="77777777">
            <w:pPr>
              <w:jc w:val="both"/>
              <w:rPr>
                <w:rFonts w:asciiTheme="minorHAnsi" w:hAnsiTheme="minorHAnsi"/>
                <w:sz w:val="22"/>
                <w:szCs w:val="22"/>
                <w:lang w:val="en-GB"/>
              </w:rPr>
            </w:pPr>
            <w:r w:rsidRPr="00327EB5">
              <w:rPr>
                <w:rFonts w:asciiTheme="minorHAnsi" w:hAnsiTheme="minorHAnsi"/>
                <w:sz w:val="22"/>
                <w:szCs w:val="22"/>
                <w:lang w:val="en-GB"/>
              </w:rPr>
              <w:t xml:space="preserve">так</w:t>
            </w:r>
          </w:p>
        </w:tc>
      </w:tr>
      <w:tr w:rsidRPr="00327EB5" w:rsidR="004A6EDD" w:rsidTr="003B3435" w14:paraId="6E157C78" w14:textId="77777777">
        <w:trPr>
          <w:trHeight w:val="690"/>
        </w:trPr>
        <w:tc>
          <w:tcPr>
            <w:tcW w:w="2689" w:type="dxa"/>
            <w:shd w:val="clear" w:color="auto" w:fill="D9D9D9" w:themeFill="background1" w:themeFillShade="D9"/>
            <w:hideMark/>
          </w:tcPr>
          <w:p w:rsidRPr="00327EB5" w:rsidR="004A6EDD" w:rsidP="003B3435" w:rsidRDefault="004A6EDD" w14:paraId="041CEF8F" w14:textId="34F1684D">
            <w:pPr>
              <w:jc w:val="both"/>
              <w:rPr>
                <w:rFonts w:asciiTheme="minorHAnsi" w:hAnsiTheme="minorHAnsi"/>
                <w:sz w:val="22"/>
                <w:szCs w:val="22"/>
                <w:lang w:val="en-GB"/>
              </w:rPr>
            </w:pPr>
            <w:r w:rsidRPr="00327EB5">
              <w:rPr>
                <w:rFonts w:asciiTheme="minorHAnsi" w:hAnsiTheme="minorHAnsi"/>
                <w:sz w:val="22"/>
                <w:szCs w:val="22"/>
                <w:lang w:val="en-GB"/>
              </w:rPr>
              <w:t xml:space="preserve">Додаткові примітки, навчальні матеріали</w:t>
            </w:r>
          </w:p>
        </w:tc>
        <w:tc>
          <w:tcPr>
            <w:tcW w:w="6367" w:type="dxa"/>
            <w:hideMark/>
          </w:tcPr>
          <w:p w:rsidRPr="00327EB5" w:rsidR="004A6EDD" w:rsidP="003B3435" w:rsidRDefault="004A6EDD" w14:paraId="651EEA75" w14:textId="2C893203">
            <w:pPr>
              <w:jc w:val="both"/>
              <w:rPr>
                <w:rFonts w:asciiTheme="minorHAnsi" w:hAnsiTheme="minorHAnsi"/>
                <w:sz w:val="22"/>
                <w:szCs w:val="22"/>
                <w:lang w:val="en-GB"/>
              </w:rPr>
            </w:pPr>
            <w:r w:rsidRPr="00327EB5">
              <w:rPr>
                <w:rFonts w:asciiTheme="minorHAnsi" w:hAnsiTheme="minorHAnsi"/>
                <w:sz w:val="22"/>
                <w:szCs w:val="22"/>
                <w:lang w:val="en-GB"/>
              </w:rPr>
              <w:t xml:space="preserve"> </w:t>
            </w:r>
            <w:r w:rsidRPr="00327EB5" w:rsidR="00DE7556">
              <w:rPr>
                <w:rFonts w:asciiTheme="minorHAnsi" w:hAnsiTheme="minorHAnsi"/>
                <w:sz w:val="22"/>
                <w:szCs w:val="22"/>
                <w:lang w:val="en-GB"/>
              </w:rPr>
              <w:t xml:space="preserve">Додаток</w:t>
            </w:r>
            <w:r w:rsidRPr="00327EB5" w:rsidR="00ED6446">
              <w:rPr>
                <w:rFonts w:asciiTheme="minorHAnsi" w:hAnsiTheme="minorHAnsi"/>
                <w:sz w:val="22"/>
                <w:szCs w:val="22"/>
                <w:lang w:val="en-GB"/>
              </w:rPr>
              <w:t xml:space="preserve"> 4</w:t>
            </w:r>
            <w:r w:rsidRPr="00327EB5" w:rsidR="00865E34">
              <w:rPr>
                <w:rFonts w:asciiTheme="minorHAnsi" w:hAnsiTheme="minorHAnsi"/>
                <w:sz w:val="22"/>
                <w:szCs w:val="22"/>
                <w:lang w:val="en-GB"/>
              </w:rPr>
              <w:t xml:space="preserve">. </w:t>
            </w:r>
            <w:r w:rsidRPr="00327EB5" w:rsidR="00DE7556">
              <w:rPr>
                <w:rFonts w:asciiTheme="minorHAnsi" w:hAnsiTheme="minorHAnsi"/>
                <w:sz w:val="22"/>
                <w:szCs w:val="22"/>
                <w:lang w:val="en-GB"/>
              </w:rPr>
              <w:t xml:space="preserve">...</w:t>
            </w:r>
          </w:p>
        </w:tc>
      </w:tr>
    </w:tbl>
    <w:p w:rsidRPr="00327EB5" w:rsidR="00DE7556" w:rsidP="00141251" w:rsidRDefault="00DE7556" w14:paraId="052B011B" w14:textId="77777777">
      <w:pPr>
        <w:spacing w:before="120" w:after="120"/>
        <w:jc w:val="both"/>
        <w:rPr>
          <w:rFonts w:eastAsia="Calibri" w:cs="Calibri" w:asciiTheme="minorHAnsi" w:hAnsiTheme="minorHAnsi"/>
          <w:sz w:val="22"/>
          <w:szCs w:val="22"/>
          <w:lang w:val="en-GB"/>
        </w:rPr>
      </w:pPr>
    </w:p>
    <w:p w:rsidRPr="00327EB5" w:rsidR="004A6EDD" w:rsidRDefault="00DE7556" w14:paraId="2DF668C6" w14:textId="1B087FC5">
      <w:pPr>
        <w:pStyle w:val="Cmsor2"/>
        <w:keepNext w:val="0"/>
        <w:keepLines w:val="0"/>
        <w:widowControl w:val="0"/>
        <w:numPr>
          <w:ilvl w:val="1"/>
          <w:numId w:val="5"/>
        </w:numPr>
        <w:tabs>
          <w:tab w:val="left" w:pos="475"/>
        </w:tabs>
        <w:spacing w:before="120" w:after="120"/>
        <w:ind w:end="54"/>
        <w:rPr>
          <w:rFonts w:eastAsia="Calibri" w:asciiTheme="minorHAnsi" w:hAnsiTheme="minorHAnsi" w:cstheme="minorHAnsi"/>
          <w:color w:val="0062DC"/>
          <w:sz w:val="24"/>
          <w:szCs w:val="24"/>
          <w:lang w:val="en-GB"/>
        </w:rPr>
      </w:pPr>
      <w:bookmarkStart w:name="_Toc210836065" w:id="15"/>
      <w:r w:rsidRPr="00327EB5">
        <w:rPr>
          <w:rFonts w:eastAsia="Calibri" w:asciiTheme="minorHAnsi" w:hAnsiTheme="minorHAnsi" w:cstheme="minorHAnsi"/>
          <w:color w:val="0062DC"/>
          <w:sz w:val="24"/>
          <w:szCs w:val="24"/>
          <w:lang w:val="en-GB"/>
        </w:rPr>
        <w:t xml:space="preserve">Як викрити шпигуна: виявлення депресії </w:t>
      </w:r>
      <w:r w:rsidRPr="00327EB5">
        <w:rPr>
          <w:rFonts w:eastAsia="Calibri" w:asciiTheme="minorHAnsi" w:hAnsiTheme="minorHAnsi" w:cstheme="minorHAnsi"/>
          <w:color w:val="0062DC"/>
          <w:sz w:val="24"/>
          <w:szCs w:val="24"/>
          <w:lang w:val="en-GB"/>
        </w:rPr>
        <w:t xml:space="preserve">/ туман на горизонті або боротьба з деменцією</w:t>
      </w:r>
      <w:bookmarkEnd w:id="15"/>
    </w:p>
    <w:p w:rsidRPr="00327EB5" w:rsidR="002C72D5" w:rsidP="00141251" w:rsidRDefault="002C72D5" w14:paraId="6A24D238" w14:textId="6D3A6409">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t xml:space="preserve">Короткий зміст: Навчання зосереджене на виявленні та діагностуванні депресії та деменції. Тривалість: 10 годин, змішане навчання з використанням кейсів та інтерактивних вправ. Методологія базується на рекомендаціях ВООЗ mhGAP. Акредитовано за українською системою кредитів.</w:t>
      </w:r>
    </w:p>
    <w:p w:rsidRPr="00327EB5" w:rsidR="002C72D5" w:rsidP="00141251" w:rsidRDefault="002C72D5" w14:paraId="7D0545A1" w14:textId="77777777">
      <w:pPr>
        <w:spacing w:before="120" w:after="120"/>
        <w:rPr>
          <w:rFonts w:eastAsia="Calibri" w:asciiTheme="minorHAnsi" w:hAnsiTheme="minorHAnsi"/>
          <w:lang w:val="en-GB"/>
        </w:rPr>
      </w:pPr>
    </w:p>
    <w:tbl>
      <w:tblPr>
        <w:tblStyle w:val="Rcsostblzat"/>
        <w:tblW w:w="0" w:type="auto"/>
        <w:tblLayout w:type="fixed"/>
        <w:tblLook w:val="04a0"/>
      </w:tblPr>
      <w:tblGrid>
        <w:gridCol w:w="3397"/>
        <w:gridCol w:w="5659"/>
      </w:tblGrid>
      <w:tr w:rsidRPr="00327EB5" w:rsidR="00DE7556" w:rsidTr="003B3435" w14:paraId="5295D664" w14:textId="77777777">
        <w:trPr>
          <w:trHeight w:val="690"/>
        </w:trPr>
        <w:tc>
          <w:tcPr>
            <w:tcW w:w="3397" w:type="dxa"/>
            <w:shd w:val="clear" w:color="auto" w:fill="D9D9D9" w:themeFill="background1" w:themeFillShade="D9"/>
            <w:hideMark/>
          </w:tcPr>
          <w:p w:rsidRPr="00327EB5" w:rsidR="00DE7556" w:rsidP="003B3435" w:rsidRDefault="00DE7556" w14:paraId="50B2A63D"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Для кого призначений цей навчальний матеріал?</w:t>
            </w:r>
          </w:p>
        </w:tc>
        <w:tc>
          <w:tcPr>
            <w:tcW w:w="5659" w:type="dxa"/>
            <w:noWrap/>
            <w:hideMark/>
          </w:tcPr>
          <w:p w:rsidRPr="00327EB5" w:rsidR="00DE7556" w:rsidP="003B3435" w:rsidRDefault="00DE7556" w14:paraId="70A0597C" w14:textId="35F3D6CF">
            <w:pPr>
              <w:jc w:val="both"/>
              <w:rPr>
                <w:rFonts w:asciiTheme="minorHAnsi" w:hAnsiTheme="minorHAnsi"/>
                <w:sz w:val="20"/>
                <w:szCs w:val="20"/>
                <w:lang w:val="en-GB"/>
              </w:rPr>
            </w:pPr>
            <w:r w:rsidRPr="00327EB5">
              <w:rPr>
                <w:rFonts w:asciiTheme="minorHAnsi" w:hAnsiTheme="minorHAnsi"/>
                <w:sz w:val="20"/>
                <w:szCs w:val="20"/>
                <w:lang w:val="en-GB"/>
              </w:rPr>
              <w:t xml:space="preserve"> Медичні працівники, працівники сфери охорони здоров'я, освітяни та тренери</w:t>
            </w:r>
          </w:p>
        </w:tc>
      </w:tr>
      <w:tr w:rsidRPr="00327EB5" w:rsidR="00DE7556" w:rsidTr="003B3435" w14:paraId="3ADDC91E" w14:textId="77777777">
        <w:trPr>
          <w:trHeight w:val="690"/>
        </w:trPr>
        <w:tc>
          <w:tcPr>
            <w:tcW w:w="3397" w:type="dxa"/>
            <w:shd w:val="clear" w:color="auto" w:fill="D9D9D9" w:themeFill="background1" w:themeFillShade="D9"/>
            <w:hideMark/>
          </w:tcPr>
          <w:p w:rsidRPr="00327EB5" w:rsidR="00DE7556" w:rsidP="003B3435" w:rsidRDefault="00DE7556" w14:paraId="594EAD3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вимоги до учасників навчання?</w:t>
            </w:r>
          </w:p>
        </w:tc>
        <w:tc>
          <w:tcPr>
            <w:tcW w:w="5659" w:type="dxa"/>
            <w:hideMark/>
          </w:tcPr>
          <w:p w:rsidRPr="00327EB5" w:rsidR="00DE7556" w:rsidP="003B3435" w:rsidRDefault="00865E34" w14:paraId="3A571C19" w14:textId="756E56F8">
            <w:pPr>
              <w:jc w:val="both"/>
              <w:rPr>
                <w:rFonts w:asciiTheme="minorHAnsi" w:hAnsiTheme="minorHAnsi"/>
                <w:sz w:val="20"/>
                <w:szCs w:val="20"/>
                <w:u w:val="single"/>
                <w:lang w:val="en-GB"/>
              </w:rPr>
            </w:pPr>
            <w:hyperlink w:history="1" r:id="rId17">
              <w:r w:rsidRPr="00327EB5">
                <w:rPr>
                  <w:rStyle w:val="Hiperhivatkozs"/>
                  <w:rFonts w:asciiTheme="minorHAnsi" w:hAnsiTheme="minorHAnsi"/>
                  <w:sz w:val="20"/>
                  <w:szCs w:val="20"/>
                  <w:lang w:val="en-GB"/>
                </w:rPr>
                <w:t xml:space="preserve">Додаток</w:t>
              </w:r>
            </w:hyperlink>
            <w:r w:rsidRPr="00327EB5">
              <w:rPr>
                <w:rFonts w:asciiTheme="minorHAnsi" w:hAnsiTheme="minorHAnsi"/>
                <w:sz w:val="20"/>
                <w:szCs w:val="20"/>
                <w:lang w:val="en-GB"/>
              </w:rPr>
              <w:t xml:space="preserve"> 1.</w:t>
            </w:r>
          </w:p>
        </w:tc>
      </w:tr>
      <w:tr w:rsidRPr="00327EB5" w:rsidR="00DE7556" w:rsidTr="003B3435" w14:paraId="558FFF90" w14:textId="77777777">
        <w:trPr>
          <w:trHeight w:val="900"/>
        </w:trPr>
        <w:tc>
          <w:tcPr>
            <w:tcW w:w="3397" w:type="dxa"/>
            <w:shd w:val="clear" w:color="auto" w:fill="D9D9D9" w:themeFill="background1" w:themeFillShade="D9"/>
            <w:hideMark/>
          </w:tcPr>
          <w:p w:rsidRPr="00327EB5" w:rsidR="00DE7556" w:rsidP="003B3435" w:rsidRDefault="00DE7556" w14:paraId="69795C2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знання отримають учасники наприкінці навчання?</w:t>
            </w:r>
          </w:p>
        </w:tc>
        <w:tc>
          <w:tcPr>
            <w:tcW w:w="5659" w:type="dxa"/>
            <w:hideMark/>
          </w:tcPr>
          <w:p w:rsidRPr="00327EB5" w:rsidR="00DE7556" w:rsidP="003B3435" w:rsidRDefault="00DE7556" w14:paraId="6FD1900C"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Технічні навички Знання програмного забезпечення або інструментів, які будуть використовуватися під час навчання, особливо якщо навчання передбачає збір або аналіз даних.</w:t>
            </w:r>
          </w:p>
        </w:tc>
      </w:tr>
      <w:tr w:rsidRPr="00327EB5" w:rsidR="00DE7556" w:rsidTr="003B3435" w14:paraId="66A10BF1" w14:textId="77777777">
        <w:trPr>
          <w:trHeight w:val="690"/>
        </w:trPr>
        <w:tc>
          <w:tcPr>
            <w:tcW w:w="3397" w:type="dxa"/>
            <w:shd w:val="clear" w:color="auto" w:fill="D9D9D9" w:themeFill="background1" w:themeFillShade="D9"/>
            <w:hideMark/>
          </w:tcPr>
          <w:p w:rsidRPr="00327EB5" w:rsidR="00DE7556" w:rsidP="003B3435" w:rsidRDefault="00DE7556" w14:paraId="104C240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На кого спрямовано навчання?</w:t>
            </w:r>
          </w:p>
        </w:tc>
        <w:tc>
          <w:tcPr>
            <w:tcW w:w="5659" w:type="dxa"/>
            <w:hideMark/>
          </w:tcPr>
          <w:p w:rsidRPr="00327EB5" w:rsidR="00DE7556" w:rsidP="003B3435" w:rsidRDefault="00DE7556" w14:paraId="540F3640" w14:textId="7DD38074">
            <w:pPr>
              <w:jc w:val="both"/>
              <w:rPr>
                <w:rFonts w:asciiTheme="minorHAnsi" w:hAnsiTheme="minorHAnsi"/>
                <w:sz w:val="20"/>
                <w:szCs w:val="20"/>
                <w:lang w:val="en-GB"/>
              </w:rPr>
            </w:pPr>
            <w:r w:rsidRPr="00327EB5">
              <w:rPr>
                <w:rFonts w:asciiTheme="minorHAnsi" w:hAnsiTheme="minorHAnsi"/>
                <w:sz w:val="20"/>
                <w:szCs w:val="20"/>
                <w:lang w:val="en-GB"/>
              </w:rPr>
              <w:t xml:space="preserve">Внутрішнє навчання для ваших колег та відкрите для зовнішніх учасників </w:t>
            </w:r>
          </w:p>
        </w:tc>
      </w:tr>
      <w:tr w:rsidRPr="00327EB5" w:rsidR="00DE7556" w:rsidTr="003B3435" w14:paraId="248C5689" w14:textId="77777777">
        <w:trPr>
          <w:trHeight w:val="690"/>
        </w:trPr>
        <w:tc>
          <w:tcPr>
            <w:tcW w:w="3397" w:type="dxa"/>
            <w:shd w:val="clear" w:color="auto" w:fill="D9D9D9" w:themeFill="background1" w:themeFillShade="D9"/>
            <w:hideMark/>
          </w:tcPr>
          <w:p w:rsidRPr="00327EB5" w:rsidR="00DE7556" w:rsidP="003B3435" w:rsidRDefault="00DE7556" w14:paraId="4B53FC7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основні цілі та які навички або знання повинні набути учасники?</w:t>
            </w:r>
          </w:p>
        </w:tc>
        <w:tc>
          <w:tcPr>
            <w:tcW w:w="5659" w:type="dxa"/>
            <w:hideMark/>
          </w:tcPr>
          <w:p w:rsidRPr="00327EB5" w:rsidR="00DE7556" w:rsidP="003B3435" w:rsidRDefault="00DE7556" w14:paraId="70090186" w14:textId="23618078">
            <w:pPr>
              <w:jc w:val="both"/>
              <w:rPr>
                <w:rFonts w:asciiTheme="minorHAnsi" w:hAnsiTheme="minorHAnsi"/>
                <w:sz w:val="20"/>
                <w:szCs w:val="20"/>
                <w:lang w:val="en-GB"/>
              </w:rPr>
            </w:pPr>
            <w:r w:rsidRPr="00327EB5">
              <w:rPr>
                <w:rFonts w:asciiTheme="minorHAnsi" w:hAnsiTheme="minorHAnsi"/>
                <w:sz w:val="20"/>
                <w:szCs w:val="20"/>
                <w:lang w:val="en-GB"/>
              </w:rPr>
              <w:t xml:space="preserve">1. Скринінг та правильна діагностика депресії. 2. Скринінг та правильна діагностика деменції та робота з її найчастішими </w:t>
            </w:r>
            <w:r w:rsidRPr="00327EB5" w:rsidR="00F9592B">
              <w:rPr>
                <w:rFonts w:asciiTheme="minorHAnsi" w:hAnsiTheme="minorHAnsi"/>
                <w:sz w:val="20"/>
                <w:szCs w:val="20"/>
                <w:lang w:val="en-GB"/>
              </w:rPr>
              <w:t xml:space="preserve">проявами.</w:t>
            </w:r>
            <w:r w:rsidRPr="00327EB5">
              <w:rPr>
                <w:rFonts w:asciiTheme="minorHAnsi" w:hAnsiTheme="minorHAnsi"/>
                <w:sz w:val="20"/>
                <w:szCs w:val="20"/>
                <w:lang w:val="en-GB"/>
              </w:rPr>
              <w:br/>
            </w:r>
          </w:p>
        </w:tc>
      </w:tr>
      <w:tr w:rsidRPr="00327EB5" w:rsidR="00DE7556" w:rsidTr="003B3435" w14:paraId="075BAB02" w14:textId="77777777">
        <w:trPr>
          <w:trHeight w:val="690"/>
        </w:trPr>
        <w:tc>
          <w:tcPr>
            <w:tcW w:w="3397" w:type="dxa"/>
            <w:shd w:val="clear" w:color="auto" w:fill="D9D9D9" w:themeFill="background1" w:themeFillShade="D9"/>
            <w:hideMark/>
          </w:tcPr>
          <w:p w:rsidRPr="00327EB5" w:rsidR="00DE7556" w:rsidP="003B3435" w:rsidRDefault="00DE7556" w14:paraId="36E08BFA" w14:textId="77777777">
            <w:pPr>
              <w:jc w:val="both"/>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Яка тривалість навчання?</w:t>
            </w:r>
          </w:p>
        </w:tc>
        <w:tc>
          <w:tcPr>
            <w:tcW w:w="5659" w:type="dxa"/>
            <w:hideMark/>
          </w:tcPr>
          <w:p w:rsidRPr="00327EB5" w:rsidR="00DE7556" w:rsidP="003B3435" w:rsidRDefault="00DE7556" w14:paraId="5F66D73A"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10 годин</w:t>
            </w:r>
          </w:p>
        </w:tc>
      </w:tr>
      <w:tr w:rsidRPr="00327EB5" w:rsidR="00DE7556" w:rsidTr="003B3435" w14:paraId="1FE5CEF1" w14:textId="77777777">
        <w:trPr>
          <w:trHeight w:val="690"/>
        </w:trPr>
        <w:tc>
          <w:tcPr>
            <w:tcW w:w="3397" w:type="dxa"/>
            <w:shd w:val="clear" w:color="auto" w:fill="D9D9D9" w:themeFill="background1" w:themeFillShade="D9"/>
            <w:hideMark/>
          </w:tcPr>
          <w:p w:rsidRPr="00327EB5" w:rsidR="00DE7556" w:rsidP="003B3435" w:rsidRDefault="00DE7556" w14:paraId="62BC248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Який графік?</w:t>
            </w:r>
          </w:p>
        </w:tc>
        <w:tc>
          <w:tcPr>
            <w:tcW w:w="5659" w:type="dxa"/>
            <w:hideMark/>
          </w:tcPr>
          <w:p w:rsidRPr="00327EB5" w:rsidR="00DE7556" w:rsidP="003B3435" w:rsidRDefault="00DE7556" w14:paraId="66D1F66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Вступ, знайомство, презентація теми, взаємодія, перерва, презентація кейсу, обговорення, зворотний зв'язок </w:t>
            </w:r>
          </w:p>
        </w:tc>
      </w:tr>
      <w:tr w:rsidRPr="00327EB5" w:rsidR="00DE7556" w:rsidTr="003B3435" w14:paraId="6A239680" w14:textId="77777777">
        <w:trPr>
          <w:trHeight w:val="690"/>
        </w:trPr>
        <w:tc>
          <w:tcPr>
            <w:tcW w:w="3397" w:type="dxa"/>
            <w:shd w:val="clear" w:color="auto" w:fill="D9D9D9" w:themeFill="background1" w:themeFillShade="D9"/>
            <w:hideMark/>
          </w:tcPr>
          <w:p w:rsidRPr="00327EB5" w:rsidR="00DE7556" w:rsidP="003B3435" w:rsidRDefault="00DE7556" w14:paraId="4E40B603"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 Чи доступна сама навчальна програма в якійсь формі? Якою мовою (можливо англійською)?</w:t>
            </w:r>
          </w:p>
        </w:tc>
        <w:tc>
          <w:tcPr>
            <w:tcW w:w="5659" w:type="dxa"/>
            <w:hideMark/>
          </w:tcPr>
          <w:p w:rsidRPr="00327EB5" w:rsidR="00DE7556" w:rsidP="003B3435" w:rsidRDefault="00DE7556" w14:paraId="23936F5A" w14:textId="18940AE4">
            <w:pPr>
              <w:jc w:val="both"/>
              <w:rPr>
                <w:rFonts w:asciiTheme="minorHAnsi" w:hAnsiTheme="minorHAnsi"/>
                <w:sz w:val="20"/>
                <w:szCs w:val="20"/>
                <w:lang w:val="en-GB"/>
              </w:rPr>
            </w:pPr>
            <w:r w:rsidRPr="00327EB5">
              <w:rPr>
                <w:rFonts w:asciiTheme="minorHAnsi" w:hAnsiTheme="minorHAnsi"/>
                <w:sz w:val="20"/>
                <w:szCs w:val="20"/>
                <w:lang w:val="en-GB"/>
              </w:rPr>
              <w:t xml:space="preserve"> Moodle для старшокурсників українською та англійською мовами </w:t>
            </w:r>
          </w:p>
        </w:tc>
      </w:tr>
      <w:tr w:rsidRPr="00327EB5" w:rsidR="00DE7556" w:rsidTr="003B3435" w14:paraId="2785FFDA" w14:textId="77777777">
        <w:trPr>
          <w:trHeight w:val="690"/>
        </w:trPr>
        <w:tc>
          <w:tcPr>
            <w:tcW w:w="3397" w:type="dxa"/>
            <w:shd w:val="clear" w:color="auto" w:fill="D9D9D9" w:themeFill="background1" w:themeFillShade="D9"/>
            <w:hideMark/>
          </w:tcPr>
          <w:p w:rsidRPr="00327EB5" w:rsidR="00DE7556" w:rsidP="003B3435" w:rsidRDefault="00DE7556" w14:paraId="72519F4A"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Яке співвідношення практичного та теоретичного змісту?</w:t>
            </w:r>
          </w:p>
        </w:tc>
        <w:tc>
          <w:tcPr>
            <w:tcW w:w="5659" w:type="dxa"/>
            <w:hideMark/>
          </w:tcPr>
          <w:p w:rsidRPr="00327EB5" w:rsidR="00DE7556" w:rsidP="003B3435" w:rsidRDefault="00DE7556" w14:paraId="4058BE36"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1:1</w:t>
            </w:r>
          </w:p>
        </w:tc>
      </w:tr>
      <w:tr w:rsidRPr="00327EB5" w:rsidR="00DE7556" w:rsidTr="003B3435" w14:paraId="27F08F99" w14:textId="77777777">
        <w:trPr>
          <w:trHeight w:val="690"/>
        </w:trPr>
        <w:tc>
          <w:tcPr>
            <w:tcW w:w="3397" w:type="dxa"/>
            <w:shd w:val="clear" w:color="auto" w:fill="D9D9D9" w:themeFill="background1" w:themeFillShade="D9"/>
            <w:hideMark/>
          </w:tcPr>
          <w:p w:rsidRPr="00327EB5" w:rsidR="00DE7556" w:rsidP="003B3435" w:rsidRDefault="00DE7556" w14:paraId="5AB506B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Яку форму може мати навчання?</w:t>
            </w:r>
          </w:p>
        </w:tc>
        <w:tc>
          <w:tcPr>
            <w:tcW w:w="5659" w:type="dxa"/>
            <w:hideMark/>
          </w:tcPr>
          <w:p w:rsidRPr="00327EB5" w:rsidR="00DE7556" w:rsidP="003B3435" w:rsidRDefault="00DE7556" w14:paraId="6DCE8C7D"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Повне електронне навчання, змішане </w:t>
            </w:r>
          </w:p>
        </w:tc>
      </w:tr>
      <w:tr w:rsidRPr="00327EB5" w:rsidR="00DE7556" w:rsidTr="003B3435" w14:paraId="05D453F9" w14:textId="77777777">
        <w:trPr>
          <w:trHeight w:val="690"/>
        </w:trPr>
        <w:tc>
          <w:tcPr>
            <w:tcW w:w="3397" w:type="dxa"/>
            <w:shd w:val="clear" w:color="auto" w:fill="D9D9D9" w:themeFill="background1" w:themeFillShade="D9"/>
            <w:hideMark/>
          </w:tcPr>
          <w:p w:rsidRPr="00327EB5" w:rsidR="00DE7556" w:rsidP="003B3435" w:rsidRDefault="00DE7556" w14:paraId="52C1A18B"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Якщо це електронне навчання або змішане навчання, вкажіть, для якої платформи воно було створено.</w:t>
            </w:r>
          </w:p>
        </w:tc>
        <w:tc>
          <w:tcPr>
            <w:tcW w:w="5659" w:type="dxa"/>
            <w:noWrap/>
            <w:hideMark/>
          </w:tcPr>
          <w:p w:rsidRPr="00327EB5" w:rsidR="00DE7556" w:rsidP="003B3435" w:rsidRDefault="00DE7556" w14:paraId="695F3DD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Moodle, Google Meet, Zoom</w:t>
            </w:r>
          </w:p>
        </w:tc>
      </w:tr>
      <w:tr w:rsidRPr="00327EB5" w:rsidR="00DE7556" w:rsidTr="003B3435" w14:paraId="7C66160C" w14:textId="77777777">
        <w:trPr>
          <w:trHeight w:val="690"/>
        </w:trPr>
        <w:tc>
          <w:tcPr>
            <w:tcW w:w="3397" w:type="dxa"/>
            <w:shd w:val="clear" w:color="auto" w:fill="D9D9D9" w:themeFill="background1" w:themeFillShade="D9"/>
            <w:hideMark/>
          </w:tcPr>
          <w:p w:rsidRPr="00327EB5" w:rsidR="00DE7556" w:rsidP="003B3435" w:rsidRDefault="00DE7556" w14:paraId="3DA63C6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Яке програмне забезпечення ви використовуєте для навчання?</w:t>
            </w:r>
          </w:p>
        </w:tc>
        <w:tc>
          <w:tcPr>
            <w:tcW w:w="5659" w:type="dxa"/>
            <w:hideMark/>
          </w:tcPr>
          <w:p w:rsidRPr="00327EB5" w:rsidR="00DE7556" w:rsidP="003B3435" w:rsidRDefault="00DE7556" w14:paraId="2D67A65D" w14:textId="3C5B879A">
            <w:pPr>
              <w:jc w:val="both"/>
              <w:rPr>
                <w:rFonts w:asciiTheme="minorHAnsi" w:hAnsiTheme="minorHAnsi"/>
                <w:sz w:val="20"/>
                <w:szCs w:val="20"/>
                <w:lang w:val="en-GB"/>
              </w:rPr>
            </w:pPr>
            <w:r w:rsidRPr="00327EB5">
              <w:rPr>
                <w:rFonts w:asciiTheme="minorHAnsi" w:hAnsiTheme="minorHAnsi"/>
                <w:sz w:val="20"/>
                <w:szCs w:val="20"/>
                <w:lang w:val="en-GB"/>
              </w:rPr>
              <w:t xml:space="preserve">Power Point, Word, Excel </w:t>
            </w:r>
          </w:p>
        </w:tc>
      </w:tr>
      <w:tr w:rsidRPr="00327EB5" w:rsidR="00DE7556" w:rsidTr="003B3435" w14:paraId="3A40FD6A" w14:textId="77777777">
        <w:trPr>
          <w:trHeight w:val="690"/>
        </w:trPr>
        <w:tc>
          <w:tcPr>
            <w:tcW w:w="3397" w:type="dxa"/>
            <w:shd w:val="clear" w:color="auto" w:fill="D9D9D9" w:themeFill="background1" w:themeFillShade="D9"/>
            <w:hideMark/>
          </w:tcPr>
          <w:p w:rsidRPr="00327EB5" w:rsidR="00DE7556" w:rsidP="003B3435" w:rsidRDefault="00DE7556" w14:paraId="7368C983"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буде навчання інтерактивним, чи включатиме воно аналіз конкретних ситуацій, групову роботу, лекції або інший підхід?</w:t>
            </w:r>
          </w:p>
        </w:tc>
        <w:tc>
          <w:tcPr>
            <w:tcW w:w="5659" w:type="dxa"/>
            <w:hideMark/>
          </w:tcPr>
          <w:p w:rsidRPr="00327EB5" w:rsidR="00DE7556" w:rsidP="003B3435" w:rsidRDefault="00DE7556" w14:paraId="160789DF"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Усі типи підходів </w:t>
            </w:r>
          </w:p>
        </w:tc>
      </w:tr>
      <w:tr w:rsidRPr="00327EB5" w:rsidR="00DE7556" w:rsidTr="003B3435" w14:paraId="7C56BB32" w14:textId="77777777">
        <w:trPr>
          <w:trHeight w:val="690"/>
        </w:trPr>
        <w:tc>
          <w:tcPr>
            <w:tcW w:w="3397" w:type="dxa"/>
            <w:shd w:val="clear" w:color="auto" w:fill="D9D9D9" w:themeFill="background1" w:themeFillShade="D9"/>
            <w:hideMark/>
          </w:tcPr>
          <w:p w:rsidRPr="00327EB5" w:rsidR="00DE7556" w:rsidP="003B3435" w:rsidRDefault="00DE7556" w14:paraId="6A46975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існує заздалегідь визначений навчальний план, і які ресурси або матеріали отримають учасники під час навчання?</w:t>
            </w:r>
          </w:p>
        </w:tc>
        <w:tc>
          <w:tcPr>
            <w:tcW w:w="5659" w:type="dxa"/>
            <w:hideMark/>
          </w:tcPr>
          <w:p w:rsidRPr="00327EB5" w:rsidR="00DE7556" w:rsidP="003B3435" w:rsidRDefault="00DE7556" w14:paraId="31289130" w14:textId="1231FBEE">
            <w:pPr>
              <w:jc w:val="both"/>
              <w:rPr>
                <w:rFonts w:asciiTheme="minorHAnsi" w:hAnsiTheme="minorHAnsi"/>
                <w:sz w:val="20"/>
                <w:szCs w:val="20"/>
                <w:lang w:val="en-GB"/>
              </w:rPr>
            </w:pPr>
            <w:r w:rsidRPr="00327EB5">
              <w:rPr>
                <w:rFonts w:asciiTheme="minorHAnsi" w:hAnsiTheme="minorHAnsi"/>
                <w:sz w:val="20"/>
                <w:szCs w:val="20"/>
                <w:lang w:val="en-GB"/>
              </w:rPr>
              <w:t xml:space="preserve">Керівництво MhGAP</w:t>
            </w:r>
          </w:p>
        </w:tc>
      </w:tr>
      <w:tr w:rsidRPr="00327EB5" w:rsidR="00DE7556" w:rsidTr="003B3435" w14:paraId="3AFE64C4" w14:textId="77777777">
        <w:trPr>
          <w:trHeight w:val="350"/>
        </w:trPr>
        <w:tc>
          <w:tcPr>
            <w:tcW w:w="3397" w:type="dxa"/>
            <w:shd w:val="clear" w:color="auto" w:fill="D9D9D9" w:themeFill="background1" w:themeFillShade="D9"/>
            <w:hideMark/>
          </w:tcPr>
          <w:p w:rsidRPr="00327EB5" w:rsidR="00DE7556" w:rsidP="003B3435" w:rsidRDefault="00DE7556" w14:paraId="2658686C"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є якісь попередні вимоги?</w:t>
            </w:r>
          </w:p>
        </w:tc>
        <w:tc>
          <w:tcPr>
            <w:tcW w:w="5659" w:type="dxa"/>
            <w:hideMark/>
          </w:tcPr>
          <w:p w:rsidRPr="00327EB5" w:rsidR="00DE7556" w:rsidP="003B3435" w:rsidRDefault="00DE7556" w14:paraId="28AAC96F" w14:textId="1E6DEEF9">
            <w:pPr>
              <w:jc w:val="both"/>
              <w:rPr>
                <w:rFonts w:asciiTheme="minorHAnsi" w:hAnsiTheme="minorHAnsi"/>
                <w:sz w:val="20"/>
                <w:szCs w:val="20"/>
                <w:lang w:val="en-GB"/>
              </w:rPr>
            </w:pPr>
            <w:r w:rsidRPr="00327EB5">
              <w:rPr>
                <w:rFonts w:asciiTheme="minorHAnsi" w:hAnsiTheme="minorHAnsi"/>
                <w:sz w:val="20"/>
                <w:szCs w:val="20"/>
                <w:lang w:val="en-GB"/>
              </w:rPr>
              <w:t xml:space="preserve">Так, з кейсами </w:t>
            </w:r>
          </w:p>
        </w:tc>
      </w:tr>
      <w:tr w:rsidRPr="00327EB5" w:rsidR="00DE7556" w:rsidTr="003B3435" w14:paraId="5DB1D492" w14:textId="77777777">
        <w:trPr>
          <w:trHeight w:val="690"/>
        </w:trPr>
        <w:tc>
          <w:tcPr>
            <w:tcW w:w="3397" w:type="dxa"/>
            <w:shd w:val="clear" w:color="auto" w:fill="D9D9D9" w:themeFill="background1" w:themeFillShade="D9"/>
            <w:hideMark/>
          </w:tcPr>
          <w:p w:rsidRPr="00327EB5" w:rsidR="00DE7556" w:rsidP="003B3435" w:rsidRDefault="00DE7556" w14:paraId="4C6C8AF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Вимоги до обладнання для навчання:</w:t>
            </w:r>
          </w:p>
        </w:tc>
        <w:tc>
          <w:tcPr>
            <w:tcW w:w="5659" w:type="dxa"/>
            <w:noWrap/>
            <w:hideMark/>
          </w:tcPr>
          <w:p w:rsidRPr="00327EB5" w:rsidR="00DE7556" w:rsidP="003B3435" w:rsidRDefault="00DE7556" w14:paraId="7B1B344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проектор, екран, роздаткові матеріали, фліпчарт, маркери</w:t>
            </w:r>
          </w:p>
        </w:tc>
      </w:tr>
      <w:tr w:rsidRPr="00327EB5" w:rsidR="00DE7556" w:rsidTr="003B3435" w14:paraId="00FFB4B4" w14:textId="77777777">
        <w:trPr>
          <w:trHeight w:val="690"/>
        </w:trPr>
        <w:tc>
          <w:tcPr>
            <w:tcW w:w="3397" w:type="dxa"/>
            <w:shd w:val="clear" w:color="auto" w:fill="D9D9D9" w:themeFill="background1" w:themeFillShade="D9"/>
            <w:hideMark/>
          </w:tcPr>
          <w:p w:rsidRPr="00327EB5" w:rsidR="00DE7556" w:rsidP="003B3435" w:rsidRDefault="00DE7556" w14:paraId="0A34CF3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Кількість тренерів, необхідних для навчання:</w:t>
            </w:r>
          </w:p>
        </w:tc>
        <w:tc>
          <w:tcPr>
            <w:tcW w:w="5659" w:type="dxa"/>
            <w:noWrap/>
            <w:hideMark/>
          </w:tcPr>
          <w:p w:rsidRPr="00327EB5" w:rsidR="00DE7556" w:rsidP="003B3435" w:rsidRDefault="00DE7556" w14:paraId="26FE3338"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4</w:t>
            </w:r>
          </w:p>
        </w:tc>
      </w:tr>
      <w:tr w:rsidRPr="00327EB5" w:rsidR="00DE7556" w:rsidTr="003B3435" w14:paraId="1160EC60" w14:textId="77777777">
        <w:trPr>
          <w:trHeight w:val="690"/>
        </w:trPr>
        <w:tc>
          <w:tcPr>
            <w:tcW w:w="3397" w:type="dxa"/>
            <w:shd w:val="clear" w:color="auto" w:fill="D9D9D9" w:themeFill="background1" w:themeFillShade="D9"/>
            <w:hideMark/>
          </w:tcPr>
          <w:p w:rsidRPr="00327EB5" w:rsidR="00DE7556" w:rsidP="003B3435" w:rsidRDefault="00DE7556" w14:paraId="6CC40A3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Необхідна кваліфікація тренера (тренерів):</w:t>
            </w:r>
          </w:p>
        </w:tc>
        <w:tc>
          <w:tcPr>
            <w:tcW w:w="5659" w:type="dxa"/>
            <w:noWrap/>
            <w:hideMark/>
          </w:tcPr>
          <w:p w:rsidRPr="00327EB5" w:rsidR="00DE7556" w:rsidP="003B3435" w:rsidRDefault="00DE7556" w14:paraId="37C811D5" w14:textId="41F9F467">
            <w:pPr>
              <w:jc w:val="both"/>
              <w:rPr>
                <w:rFonts w:asciiTheme="minorHAnsi" w:hAnsiTheme="minorHAnsi"/>
                <w:sz w:val="20"/>
                <w:szCs w:val="20"/>
                <w:lang w:val="en-GB"/>
              </w:rPr>
            </w:pPr>
            <w:r w:rsidRPr="00327EB5">
              <w:rPr>
                <w:rFonts w:asciiTheme="minorHAnsi" w:hAnsiTheme="minorHAnsi"/>
                <w:sz w:val="20"/>
                <w:szCs w:val="20"/>
                <w:lang w:val="en-GB"/>
              </w:rPr>
              <w:t xml:space="preserve">повний національний курс підготовки тренерів, місцевий курс підготовки тренерів </w:t>
            </w:r>
          </w:p>
        </w:tc>
      </w:tr>
      <w:tr w:rsidRPr="00327EB5" w:rsidR="00DE7556" w:rsidTr="003B3435" w14:paraId="2D3546E1" w14:textId="77777777">
        <w:trPr>
          <w:trHeight w:val="690"/>
        </w:trPr>
        <w:tc>
          <w:tcPr>
            <w:tcW w:w="3397" w:type="dxa"/>
            <w:shd w:val="clear" w:color="auto" w:fill="D9D9D9" w:themeFill="background1" w:themeFillShade="D9"/>
            <w:hideMark/>
          </w:tcPr>
          <w:p w:rsidRPr="00327EB5" w:rsidR="00DE7556" w:rsidP="003B3435" w:rsidRDefault="00DE7556" w14:paraId="4E58EA1A"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Вимоги до інфраструктури для навчання:</w:t>
            </w:r>
          </w:p>
        </w:tc>
        <w:tc>
          <w:tcPr>
            <w:tcW w:w="5659" w:type="dxa"/>
            <w:hideMark/>
          </w:tcPr>
          <w:p w:rsidRPr="00327EB5" w:rsidR="00DE7556" w:rsidP="003B3435" w:rsidRDefault="00DE7556" w14:paraId="4419CF5F" w14:textId="021B37B4">
            <w:pPr>
              <w:jc w:val="both"/>
              <w:rPr>
                <w:rFonts w:asciiTheme="minorHAnsi" w:hAnsiTheme="minorHAnsi"/>
                <w:sz w:val="20"/>
                <w:szCs w:val="20"/>
                <w:lang w:val="en-GB"/>
              </w:rPr>
            </w:pPr>
            <w:r w:rsidRPr="00327EB5">
              <w:rPr>
                <w:rFonts w:asciiTheme="minorHAnsi" w:hAnsiTheme="minorHAnsi"/>
                <w:sz w:val="20"/>
                <w:szCs w:val="20"/>
                <w:lang w:val="en-GB"/>
              </w:rPr>
              <w:t xml:space="preserve">навчальний </w:t>
            </w:r>
            <w:r w:rsidRPr="00327EB5" w:rsidR="00C67E84">
              <w:rPr>
                <w:rFonts w:asciiTheme="minorHAnsi" w:hAnsiTheme="minorHAnsi"/>
                <w:sz w:val="20"/>
                <w:szCs w:val="20"/>
                <w:lang w:val="en-GB"/>
              </w:rPr>
              <w:t xml:space="preserve">центр</w:t>
            </w:r>
            <w:r w:rsidRPr="00327EB5">
              <w:rPr>
                <w:rFonts w:asciiTheme="minorHAnsi" w:hAnsiTheme="minorHAnsi"/>
                <w:sz w:val="20"/>
                <w:szCs w:val="20"/>
                <w:lang w:val="en-GB"/>
              </w:rPr>
              <w:t xml:space="preserve">, кабінет сімейного лікаря </w:t>
            </w:r>
          </w:p>
        </w:tc>
      </w:tr>
      <w:tr w:rsidRPr="00327EB5" w:rsidR="00DE7556" w:rsidTr="003B3435" w14:paraId="19DDA3AB" w14:textId="77777777">
        <w:trPr>
          <w:trHeight w:val="690"/>
        </w:trPr>
        <w:tc>
          <w:tcPr>
            <w:tcW w:w="3397" w:type="dxa"/>
            <w:shd w:val="clear" w:color="auto" w:fill="D9D9D9" w:themeFill="background1" w:themeFillShade="D9"/>
            <w:hideMark/>
          </w:tcPr>
          <w:p w:rsidRPr="00327EB5" w:rsidR="00DE7556" w:rsidP="003B3435" w:rsidRDefault="00DE7556" w14:paraId="6FECF7A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 проходить навчання?</w:t>
            </w:r>
          </w:p>
        </w:tc>
        <w:tc>
          <w:tcPr>
            <w:tcW w:w="5659" w:type="dxa"/>
            <w:noWrap/>
            <w:hideMark/>
          </w:tcPr>
          <w:p w:rsidRPr="00327EB5" w:rsidR="00DE7556" w:rsidP="003B3435" w:rsidRDefault="00DE7556" w14:paraId="70E4F02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100% завершено </w:t>
            </w:r>
          </w:p>
        </w:tc>
      </w:tr>
      <w:tr w:rsidRPr="00327EB5" w:rsidR="00DE7556" w:rsidTr="003B3435" w14:paraId="45FBF6D4" w14:textId="77777777">
        <w:trPr>
          <w:trHeight w:val="690"/>
        </w:trPr>
        <w:tc>
          <w:tcPr>
            <w:tcW w:w="3397" w:type="dxa"/>
            <w:shd w:val="clear" w:color="auto" w:fill="D9D9D9" w:themeFill="background1" w:themeFillShade="D9"/>
            <w:hideMark/>
          </w:tcPr>
          <w:p w:rsidRPr="00327EB5" w:rsidR="00DE7556" w:rsidP="003B3435" w:rsidRDefault="00DE7556" w14:paraId="66DCA41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Якщо проводиться оцінювання, вкажіть метод:</w:t>
            </w:r>
          </w:p>
        </w:tc>
        <w:tc>
          <w:tcPr>
            <w:tcW w:w="5659" w:type="dxa"/>
            <w:noWrap/>
            <w:hideMark/>
          </w:tcPr>
          <w:p w:rsidRPr="00327EB5" w:rsidR="00DE7556" w:rsidP="003B3435" w:rsidRDefault="00DE7556" w14:paraId="398F354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ОСКЕ, тести з множинним вибором</w:t>
            </w:r>
          </w:p>
        </w:tc>
      </w:tr>
      <w:tr w:rsidRPr="00327EB5" w:rsidR="00DE7556" w:rsidTr="003B3435" w14:paraId="421F7CEA" w14:textId="77777777">
        <w:trPr>
          <w:trHeight w:val="690"/>
        </w:trPr>
        <w:tc>
          <w:tcPr>
            <w:tcW w:w="3397" w:type="dxa"/>
            <w:shd w:val="clear" w:color="auto" w:fill="D9D9D9" w:themeFill="background1" w:themeFillShade="D9"/>
            <w:hideMark/>
          </w:tcPr>
          <w:p w:rsidRPr="00327EB5" w:rsidR="00DE7556" w:rsidP="003B3435" w:rsidRDefault="00DE7556" w14:paraId="6E38FD8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можна отримати сертифікат про проходження навчання?</w:t>
            </w:r>
          </w:p>
        </w:tc>
        <w:tc>
          <w:tcPr>
            <w:tcW w:w="5659" w:type="dxa"/>
            <w:hideMark/>
          </w:tcPr>
          <w:p w:rsidRPr="00327EB5" w:rsidR="00DE7556" w:rsidP="003B3435" w:rsidRDefault="00DE7556" w14:paraId="1B630E12" w14:textId="1DEDAC5C">
            <w:pPr>
              <w:jc w:val="both"/>
              <w:rPr>
                <w:rFonts w:asciiTheme="minorHAnsi" w:hAnsiTheme="minorHAnsi"/>
                <w:sz w:val="20"/>
                <w:szCs w:val="20"/>
                <w:lang w:val="en-GB"/>
              </w:rPr>
            </w:pPr>
            <w:r w:rsidRPr="00327EB5">
              <w:rPr>
                <w:rFonts w:asciiTheme="minorHAnsi" w:hAnsiTheme="minorHAnsi"/>
                <w:sz w:val="20"/>
                <w:szCs w:val="20"/>
                <w:lang w:val="en-GB"/>
              </w:rPr>
              <w:t xml:space="preserve">Так, включаючи акредитацію відповідно до української кредитної системи.</w:t>
            </w:r>
          </w:p>
        </w:tc>
      </w:tr>
      <w:tr w:rsidRPr="00327EB5" w:rsidR="00DE7556" w:rsidTr="003B3435" w14:paraId="488D8A1C" w14:textId="77777777">
        <w:trPr>
          <w:trHeight w:val="346"/>
        </w:trPr>
        <w:tc>
          <w:tcPr>
            <w:tcW w:w="3397" w:type="dxa"/>
            <w:shd w:val="clear" w:color="auto" w:fill="D9D9D9" w:themeFill="background1" w:themeFillShade="D9"/>
            <w:hideMark/>
          </w:tcPr>
          <w:p w:rsidRPr="00327EB5" w:rsidR="00DE7556" w:rsidP="003B3435" w:rsidRDefault="00DE7556" w14:paraId="4D07F593"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акредитований тренінг?</w:t>
            </w:r>
          </w:p>
        </w:tc>
        <w:tc>
          <w:tcPr>
            <w:tcW w:w="5659" w:type="dxa"/>
            <w:noWrap/>
            <w:hideMark/>
          </w:tcPr>
          <w:p w:rsidRPr="00327EB5" w:rsidR="00DE7556" w:rsidP="003B3435" w:rsidRDefault="00DE7556" w14:paraId="4564D6B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Так</w:t>
            </w:r>
          </w:p>
        </w:tc>
      </w:tr>
      <w:tr w:rsidRPr="00327EB5" w:rsidR="00DE7556" w:rsidTr="003B3435" w14:paraId="18B6667E" w14:textId="77777777">
        <w:trPr>
          <w:trHeight w:val="563"/>
        </w:trPr>
        <w:tc>
          <w:tcPr>
            <w:tcW w:w="3397" w:type="dxa"/>
            <w:shd w:val="clear" w:color="auto" w:fill="D9D9D9" w:themeFill="background1" w:themeFillShade="D9"/>
            <w:hideMark/>
          </w:tcPr>
          <w:p w:rsidRPr="00327EB5" w:rsidR="00DE7556" w:rsidP="003B3435" w:rsidRDefault="00DE7556" w14:paraId="78F84263" w14:textId="16BBA93A">
            <w:pPr>
              <w:jc w:val="both"/>
              <w:rPr>
                <w:rFonts w:asciiTheme="minorHAnsi" w:hAnsiTheme="minorHAnsi"/>
                <w:sz w:val="20"/>
                <w:szCs w:val="20"/>
                <w:lang w:val="en-GB"/>
              </w:rPr>
            </w:pPr>
            <w:r w:rsidRPr="00327EB5">
              <w:rPr>
                <w:rFonts w:asciiTheme="minorHAnsi" w:hAnsiTheme="minorHAnsi"/>
                <w:sz w:val="20"/>
                <w:szCs w:val="20"/>
                <w:lang w:val="en-GB"/>
              </w:rPr>
              <w:t xml:space="preserve">Додаткові примітки, навчальні матеріали</w:t>
            </w:r>
          </w:p>
        </w:tc>
        <w:tc>
          <w:tcPr>
            <w:tcW w:w="5659" w:type="dxa"/>
            <w:hideMark/>
          </w:tcPr>
          <w:p w:rsidRPr="00327EB5" w:rsidR="00DE7556" w:rsidP="003B3435" w:rsidRDefault="00DE7556" w14:paraId="6717D795" w14:textId="250B6620">
            <w:pPr>
              <w:jc w:val="both"/>
              <w:rPr>
                <w:rFonts w:asciiTheme="minorHAnsi" w:hAnsiTheme="minorHAnsi"/>
                <w:sz w:val="20"/>
                <w:szCs w:val="20"/>
                <w:lang w:val="en-GB"/>
              </w:rPr>
            </w:pPr>
            <w:r w:rsidRPr="00327EB5">
              <w:rPr>
                <w:rFonts w:asciiTheme="minorHAnsi" w:hAnsiTheme="minorHAnsi"/>
                <w:sz w:val="20"/>
                <w:szCs w:val="20"/>
                <w:lang w:val="en-GB"/>
              </w:rPr>
              <w:t xml:space="preserve"> Додаток</w:t>
            </w:r>
            <w:r w:rsidRPr="00327EB5" w:rsidR="00ED6446">
              <w:rPr>
                <w:rFonts w:asciiTheme="minorHAnsi" w:hAnsiTheme="minorHAnsi"/>
                <w:sz w:val="20"/>
                <w:szCs w:val="20"/>
                <w:lang w:val="en-GB"/>
              </w:rPr>
              <w:t xml:space="preserve"> 5</w:t>
            </w:r>
            <w:r w:rsidRPr="00327EB5" w:rsidR="00865E34">
              <w:rPr>
                <w:rFonts w:asciiTheme="minorHAnsi" w:hAnsiTheme="minorHAnsi"/>
                <w:sz w:val="20"/>
                <w:szCs w:val="20"/>
                <w:lang w:val="en-GB"/>
              </w:rPr>
              <w:t xml:space="preserve">. </w:t>
            </w:r>
            <w:r w:rsidRPr="00327EB5" w:rsidR="00DA741B">
              <w:rPr>
                <w:rFonts w:asciiTheme="minorHAnsi" w:hAnsiTheme="minorHAnsi"/>
                <w:sz w:val="20"/>
                <w:szCs w:val="20"/>
                <w:lang w:val="en-GB"/>
              </w:rPr>
              <w:t xml:space="preserve">…</w:t>
            </w:r>
          </w:p>
        </w:tc>
      </w:tr>
    </w:tbl>
    <w:p w:rsidRPr="00327EB5" w:rsidR="00DE7556" w:rsidP="00141251" w:rsidRDefault="00DE7556" w14:paraId="3815EE16" w14:textId="7B441FF6">
      <w:pPr>
        <w:spacing w:before="120" w:after="120"/>
        <w:jc w:val="both"/>
        <w:rPr>
          <w:rFonts w:eastAsia="Calibri" w:cs="Calibri" w:asciiTheme="minorHAnsi" w:hAnsiTheme="minorHAnsi"/>
          <w:sz w:val="22"/>
          <w:szCs w:val="22"/>
          <w:lang w:val="en-GB"/>
        </w:rPr>
      </w:pPr>
    </w:p>
    <w:p w:rsidRPr="00327EB5" w:rsidR="00DE7556" w:rsidRDefault="00DE7556" w14:paraId="186A4768" w14:textId="12EFF7F7">
      <w:pPr>
        <w:pStyle w:val="Cmsor2"/>
        <w:keepNext w:val="0"/>
        <w:keepLines w:val="0"/>
        <w:widowControl w:val="0"/>
        <w:numPr>
          <w:ilvl w:val="1"/>
          <w:numId w:val="5"/>
        </w:numPr>
        <w:tabs>
          <w:tab w:val="left" w:pos="475"/>
        </w:tabs>
        <w:spacing w:before="120" w:after="120"/>
        <w:ind w:end="54"/>
        <w:jc w:val="both"/>
        <w:rPr>
          <w:rFonts w:eastAsia="Calibri" w:asciiTheme="minorHAnsi" w:hAnsiTheme="minorHAnsi" w:cstheme="minorHAnsi"/>
          <w:color w:val="0062DC"/>
          <w:sz w:val="24"/>
          <w:szCs w:val="24"/>
          <w:lang w:val="en-GB"/>
        </w:rPr>
      </w:pPr>
      <w:bookmarkStart w:name="_Toc210836066" w:id="16"/>
      <w:r w:rsidRPr="00327EB5">
        <w:rPr>
          <w:rFonts w:eastAsia="Calibri" w:asciiTheme="minorHAnsi" w:hAnsiTheme="minorHAnsi" w:cstheme="minorHAnsi"/>
          <w:color w:val="0062DC"/>
          <w:sz w:val="24"/>
          <w:szCs w:val="24"/>
          <w:lang w:val="en-GB"/>
        </w:rPr>
        <w:t xml:space="preserve">Основи </w:t>
      </w:r>
      <w:r w:rsidRPr="00327EB5">
        <w:rPr>
          <w:rFonts w:eastAsia="Calibri" w:asciiTheme="minorHAnsi" w:hAnsiTheme="minorHAnsi" w:cstheme="minorHAnsi"/>
          <w:color w:val="0062DC"/>
          <w:sz w:val="24"/>
          <w:szCs w:val="24"/>
          <w:lang w:val="en-GB"/>
        </w:rPr>
        <w:t xml:space="preserve">профілактики</w:t>
      </w:r>
      <w:r w:rsidRPr="00327EB5" w:rsidR="00C67E84">
        <w:rPr>
          <w:rFonts w:eastAsia="Calibri" w:asciiTheme="minorHAnsi" w:hAnsiTheme="minorHAnsi" w:cstheme="minorHAnsi"/>
          <w:color w:val="0062DC"/>
          <w:sz w:val="24"/>
          <w:szCs w:val="24"/>
          <w:lang w:val="en-GB"/>
        </w:rPr>
        <w:t xml:space="preserve">, </w:t>
      </w:r>
      <w:r w:rsidRPr="00327EB5">
        <w:rPr>
          <w:rFonts w:eastAsia="Calibri" w:asciiTheme="minorHAnsi" w:hAnsiTheme="minorHAnsi" w:cstheme="minorHAnsi"/>
          <w:color w:val="0062DC"/>
          <w:sz w:val="24"/>
          <w:szCs w:val="24"/>
          <w:lang w:val="en-GB"/>
        </w:rPr>
        <w:t xml:space="preserve">планування</w:t>
      </w:r>
      <w:r w:rsidRPr="00327EB5">
        <w:rPr>
          <w:rFonts w:eastAsia="Calibri" w:asciiTheme="minorHAnsi" w:hAnsiTheme="minorHAnsi" w:cstheme="minorHAnsi"/>
          <w:color w:val="0062DC"/>
          <w:sz w:val="24"/>
          <w:szCs w:val="24"/>
          <w:lang w:val="en-GB"/>
        </w:rPr>
        <w:t xml:space="preserve"> скринінгу</w:t>
      </w:r>
      <w:r w:rsidRPr="00327EB5" w:rsidR="00C67E84">
        <w:rPr>
          <w:rFonts w:eastAsia="Calibri" w:asciiTheme="minorHAnsi" w:hAnsiTheme="minorHAnsi" w:cstheme="minorHAnsi"/>
          <w:color w:val="0062DC"/>
          <w:sz w:val="24"/>
          <w:szCs w:val="24"/>
          <w:lang w:val="en-GB"/>
        </w:rPr>
        <w:t xml:space="preserve">, </w:t>
      </w:r>
      <w:r w:rsidRPr="00327EB5">
        <w:rPr>
          <w:rFonts w:eastAsia="Calibri" w:asciiTheme="minorHAnsi" w:hAnsiTheme="minorHAnsi" w:cstheme="minorHAnsi"/>
          <w:color w:val="0062DC"/>
          <w:sz w:val="24"/>
          <w:szCs w:val="24"/>
          <w:lang w:val="en-GB"/>
        </w:rPr>
        <w:t xml:space="preserve">інструменти для скринінгу</w:t>
      </w:r>
      <w:bookmarkEnd w:id="16"/>
    </w:p>
    <w:p w:rsidRPr="00327EB5" w:rsidR="002C72D5" w:rsidP="00141251" w:rsidRDefault="002C72D5" w14:paraId="5FA5E2B3" w14:textId="7BD6894E">
      <w:pPr>
        <w:spacing w:before="120" w:after="120"/>
        <w:jc w:val="both"/>
        <w:rPr>
          <w:rFonts w:eastAsia="Calibri" w:cs="Calibri" w:asciiTheme="minorHAnsi" w:hAnsiTheme="minorHAnsi"/>
          <w:sz w:val="22"/>
          <w:szCs w:val="22"/>
          <w:lang w:val="en-GB"/>
        </w:rPr>
      </w:pPr>
      <w:r w:rsidRPr="00327EB5">
        <w:rPr>
          <w:rFonts w:eastAsia="Calibri" w:cs="Calibri" w:asciiTheme="minorHAnsi" w:hAnsiTheme="minorHAnsi"/>
          <w:sz w:val="22"/>
          <w:szCs w:val="22"/>
          <w:lang w:val="en-GB"/>
        </w:rPr>
        <w:lastRenderedPageBreak/>
      </w:r>
      <w:r w:rsidRPr="00327EB5">
        <w:rPr>
          <w:rFonts w:eastAsia="Calibri" w:cs="Calibri" w:asciiTheme="minorHAnsi" w:hAnsiTheme="minorHAnsi"/>
          <w:sz w:val="22"/>
          <w:szCs w:val="22"/>
          <w:lang w:val="en-GB"/>
        </w:rPr>
        <w:t xml:space="preserve">Короткий зміст: Охоплює принципи профілактики, планування та інструменти скринінгу. Тривалість: 10 годин. Інтерактивний змішаний формат із практичними вправами та акредитацією.</w:t>
      </w:r>
    </w:p>
    <w:p w:rsidRPr="00327EB5" w:rsidR="002C72D5" w:rsidP="00141251" w:rsidRDefault="002C72D5" w14:paraId="7A2E078C" w14:textId="77777777">
      <w:pPr>
        <w:spacing w:before="120" w:after="120"/>
        <w:rPr>
          <w:rFonts w:eastAsia="Calibri" w:asciiTheme="minorHAnsi" w:hAnsiTheme="minorHAnsi"/>
          <w:lang w:val="en-GB"/>
        </w:rPr>
      </w:pPr>
    </w:p>
    <w:tbl>
      <w:tblPr>
        <w:tblStyle w:val="Rcsostblzat"/>
        <w:tblW w:w="9067" w:type="dxa"/>
        <w:tblLayout w:type="fixed"/>
        <w:tblLook w:val="04a0"/>
      </w:tblPr>
      <w:tblGrid>
        <w:gridCol w:w="3539"/>
        <w:gridCol w:w="5528"/>
      </w:tblGrid>
      <w:tr w:rsidRPr="00327EB5" w:rsidR="00DE7556" w:rsidTr="003B3435" w14:paraId="64C1AA1A" w14:textId="77777777">
        <w:trPr>
          <w:trHeight w:val="690"/>
        </w:trPr>
        <w:tc>
          <w:tcPr>
            <w:tcW w:w="3539" w:type="dxa"/>
            <w:shd w:val="clear" w:color="auto" w:fill="D9D9D9" w:themeFill="background1" w:themeFillShade="D9"/>
            <w:hideMark/>
          </w:tcPr>
          <w:p w:rsidRPr="00327EB5" w:rsidR="00DE7556" w:rsidP="003B3435" w:rsidRDefault="00DE7556" w14:paraId="562D98D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Для кого призначений цей навчальний матеріал?</w:t>
            </w:r>
          </w:p>
        </w:tc>
        <w:tc>
          <w:tcPr>
            <w:tcW w:w="5528" w:type="dxa"/>
            <w:noWrap/>
            <w:hideMark/>
          </w:tcPr>
          <w:p w:rsidRPr="00327EB5" w:rsidR="00DE7556" w:rsidP="003B3435" w:rsidRDefault="00DE7556" w14:paraId="2E4D40F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 Медичні працівники, працівники сфери охорони здоров'я, викладачі та тренери</w:t>
            </w:r>
          </w:p>
        </w:tc>
      </w:tr>
      <w:tr w:rsidRPr="00327EB5" w:rsidR="00DE7556" w:rsidTr="003B3435" w14:paraId="520916FD" w14:textId="77777777">
        <w:trPr>
          <w:trHeight w:val="690"/>
        </w:trPr>
        <w:tc>
          <w:tcPr>
            <w:tcW w:w="3539" w:type="dxa"/>
            <w:shd w:val="clear" w:color="auto" w:fill="D9D9D9" w:themeFill="background1" w:themeFillShade="D9"/>
            <w:hideMark/>
          </w:tcPr>
          <w:p w:rsidRPr="00327EB5" w:rsidR="00DE7556" w:rsidP="003B3435" w:rsidRDefault="00DE7556" w14:paraId="74A7A300"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вимоги до учасників навчання?</w:t>
            </w:r>
          </w:p>
        </w:tc>
        <w:tc>
          <w:tcPr>
            <w:tcW w:w="5528" w:type="dxa"/>
            <w:hideMark/>
          </w:tcPr>
          <w:p w:rsidRPr="00327EB5" w:rsidR="00DE7556" w:rsidP="003B3435" w:rsidRDefault="00851456" w14:paraId="5E2524FE" w14:textId="26894D76">
            <w:pPr>
              <w:jc w:val="both"/>
              <w:rPr>
                <w:rFonts w:asciiTheme="minorHAnsi" w:hAnsiTheme="minorHAnsi"/>
                <w:sz w:val="20"/>
                <w:szCs w:val="20"/>
                <w:lang w:val="en-GB"/>
              </w:rPr>
            </w:pPr>
            <w:r w:rsidRPr="00327EB5">
              <w:rPr>
                <w:rFonts w:asciiTheme="minorHAnsi" w:hAnsiTheme="minorHAnsi"/>
                <w:sz w:val="20"/>
                <w:szCs w:val="20"/>
                <w:lang w:val="en-GB"/>
              </w:rPr>
              <w:t xml:space="preserve">Див. Додаток</w:t>
            </w:r>
            <w:r w:rsidRPr="00327EB5" w:rsidR="00ED6446">
              <w:rPr>
                <w:rFonts w:asciiTheme="minorHAnsi" w:hAnsiTheme="minorHAnsi"/>
                <w:sz w:val="20"/>
                <w:szCs w:val="20"/>
                <w:lang w:val="en-GB"/>
              </w:rPr>
              <w:t xml:space="preserve"> 1. </w:t>
            </w:r>
          </w:p>
        </w:tc>
      </w:tr>
      <w:tr w:rsidRPr="00327EB5" w:rsidR="00DE7556" w:rsidTr="003B3435" w14:paraId="0BBFDD7D" w14:textId="77777777">
        <w:trPr>
          <w:trHeight w:val="900"/>
        </w:trPr>
        <w:tc>
          <w:tcPr>
            <w:tcW w:w="3539" w:type="dxa"/>
            <w:shd w:val="clear" w:color="auto" w:fill="D9D9D9" w:themeFill="background1" w:themeFillShade="D9"/>
            <w:hideMark/>
          </w:tcPr>
          <w:p w:rsidRPr="00327EB5" w:rsidR="00DE7556" w:rsidP="003B3435" w:rsidRDefault="00DE7556" w14:paraId="41C3C54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знання отримають учасники наприкінці навчання?</w:t>
            </w:r>
          </w:p>
        </w:tc>
        <w:tc>
          <w:tcPr>
            <w:tcW w:w="5528" w:type="dxa"/>
            <w:hideMark/>
          </w:tcPr>
          <w:p w:rsidRPr="00327EB5" w:rsidR="00DE7556" w:rsidP="003B3435" w:rsidRDefault="00DE7556" w14:paraId="0E73CE5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Технічні навички Знання програмного забезпечення або інструментів, які будуть використовуватися під час навчання, особливо якщо навчання передбачає збір або аналіз даних.</w:t>
            </w:r>
          </w:p>
        </w:tc>
      </w:tr>
      <w:tr w:rsidRPr="00327EB5" w:rsidR="00DE7556" w:rsidTr="003B3435" w14:paraId="3D259C5C" w14:textId="77777777">
        <w:trPr>
          <w:trHeight w:val="690"/>
        </w:trPr>
        <w:tc>
          <w:tcPr>
            <w:tcW w:w="3539" w:type="dxa"/>
            <w:shd w:val="clear" w:color="auto" w:fill="D9D9D9" w:themeFill="background1" w:themeFillShade="D9"/>
            <w:hideMark/>
          </w:tcPr>
          <w:p w:rsidRPr="00327EB5" w:rsidR="00DE7556" w:rsidP="003B3435" w:rsidRDefault="00DE7556" w14:paraId="5AA0BDE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На кого спрямовано навчання?</w:t>
            </w:r>
          </w:p>
        </w:tc>
        <w:tc>
          <w:tcPr>
            <w:tcW w:w="5528" w:type="dxa"/>
            <w:hideMark/>
          </w:tcPr>
          <w:p w:rsidRPr="00327EB5" w:rsidR="00DE7556" w:rsidP="003B3435" w:rsidRDefault="00DE7556" w14:paraId="63A146CA" w14:textId="4FB524C9">
            <w:pPr>
              <w:jc w:val="both"/>
              <w:rPr>
                <w:rFonts w:asciiTheme="minorHAnsi" w:hAnsiTheme="minorHAnsi"/>
                <w:sz w:val="20"/>
                <w:szCs w:val="20"/>
                <w:lang w:val="en-GB"/>
              </w:rPr>
            </w:pPr>
            <w:r w:rsidRPr="00327EB5">
              <w:rPr>
                <w:rFonts w:asciiTheme="minorHAnsi" w:hAnsiTheme="minorHAnsi"/>
                <w:sz w:val="20"/>
                <w:szCs w:val="20"/>
                <w:lang w:val="en-GB"/>
              </w:rPr>
              <w:t xml:space="preserve">Внутрішнє навчання для ваших колег та відкрите для зовнішніх учасників </w:t>
            </w:r>
          </w:p>
        </w:tc>
      </w:tr>
      <w:tr w:rsidRPr="00327EB5" w:rsidR="00DE7556" w:rsidTr="003B3435" w14:paraId="0A6FCEAD" w14:textId="77777777">
        <w:trPr>
          <w:trHeight w:val="1001"/>
        </w:trPr>
        <w:tc>
          <w:tcPr>
            <w:tcW w:w="3539" w:type="dxa"/>
            <w:shd w:val="clear" w:color="auto" w:fill="D9D9D9" w:themeFill="background1" w:themeFillShade="D9"/>
            <w:hideMark/>
          </w:tcPr>
          <w:p w:rsidRPr="00327EB5" w:rsidR="00DE7556" w:rsidP="003B3435" w:rsidRDefault="00DE7556" w14:paraId="66EC3B4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Які основні цілі та які навички або знання повинні набути учасники?</w:t>
            </w:r>
          </w:p>
        </w:tc>
        <w:tc>
          <w:tcPr>
            <w:tcW w:w="5528" w:type="dxa"/>
            <w:hideMark/>
          </w:tcPr>
          <w:p w:rsidRPr="00327EB5" w:rsidR="00DE7556" w:rsidP="003B3435" w:rsidRDefault="00DE7556" w14:paraId="5DF36B85"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 Розуміння інструментів скринінгу </w:t>
            </w:r>
          </w:p>
          <w:p w:rsidRPr="00327EB5" w:rsidR="00DE7556" w:rsidP="003B3435" w:rsidRDefault="00DE7556" w14:paraId="24EBA2A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2. Впровадження найкращих практик </w:t>
            </w:r>
          </w:p>
          <w:p w:rsidRPr="00327EB5" w:rsidR="00DE7556" w:rsidP="003B3435" w:rsidRDefault="00DE7556" w14:paraId="31EDB67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3. Інтеграція скринінгу в практику</w:t>
            </w:r>
          </w:p>
          <w:p w:rsidRPr="00327EB5" w:rsidR="00DE7556" w:rsidP="003B3435" w:rsidRDefault="00DE7556" w14:paraId="0FAA118C" w14:textId="61D9ABD3">
            <w:pPr>
              <w:jc w:val="both"/>
              <w:rPr>
                <w:rFonts w:asciiTheme="minorHAnsi" w:hAnsiTheme="minorHAnsi"/>
                <w:sz w:val="20"/>
                <w:szCs w:val="20"/>
                <w:lang w:val="en-GB"/>
              </w:rPr>
            </w:pPr>
            <w:r w:rsidRPr="00327EB5">
              <w:rPr>
                <w:rFonts w:asciiTheme="minorHAnsi" w:hAnsiTheme="minorHAnsi"/>
                <w:sz w:val="20"/>
                <w:szCs w:val="20"/>
                <w:lang w:val="en-GB"/>
              </w:rPr>
              <w:t xml:space="preserve">4. Поліпшення результатів у сфері охорони здоров'я</w:t>
            </w:r>
          </w:p>
        </w:tc>
      </w:tr>
      <w:tr w:rsidRPr="00327EB5" w:rsidR="00DE7556" w:rsidTr="003B3435" w14:paraId="1038C204" w14:textId="77777777">
        <w:trPr>
          <w:trHeight w:val="344"/>
        </w:trPr>
        <w:tc>
          <w:tcPr>
            <w:tcW w:w="3539" w:type="dxa"/>
            <w:shd w:val="clear" w:color="auto" w:fill="D9D9D9" w:themeFill="background1" w:themeFillShade="D9"/>
            <w:hideMark/>
          </w:tcPr>
          <w:p w:rsidRPr="00327EB5" w:rsidR="00DE7556" w:rsidP="003B3435" w:rsidRDefault="00DE7556" w14:paraId="7E5879C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Яка тривалість навчання?</w:t>
            </w:r>
          </w:p>
        </w:tc>
        <w:tc>
          <w:tcPr>
            <w:tcW w:w="5528" w:type="dxa"/>
            <w:hideMark/>
          </w:tcPr>
          <w:p w:rsidRPr="00327EB5" w:rsidR="00DE7556" w:rsidP="003B3435" w:rsidRDefault="00DE7556" w14:paraId="234459E1" w14:textId="73512488">
            <w:pPr>
              <w:jc w:val="both"/>
              <w:rPr>
                <w:rFonts w:asciiTheme="minorHAnsi" w:hAnsiTheme="minorHAnsi"/>
                <w:sz w:val="20"/>
                <w:szCs w:val="20"/>
                <w:lang w:val="en-GB"/>
              </w:rPr>
            </w:pPr>
            <w:r w:rsidRPr="00327EB5">
              <w:rPr>
                <w:rFonts w:asciiTheme="minorHAnsi" w:hAnsiTheme="minorHAnsi"/>
                <w:sz w:val="20"/>
                <w:szCs w:val="20"/>
                <w:lang w:val="en-GB"/>
              </w:rPr>
              <w:t xml:space="preserve">10 годин</w:t>
            </w:r>
          </w:p>
        </w:tc>
      </w:tr>
      <w:tr w:rsidRPr="00327EB5" w:rsidR="00DE7556" w:rsidTr="003B3435" w14:paraId="4DF0799D" w14:textId="77777777">
        <w:trPr>
          <w:trHeight w:val="690"/>
        </w:trPr>
        <w:tc>
          <w:tcPr>
            <w:tcW w:w="3539" w:type="dxa"/>
            <w:shd w:val="clear" w:color="auto" w:fill="D9D9D9" w:themeFill="background1" w:themeFillShade="D9"/>
            <w:hideMark/>
          </w:tcPr>
          <w:p w:rsidRPr="00327EB5" w:rsidR="00DE7556" w:rsidP="003B3435" w:rsidRDefault="00DE7556" w14:paraId="6C77CC8C"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Який графік?</w:t>
            </w:r>
          </w:p>
        </w:tc>
        <w:tc>
          <w:tcPr>
            <w:tcW w:w="5528" w:type="dxa"/>
            <w:hideMark/>
          </w:tcPr>
          <w:p w:rsidRPr="00327EB5" w:rsidR="00DE7556" w:rsidP="003B3435" w:rsidRDefault="00DE7556" w14:paraId="4AEF006F" w14:textId="0AF37CBB">
            <w:pPr>
              <w:jc w:val="both"/>
              <w:rPr>
                <w:rFonts w:asciiTheme="minorHAnsi" w:hAnsiTheme="minorHAnsi"/>
                <w:sz w:val="20"/>
                <w:szCs w:val="20"/>
                <w:lang w:val="en-GB"/>
              </w:rPr>
            </w:pPr>
            <w:r w:rsidRPr="00327EB5">
              <w:rPr>
                <w:rFonts w:asciiTheme="minorHAnsi" w:hAnsiTheme="minorHAnsi"/>
                <w:sz w:val="20"/>
                <w:szCs w:val="20"/>
                <w:lang w:val="en-GB"/>
              </w:rPr>
              <w:t xml:space="preserve">Вступ, знайомство, презентація теми, взаємодія, перерва, презентація кейсу, обговорення, зворотний зв'язок </w:t>
            </w:r>
          </w:p>
        </w:tc>
      </w:tr>
      <w:tr w:rsidRPr="00327EB5" w:rsidR="00DE7556" w:rsidTr="003B3435" w14:paraId="1B5BD187" w14:textId="77777777">
        <w:trPr>
          <w:trHeight w:val="690"/>
        </w:trPr>
        <w:tc>
          <w:tcPr>
            <w:tcW w:w="3539" w:type="dxa"/>
            <w:shd w:val="clear" w:color="auto" w:fill="D9D9D9" w:themeFill="background1" w:themeFillShade="D9"/>
            <w:hideMark/>
          </w:tcPr>
          <w:p w:rsidRPr="00327EB5" w:rsidR="00DE7556" w:rsidP="003B3435" w:rsidRDefault="00DE7556" w14:paraId="1D766D5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 Чи доступна сама навчальна програма в якійсь формі? Якою мовою (можливо англійською)?</w:t>
            </w:r>
          </w:p>
        </w:tc>
        <w:tc>
          <w:tcPr>
            <w:tcW w:w="5528" w:type="dxa"/>
            <w:hideMark/>
          </w:tcPr>
          <w:p w:rsidRPr="00327EB5" w:rsidR="00DE7556" w:rsidP="003B3435" w:rsidRDefault="00DE7556" w14:paraId="634CFB91" w14:textId="62CD1E7E">
            <w:pPr>
              <w:jc w:val="both"/>
              <w:rPr>
                <w:rFonts w:asciiTheme="minorHAnsi" w:hAnsiTheme="minorHAnsi"/>
                <w:sz w:val="20"/>
                <w:szCs w:val="20"/>
                <w:lang w:val="en-GB"/>
              </w:rPr>
            </w:pPr>
            <w:r w:rsidRPr="00327EB5">
              <w:rPr>
                <w:rFonts w:asciiTheme="minorHAnsi" w:hAnsiTheme="minorHAnsi"/>
                <w:sz w:val="20"/>
                <w:szCs w:val="20"/>
                <w:lang w:val="en-GB"/>
              </w:rPr>
              <w:t xml:space="preserve"> Moodle для старшокурсників українською та англійською мовами </w:t>
            </w:r>
          </w:p>
        </w:tc>
      </w:tr>
      <w:tr w:rsidRPr="00327EB5" w:rsidR="00DE7556" w:rsidTr="003B3435" w14:paraId="4E41C318" w14:textId="77777777">
        <w:trPr>
          <w:trHeight w:val="690"/>
        </w:trPr>
        <w:tc>
          <w:tcPr>
            <w:tcW w:w="3539" w:type="dxa"/>
            <w:shd w:val="clear" w:color="auto" w:fill="D9D9D9" w:themeFill="background1" w:themeFillShade="D9"/>
            <w:hideMark/>
          </w:tcPr>
          <w:p w:rsidRPr="00327EB5" w:rsidR="00DE7556" w:rsidP="003B3435" w:rsidRDefault="00DE7556" w14:paraId="2C81F87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Яке співвідношення практичного та теоретичного змісту?</w:t>
            </w:r>
          </w:p>
        </w:tc>
        <w:tc>
          <w:tcPr>
            <w:tcW w:w="5528" w:type="dxa"/>
            <w:hideMark/>
          </w:tcPr>
          <w:p w:rsidRPr="00327EB5" w:rsidR="00DE7556" w:rsidP="003B3435" w:rsidRDefault="00DE7556" w14:paraId="1124DD1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1:2</w:t>
            </w:r>
          </w:p>
        </w:tc>
      </w:tr>
      <w:tr w:rsidRPr="00327EB5" w:rsidR="00DE7556" w:rsidTr="003B3435" w14:paraId="253D8908" w14:textId="77777777">
        <w:trPr>
          <w:trHeight w:val="272"/>
        </w:trPr>
        <w:tc>
          <w:tcPr>
            <w:tcW w:w="3539" w:type="dxa"/>
            <w:shd w:val="clear" w:color="auto" w:fill="D9D9D9" w:themeFill="background1" w:themeFillShade="D9"/>
            <w:hideMark/>
          </w:tcPr>
          <w:p w:rsidRPr="00327EB5" w:rsidR="00DE7556" w:rsidP="003B3435" w:rsidRDefault="00DE7556" w14:paraId="244043DB"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Яку форму може мати навчання?</w:t>
            </w:r>
          </w:p>
        </w:tc>
        <w:tc>
          <w:tcPr>
            <w:tcW w:w="5528" w:type="dxa"/>
            <w:hideMark/>
          </w:tcPr>
          <w:p w:rsidRPr="00327EB5" w:rsidR="00DE7556" w:rsidP="003B3435" w:rsidRDefault="00DE7556" w14:paraId="5077F6A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Повне електронне навчання, змішане </w:t>
            </w:r>
          </w:p>
        </w:tc>
      </w:tr>
      <w:tr w:rsidRPr="00327EB5" w:rsidR="00DE7556" w:rsidTr="003B3435" w14:paraId="1A61390B" w14:textId="77777777">
        <w:trPr>
          <w:trHeight w:val="690"/>
        </w:trPr>
        <w:tc>
          <w:tcPr>
            <w:tcW w:w="3539" w:type="dxa"/>
            <w:shd w:val="clear" w:color="auto" w:fill="D9D9D9" w:themeFill="background1" w:themeFillShade="D9"/>
            <w:hideMark/>
          </w:tcPr>
          <w:p w:rsidRPr="00327EB5" w:rsidR="00DE7556" w:rsidP="003B3435" w:rsidRDefault="00DE7556" w14:paraId="44BECC20"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Якщо це електронне навчання або змішане навчання, вкажіть, для якої платформи воно було створено.</w:t>
            </w:r>
          </w:p>
        </w:tc>
        <w:tc>
          <w:tcPr>
            <w:tcW w:w="5528" w:type="dxa"/>
            <w:noWrap/>
            <w:hideMark/>
          </w:tcPr>
          <w:p w:rsidRPr="00327EB5" w:rsidR="00DE7556" w:rsidP="003B3435" w:rsidRDefault="00DE7556" w14:paraId="66A9C7C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Moodle, Google Meet, Zoom</w:t>
            </w:r>
          </w:p>
        </w:tc>
      </w:tr>
      <w:tr w:rsidRPr="00327EB5" w:rsidR="00DE7556" w:rsidTr="003B3435" w14:paraId="7CE8CCD8" w14:textId="77777777">
        <w:trPr>
          <w:trHeight w:val="690"/>
        </w:trPr>
        <w:tc>
          <w:tcPr>
            <w:tcW w:w="3539" w:type="dxa"/>
            <w:shd w:val="clear" w:color="auto" w:fill="D9D9D9" w:themeFill="background1" w:themeFillShade="D9"/>
            <w:hideMark/>
          </w:tcPr>
          <w:p w:rsidRPr="00327EB5" w:rsidR="00DE7556" w:rsidP="003B3435" w:rsidRDefault="00DE7556" w14:paraId="1ED60D20"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Яке програмне забезпечення ви використовуєте для навчання?</w:t>
            </w:r>
          </w:p>
        </w:tc>
        <w:tc>
          <w:tcPr>
            <w:tcW w:w="5528" w:type="dxa"/>
            <w:hideMark/>
          </w:tcPr>
          <w:p w:rsidRPr="00327EB5" w:rsidR="00DE7556" w:rsidP="003B3435" w:rsidRDefault="00DE7556" w14:paraId="14C24BF6" w14:textId="775EE168">
            <w:pPr>
              <w:jc w:val="both"/>
              <w:rPr>
                <w:rFonts w:asciiTheme="minorHAnsi" w:hAnsiTheme="minorHAnsi"/>
                <w:sz w:val="20"/>
                <w:szCs w:val="20"/>
                <w:lang w:val="en-GB"/>
              </w:rPr>
            </w:pPr>
            <w:r w:rsidRPr="00327EB5">
              <w:rPr>
                <w:rFonts w:asciiTheme="minorHAnsi" w:hAnsiTheme="minorHAnsi"/>
                <w:sz w:val="20"/>
                <w:szCs w:val="20"/>
                <w:lang w:val="en-GB"/>
              </w:rPr>
              <w:t xml:space="preserve">Power Point, Word, Excel </w:t>
            </w:r>
          </w:p>
        </w:tc>
      </w:tr>
      <w:tr w:rsidRPr="00327EB5" w:rsidR="00DE7556" w:rsidTr="003B3435" w14:paraId="143582B6" w14:textId="77777777">
        <w:trPr>
          <w:trHeight w:val="690"/>
        </w:trPr>
        <w:tc>
          <w:tcPr>
            <w:tcW w:w="3539" w:type="dxa"/>
            <w:shd w:val="clear" w:color="auto" w:fill="D9D9D9" w:themeFill="background1" w:themeFillShade="D9"/>
            <w:hideMark/>
          </w:tcPr>
          <w:p w:rsidRPr="00327EB5" w:rsidR="00DE7556" w:rsidP="003B3435" w:rsidRDefault="00DE7556" w14:paraId="0A07685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буде навчання інтерактивним, чи включатиме воно аналіз конкретних ситуацій, групову роботу, лекції або інший підхід?</w:t>
            </w:r>
          </w:p>
        </w:tc>
        <w:tc>
          <w:tcPr>
            <w:tcW w:w="5528" w:type="dxa"/>
            <w:hideMark/>
          </w:tcPr>
          <w:p w:rsidRPr="00327EB5" w:rsidR="00DE7556" w:rsidP="003B3435" w:rsidRDefault="00DE7556" w14:paraId="5939A9D7"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Усі типи підходів </w:t>
            </w:r>
          </w:p>
        </w:tc>
      </w:tr>
      <w:tr w:rsidRPr="00327EB5" w:rsidR="00DE7556" w:rsidTr="003B3435" w14:paraId="6768CE29" w14:textId="77777777">
        <w:trPr>
          <w:trHeight w:val="690"/>
        </w:trPr>
        <w:tc>
          <w:tcPr>
            <w:tcW w:w="3539" w:type="dxa"/>
            <w:shd w:val="clear" w:color="auto" w:fill="D9D9D9" w:themeFill="background1" w:themeFillShade="D9"/>
            <w:hideMark/>
          </w:tcPr>
          <w:p w:rsidRPr="00327EB5" w:rsidR="00DE7556" w:rsidP="003B3435" w:rsidRDefault="00DE7556" w14:paraId="63E43F48"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існує заздалегідь визначений навчальний план, і які ресурси або матеріали отримають учасники під час навчання?</w:t>
            </w:r>
          </w:p>
        </w:tc>
        <w:tc>
          <w:tcPr>
            <w:tcW w:w="5528" w:type="dxa"/>
            <w:hideMark/>
          </w:tcPr>
          <w:p w:rsidRPr="00327EB5" w:rsidR="00DE7556" w:rsidP="003B3435" w:rsidRDefault="00DE7556" w14:paraId="465C8BB7" w14:textId="08B0BECF">
            <w:pPr>
              <w:jc w:val="both"/>
              <w:rPr>
                <w:rFonts w:asciiTheme="minorHAnsi" w:hAnsiTheme="minorHAnsi"/>
                <w:sz w:val="20"/>
                <w:szCs w:val="20"/>
                <w:lang w:val="en-GB"/>
              </w:rPr>
            </w:pPr>
            <w:r w:rsidRPr="00327EB5">
              <w:rPr>
                <w:rFonts w:asciiTheme="minorHAnsi" w:hAnsiTheme="minorHAnsi"/>
                <w:sz w:val="20"/>
                <w:szCs w:val="20"/>
                <w:lang w:val="en-GB"/>
              </w:rPr>
              <w:t xml:space="preserve">Веб-програма для консультантів з питань відбору</w:t>
            </w:r>
          </w:p>
        </w:tc>
      </w:tr>
      <w:tr w:rsidRPr="00327EB5" w:rsidR="00DE7556" w:rsidTr="003B3435" w14:paraId="35241E21" w14:textId="77777777">
        <w:trPr>
          <w:trHeight w:val="354"/>
        </w:trPr>
        <w:tc>
          <w:tcPr>
            <w:tcW w:w="3539" w:type="dxa"/>
            <w:shd w:val="clear" w:color="auto" w:fill="D9D9D9" w:themeFill="background1" w:themeFillShade="D9"/>
            <w:hideMark/>
          </w:tcPr>
          <w:p w:rsidRPr="00327EB5" w:rsidR="00DE7556" w:rsidP="003B3435" w:rsidRDefault="00DE7556" w14:paraId="3AB9DD33"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є якісь попередні вимоги?</w:t>
            </w:r>
          </w:p>
        </w:tc>
        <w:tc>
          <w:tcPr>
            <w:tcW w:w="5528" w:type="dxa"/>
            <w:hideMark/>
          </w:tcPr>
          <w:p w:rsidRPr="00327EB5" w:rsidR="00DE7556" w:rsidP="003B3435" w:rsidRDefault="00DE7556" w14:paraId="0767D35C" w14:textId="64F1D9C7">
            <w:pPr>
              <w:jc w:val="both"/>
              <w:rPr>
                <w:rFonts w:asciiTheme="minorHAnsi" w:hAnsiTheme="minorHAnsi"/>
                <w:sz w:val="20"/>
                <w:szCs w:val="20"/>
                <w:lang w:val="en-GB"/>
              </w:rPr>
            </w:pPr>
            <w:r w:rsidRPr="00327EB5">
              <w:rPr>
                <w:rFonts w:asciiTheme="minorHAnsi" w:hAnsiTheme="minorHAnsi"/>
                <w:sz w:val="20"/>
                <w:szCs w:val="20"/>
                <w:lang w:val="en-GB"/>
              </w:rPr>
              <w:t xml:space="preserve">Так, з кейсами </w:t>
            </w:r>
          </w:p>
        </w:tc>
      </w:tr>
      <w:tr w:rsidRPr="00327EB5" w:rsidR="00DE7556" w:rsidTr="003B3435" w14:paraId="7C8B7F7A" w14:textId="77777777">
        <w:trPr>
          <w:trHeight w:val="690"/>
        </w:trPr>
        <w:tc>
          <w:tcPr>
            <w:tcW w:w="3539" w:type="dxa"/>
            <w:shd w:val="clear" w:color="auto" w:fill="D9D9D9" w:themeFill="background1" w:themeFillShade="D9"/>
            <w:hideMark/>
          </w:tcPr>
          <w:p w:rsidRPr="00327EB5" w:rsidR="00DE7556" w:rsidP="003B3435" w:rsidRDefault="00DE7556" w14:paraId="45A4AA2F"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Вимоги до обладнання для навчання:</w:t>
            </w:r>
          </w:p>
        </w:tc>
        <w:tc>
          <w:tcPr>
            <w:tcW w:w="5528" w:type="dxa"/>
            <w:noWrap/>
            <w:hideMark/>
          </w:tcPr>
          <w:p w:rsidRPr="00327EB5" w:rsidR="00DE7556" w:rsidP="003B3435" w:rsidRDefault="00DE7556" w14:paraId="5921B0E1"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проектор, екран, роздаткові матеріали, фліпчарт, маркери</w:t>
            </w:r>
          </w:p>
        </w:tc>
      </w:tr>
      <w:tr w:rsidRPr="00327EB5" w:rsidR="00DE7556" w:rsidTr="003B3435" w14:paraId="22C59DD1" w14:textId="77777777">
        <w:trPr>
          <w:trHeight w:val="690"/>
        </w:trPr>
        <w:tc>
          <w:tcPr>
            <w:tcW w:w="3539" w:type="dxa"/>
            <w:shd w:val="clear" w:color="auto" w:fill="D9D9D9" w:themeFill="background1" w:themeFillShade="D9"/>
            <w:hideMark/>
          </w:tcPr>
          <w:p w:rsidRPr="00327EB5" w:rsidR="00DE7556" w:rsidP="003B3435" w:rsidRDefault="00DE7556" w14:paraId="0EA66010"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Кількість тренерів, необхідних для навчання:</w:t>
            </w:r>
          </w:p>
        </w:tc>
        <w:tc>
          <w:tcPr>
            <w:tcW w:w="5528" w:type="dxa"/>
            <w:noWrap/>
            <w:hideMark/>
          </w:tcPr>
          <w:p w:rsidRPr="00327EB5" w:rsidR="00DE7556" w:rsidP="003B3435" w:rsidRDefault="00DE7556" w14:paraId="1FBFF92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10</w:t>
            </w:r>
          </w:p>
        </w:tc>
      </w:tr>
      <w:tr w:rsidRPr="00327EB5" w:rsidR="00DE7556" w:rsidTr="003B3435" w14:paraId="7A59EB5F" w14:textId="77777777">
        <w:trPr>
          <w:trHeight w:val="690"/>
        </w:trPr>
        <w:tc>
          <w:tcPr>
            <w:tcW w:w="3539" w:type="dxa"/>
            <w:shd w:val="clear" w:color="auto" w:fill="D9D9D9" w:themeFill="background1" w:themeFillShade="D9"/>
            <w:hideMark/>
          </w:tcPr>
          <w:p w:rsidRPr="00327EB5" w:rsidR="00DE7556" w:rsidP="003B3435" w:rsidRDefault="00DE7556" w14:paraId="1244163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Необхідна кваліфікація тренера (тренерів):</w:t>
            </w:r>
          </w:p>
        </w:tc>
        <w:tc>
          <w:tcPr>
            <w:tcW w:w="5528" w:type="dxa"/>
            <w:noWrap/>
            <w:hideMark/>
          </w:tcPr>
          <w:p w:rsidRPr="00327EB5" w:rsidR="00DE7556" w:rsidP="003B3435" w:rsidRDefault="00DE7556" w14:paraId="591449A4" w14:textId="7F94AE90">
            <w:pPr>
              <w:jc w:val="both"/>
              <w:rPr>
                <w:rFonts w:asciiTheme="minorHAnsi" w:hAnsiTheme="minorHAnsi"/>
                <w:sz w:val="20"/>
                <w:szCs w:val="20"/>
                <w:lang w:val="en-GB"/>
              </w:rPr>
            </w:pPr>
            <w:r w:rsidRPr="00327EB5">
              <w:rPr>
                <w:rFonts w:asciiTheme="minorHAnsi" w:hAnsiTheme="minorHAnsi"/>
                <w:sz w:val="20"/>
                <w:szCs w:val="20"/>
                <w:lang w:val="en-GB"/>
              </w:rPr>
              <w:t xml:space="preserve">повний національний курс підготовки тренерів, місцевий курс підготовки тренерів </w:t>
            </w:r>
          </w:p>
        </w:tc>
      </w:tr>
      <w:tr w:rsidRPr="00327EB5" w:rsidR="00DE7556" w:rsidTr="003B3435" w14:paraId="1B7E1CA2" w14:textId="77777777">
        <w:trPr>
          <w:trHeight w:val="690"/>
        </w:trPr>
        <w:tc>
          <w:tcPr>
            <w:tcW w:w="3539" w:type="dxa"/>
            <w:shd w:val="clear" w:color="auto" w:fill="D9D9D9" w:themeFill="background1" w:themeFillShade="D9"/>
            <w:hideMark/>
          </w:tcPr>
          <w:p w:rsidRPr="00327EB5" w:rsidR="00DE7556" w:rsidP="003B3435" w:rsidRDefault="00DE7556" w14:paraId="66A790B3" w14:textId="77777777">
            <w:pPr>
              <w:jc w:val="both"/>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Інфраструктурні вимоги до навчання:</w:t>
            </w:r>
          </w:p>
        </w:tc>
        <w:tc>
          <w:tcPr>
            <w:tcW w:w="5528" w:type="dxa"/>
            <w:hideMark/>
          </w:tcPr>
          <w:p w:rsidRPr="00327EB5" w:rsidR="00DE7556" w:rsidP="003B3435" w:rsidRDefault="00DE7556" w14:paraId="4567002A" w14:textId="2D92239F">
            <w:pPr>
              <w:jc w:val="both"/>
              <w:rPr>
                <w:rFonts w:asciiTheme="minorHAnsi" w:hAnsiTheme="minorHAnsi"/>
                <w:sz w:val="20"/>
                <w:szCs w:val="20"/>
                <w:lang w:val="en-GB"/>
              </w:rPr>
            </w:pPr>
            <w:r w:rsidRPr="00327EB5">
              <w:rPr>
                <w:rFonts w:asciiTheme="minorHAnsi" w:hAnsiTheme="minorHAnsi"/>
                <w:sz w:val="20"/>
                <w:szCs w:val="20"/>
                <w:lang w:val="en-GB"/>
              </w:rPr>
              <w:t xml:space="preserve">навчальний </w:t>
            </w:r>
            <w:r w:rsidRPr="00327EB5" w:rsidR="00C67E84">
              <w:rPr>
                <w:rFonts w:asciiTheme="minorHAnsi" w:hAnsiTheme="minorHAnsi"/>
                <w:sz w:val="20"/>
                <w:szCs w:val="20"/>
                <w:lang w:val="en-GB"/>
              </w:rPr>
              <w:t xml:space="preserve">центр</w:t>
            </w:r>
            <w:r w:rsidRPr="00327EB5">
              <w:rPr>
                <w:rFonts w:asciiTheme="minorHAnsi" w:hAnsiTheme="minorHAnsi"/>
                <w:sz w:val="20"/>
                <w:szCs w:val="20"/>
                <w:lang w:val="en-GB"/>
              </w:rPr>
              <w:t xml:space="preserve">, кабінет сімейного лікаря </w:t>
            </w:r>
          </w:p>
        </w:tc>
      </w:tr>
      <w:tr w:rsidRPr="00327EB5" w:rsidR="00DE7556" w:rsidTr="003B3435" w14:paraId="378B162D" w14:textId="77777777">
        <w:trPr>
          <w:trHeight w:val="214"/>
        </w:trPr>
        <w:tc>
          <w:tcPr>
            <w:tcW w:w="3539" w:type="dxa"/>
            <w:shd w:val="clear" w:color="auto" w:fill="D9D9D9" w:themeFill="background1" w:themeFillShade="D9"/>
            <w:hideMark/>
          </w:tcPr>
          <w:p w:rsidRPr="00327EB5" w:rsidR="00DE7556" w:rsidP="003B3435" w:rsidRDefault="00DE7556" w14:paraId="501D305E"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 проходить навчання?</w:t>
            </w:r>
          </w:p>
        </w:tc>
        <w:tc>
          <w:tcPr>
            <w:tcW w:w="5528" w:type="dxa"/>
            <w:noWrap/>
            <w:hideMark/>
          </w:tcPr>
          <w:p w:rsidRPr="00327EB5" w:rsidR="00DE7556" w:rsidP="003B3435" w:rsidRDefault="00DE7556" w14:paraId="0AD564DD"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100% завершено </w:t>
            </w:r>
          </w:p>
        </w:tc>
      </w:tr>
      <w:tr w:rsidRPr="00327EB5" w:rsidR="00DE7556" w:rsidTr="003B3435" w14:paraId="371D264F" w14:textId="77777777">
        <w:trPr>
          <w:trHeight w:val="690"/>
        </w:trPr>
        <w:tc>
          <w:tcPr>
            <w:tcW w:w="3539" w:type="dxa"/>
            <w:shd w:val="clear" w:color="auto" w:fill="D9D9D9" w:themeFill="background1" w:themeFillShade="D9"/>
            <w:hideMark/>
          </w:tcPr>
          <w:p w:rsidRPr="00327EB5" w:rsidR="00DE7556" w:rsidP="003B3435" w:rsidRDefault="00DE7556" w14:paraId="6DDE966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Якщо проводиться оцінювання, вкажіть метод:</w:t>
            </w:r>
          </w:p>
        </w:tc>
        <w:tc>
          <w:tcPr>
            <w:tcW w:w="5528" w:type="dxa"/>
            <w:noWrap/>
            <w:hideMark/>
          </w:tcPr>
          <w:p w:rsidRPr="00327EB5" w:rsidR="00DE7556" w:rsidP="003B3435" w:rsidRDefault="00DE7556" w14:paraId="0F3D20BA"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ОСКЕ, тести з множинним вибором</w:t>
            </w:r>
          </w:p>
        </w:tc>
      </w:tr>
      <w:tr w:rsidRPr="00327EB5" w:rsidR="00DE7556" w:rsidTr="003B3435" w14:paraId="2BD75871" w14:textId="77777777">
        <w:trPr>
          <w:trHeight w:val="690"/>
        </w:trPr>
        <w:tc>
          <w:tcPr>
            <w:tcW w:w="3539" w:type="dxa"/>
            <w:shd w:val="clear" w:color="auto" w:fill="D9D9D9" w:themeFill="background1" w:themeFillShade="D9"/>
            <w:hideMark/>
          </w:tcPr>
          <w:p w:rsidRPr="00327EB5" w:rsidR="00DE7556" w:rsidP="003B3435" w:rsidRDefault="00DE7556" w14:paraId="74537B04"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можна отримати сертифікат про проходження навчання?</w:t>
            </w:r>
          </w:p>
        </w:tc>
        <w:tc>
          <w:tcPr>
            <w:tcW w:w="5528" w:type="dxa"/>
            <w:hideMark/>
          </w:tcPr>
          <w:p w:rsidRPr="00327EB5" w:rsidR="00DE7556" w:rsidP="003B3435" w:rsidRDefault="00DE7556" w14:paraId="41A32BE2" w14:textId="73612DD4">
            <w:pPr>
              <w:jc w:val="both"/>
              <w:rPr>
                <w:rFonts w:asciiTheme="minorHAnsi" w:hAnsiTheme="minorHAnsi"/>
                <w:sz w:val="20"/>
                <w:szCs w:val="20"/>
                <w:lang w:val="en-GB"/>
              </w:rPr>
            </w:pPr>
            <w:r w:rsidRPr="00327EB5">
              <w:rPr>
                <w:rFonts w:asciiTheme="minorHAnsi" w:hAnsiTheme="minorHAnsi"/>
                <w:sz w:val="20"/>
                <w:szCs w:val="20"/>
                <w:lang w:val="en-GB"/>
              </w:rPr>
              <w:t xml:space="preserve">так, включаючи акредитацію відповідно до української кредитної системи</w:t>
            </w:r>
          </w:p>
        </w:tc>
      </w:tr>
      <w:tr w:rsidRPr="00327EB5" w:rsidR="00DE7556" w:rsidTr="003B3435" w14:paraId="23E77A71" w14:textId="77777777">
        <w:trPr>
          <w:trHeight w:val="278"/>
        </w:trPr>
        <w:tc>
          <w:tcPr>
            <w:tcW w:w="3539" w:type="dxa"/>
            <w:shd w:val="clear" w:color="auto" w:fill="D9D9D9" w:themeFill="background1" w:themeFillShade="D9"/>
            <w:hideMark/>
          </w:tcPr>
          <w:p w:rsidRPr="00327EB5" w:rsidR="00DE7556" w:rsidP="003B3435" w:rsidRDefault="00DE7556" w14:paraId="7F68AAA2"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Чи акредитований тренінг?</w:t>
            </w:r>
          </w:p>
        </w:tc>
        <w:tc>
          <w:tcPr>
            <w:tcW w:w="5528" w:type="dxa"/>
            <w:noWrap/>
            <w:hideMark/>
          </w:tcPr>
          <w:p w:rsidRPr="00327EB5" w:rsidR="00DE7556" w:rsidP="003B3435" w:rsidRDefault="00DE7556" w14:paraId="6D6702E8"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так</w:t>
            </w:r>
          </w:p>
        </w:tc>
      </w:tr>
      <w:tr w:rsidRPr="00327EB5" w:rsidR="00DE7556" w:rsidTr="003B3435" w14:paraId="30E512F8" w14:textId="77777777">
        <w:trPr>
          <w:trHeight w:val="690"/>
        </w:trPr>
        <w:tc>
          <w:tcPr>
            <w:tcW w:w="3539" w:type="dxa"/>
            <w:shd w:val="clear" w:color="auto" w:fill="D9D9D9" w:themeFill="background1" w:themeFillShade="D9"/>
            <w:hideMark/>
          </w:tcPr>
          <w:p w:rsidRPr="00327EB5" w:rsidR="00DE7556" w:rsidP="003B3435" w:rsidRDefault="00DE7556" w14:paraId="39B62AE9" w14:textId="77777777">
            <w:pPr>
              <w:jc w:val="both"/>
              <w:rPr>
                <w:rFonts w:asciiTheme="minorHAnsi" w:hAnsiTheme="minorHAnsi"/>
                <w:sz w:val="20"/>
                <w:szCs w:val="20"/>
                <w:lang w:val="en-GB"/>
              </w:rPr>
            </w:pPr>
            <w:r w:rsidRPr="00327EB5">
              <w:rPr>
                <w:rFonts w:asciiTheme="minorHAnsi" w:hAnsiTheme="minorHAnsi"/>
                <w:sz w:val="20"/>
                <w:szCs w:val="20"/>
                <w:lang w:val="en-GB"/>
              </w:rPr>
              <w:t xml:space="preserve">Додаткові примітки</w:t>
            </w:r>
          </w:p>
          <w:p w:rsidRPr="00327EB5" w:rsidR="00DE7556" w:rsidP="003B3435" w:rsidRDefault="00DE7556" w14:paraId="0250F3C8" w14:textId="1C99031D">
            <w:pPr>
              <w:jc w:val="both"/>
              <w:rPr>
                <w:rFonts w:asciiTheme="minorHAnsi" w:hAnsiTheme="minorHAnsi"/>
                <w:sz w:val="20"/>
                <w:szCs w:val="20"/>
                <w:lang w:val="en-GB"/>
              </w:rPr>
            </w:pPr>
            <w:r w:rsidRPr="00327EB5">
              <w:rPr>
                <w:rFonts w:asciiTheme="minorHAnsi" w:hAnsiTheme="minorHAnsi"/>
                <w:sz w:val="20"/>
                <w:szCs w:val="20"/>
                <w:lang w:val="en-GB"/>
              </w:rPr>
              <w:t xml:space="preserve">Навчальні матеріали</w:t>
            </w:r>
          </w:p>
        </w:tc>
        <w:tc>
          <w:tcPr>
            <w:tcW w:w="5528" w:type="dxa"/>
            <w:hideMark/>
          </w:tcPr>
          <w:p w:rsidRPr="00327EB5" w:rsidR="00DE7556" w:rsidP="003B3435" w:rsidRDefault="00DE7556" w14:paraId="76A4F201" w14:textId="7C6D62FB">
            <w:pPr>
              <w:jc w:val="both"/>
              <w:rPr>
                <w:rFonts w:asciiTheme="minorHAnsi" w:hAnsiTheme="minorHAnsi"/>
                <w:sz w:val="20"/>
                <w:szCs w:val="20"/>
                <w:lang w:val="en-GB"/>
              </w:rPr>
            </w:pPr>
            <w:r w:rsidRPr="00327EB5">
              <w:rPr>
                <w:rFonts w:asciiTheme="minorHAnsi" w:hAnsiTheme="minorHAnsi"/>
                <w:sz w:val="20"/>
                <w:szCs w:val="20"/>
                <w:lang w:val="en-GB"/>
              </w:rPr>
              <w:t xml:space="preserve">Додаток </w:t>
            </w:r>
            <w:r w:rsidRPr="00327EB5" w:rsidR="00ED6446">
              <w:rPr>
                <w:rFonts w:asciiTheme="minorHAnsi" w:hAnsiTheme="minorHAnsi"/>
                <w:sz w:val="20"/>
                <w:szCs w:val="20"/>
                <w:lang w:val="en-GB"/>
              </w:rPr>
              <w:t xml:space="preserve">..6</w:t>
            </w:r>
            <w:r w:rsidRPr="00327EB5">
              <w:rPr>
                <w:rFonts w:asciiTheme="minorHAnsi" w:hAnsiTheme="minorHAnsi"/>
                <w:sz w:val="20"/>
                <w:szCs w:val="20"/>
                <w:lang w:val="en-GB"/>
              </w:rPr>
              <w:t xml:space="preserve">.</w:t>
            </w:r>
          </w:p>
        </w:tc>
      </w:tr>
    </w:tbl>
    <w:p w:rsidRPr="00327EB5" w:rsidR="007E0C78" w:rsidP="00141251" w:rsidRDefault="007E0C78" w14:paraId="424539D9" w14:textId="77777777">
      <w:pPr>
        <w:spacing w:before="120" w:after="120"/>
        <w:jc w:val="both"/>
        <w:rPr>
          <w:rFonts w:eastAsia="Calibri" w:cs="Calibri" w:asciiTheme="minorHAnsi" w:hAnsiTheme="minorHAnsi"/>
          <w:sz w:val="22"/>
          <w:szCs w:val="22"/>
          <w:lang w:val="en-GB"/>
        </w:rPr>
      </w:pPr>
    </w:p>
    <w:p w:rsidRPr="00327EB5" w:rsidR="00F0104D" w:rsidRDefault="007E0C78" w14:paraId="765A64F3" w14:textId="401EAF92">
      <w:pPr>
        <w:pStyle w:val="Cmsor2"/>
        <w:keepNext w:val="0"/>
        <w:keepLines w:val="0"/>
        <w:widowControl w:val="0"/>
        <w:numPr>
          <w:ilvl w:val="1"/>
          <w:numId w:val="4"/>
        </w:numPr>
        <w:tabs>
          <w:tab w:val="left" w:pos="475"/>
        </w:tabs>
        <w:spacing w:before="120" w:after="120"/>
        <w:ind w:end="54"/>
        <w:rPr>
          <w:rFonts w:eastAsia="Calibri" w:asciiTheme="minorHAnsi" w:hAnsiTheme="minorHAnsi" w:cstheme="minorHAnsi"/>
          <w:color w:val="0062DC"/>
          <w:sz w:val="24"/>
          <w:szCs w:val="24"/>
          <w:lang w:val="en-GB"/>
        </w:rPr>
      </w:pPr>
      <w:bookmarkStart w:name="_Toc210836067" w:id="17"/>
      <w:r w:rsidRPr="00327EB5">
        <w:rPr>
          <w:rFonts w:eastAsia="Calibri" w:asciiTheme="minorHAnsi" w:hAnsiTheme="minorHAnsi" w:cstheme="minorHAnsi"/>
          <w:color w:val="0062DC"/>
          <w:sz w:val="24"/>
          <w:szCs w:val="24"/>
          <w:lang w:val="en-GB"/>
        </w:rPr>
        <w:t xml:space="preserve">Скринінг психічного здоров'я в Угорщині</w:t>
      </w:r>
      <w:bookmarkEnd w:id="17"/>
    </w:p>
    <w:p w:rsidRPr="00327EB5" w:rsidR="002C72D5" w:rsidP="00141251" w:rsidRDefault="002C72D5" w14:paraId="508A1BEB" w14:textId="1F8D00B9">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Короткий зміст: Структурована програма, що включає психологічну освіту, громадські заходи та психометричні інструменти, такі як PTSD-DS, BFI, STAI, GSE та WHO-5. Включає 8 структурованих сесій, спрямованих на поліпшення стійкості та психічного здоров'я біженців та внутрішньо переміщених осіб.</w:t>
      </w:r>
    </w:p>
    <w:p w:rsidRPr="00327EB5" w:rsidR="007E0C78" w:rsidP="00141251" w:rsidRDefault="007E0C78" w14:paraId="7730C916" w14:textId="63E8D9BD">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Навчальна програма буде побудована навколо ключових теоретичних та методологічних компонентів, необхідних для розуміння та вирішення проблем психічного здоров'я серед біженців. Теоретична база охоплюватиме психологічне навантаження біженців, психосоціальні рамки інтеграції та загальний емоційний процес інтеграції, включаючи втрату ідентичності, псевдоідентичність та роль громади в інтеграції.</w:t>
      </w:r>
    </w:p>
    <w:p w:rsidRPr="00327EB5" w:rsidR="007E0C78" w:rsidP="00141251" w:rsidRDefault="007E0C78" w14:paraId="6C50F907"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Методологічна частина буде зосереджена на психоосвіті, громадських заходах та психометричних інструментах, що використовуються для оцінки. Основні психометричні інструменти, включені в навчання, включатимуть:</w:t>
      </w:r>
    </w:p>
    <w:p w:rsidRPr="00327EB5" w:rsidR="007E0C78" w:rsidP="00141251" w:rsidRDefault="007E0C78" w14:paraId="796E7FB8"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Шкала діагностики посттравматичного стресового розладу (PTSD-DS) для оцінки симптомів ПТСР.</w:t>
      </w:r>
    </w:p>
    <w:p w:rsidRPr="00327EB5" w:rsidR="007E0C78" w:rsidP="00141251" w:rsidRDefault="007E0C78" w14:paraId="1F26B18D"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Інвентаризація «Великої п'ятірки» (BFI) для оцінки рис особистості.</w:t>
      </w:r>
    </w:p>
    <w:p w:rsidRPr="00327EB5" w:rsidR="007E0C78" w:rsidP="00141251" w:rsidRDefault="007E0C78" w14:paraId="2A7643DE"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Інвентаризація стану-риси тривожності (STAI) для вимірювання рівня тривожності.</w:t>
      </w:r>
    </w:p>
    <w:p w:rsidRPr="00327EB5" w:rsidR="007E0C78" w:rsidP="00141251" w:rsidRDefault="007E0C78" w14:paraId="161666BB"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Шкала загальної самоефективності (GSE) для оцінки самоефективності.</w:t>
      </w:r>
    </w:p>
    <w:p w:rsidRPr="00327EB5" w:rsidR="007E0C78" w:rsidP="00141251" w:rsidRDefault="007E0C78" w14:paraId="746FC78E"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Шкала психологічного благополуччя ВООЗ для оцінки загального психологічного благополуччя.</w:t>
      </w:r>
    </w:p>
    <w:p w:rsidRPr="00327EB5" w:rsidR="007E0C78" w:rsidP="00141251" w:rsidRDefault="007E0C78" w14:paraId="78B47718" w14:textId="150B1623">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Крім того, навчальна програма включатиме детальний опис восьми структурованих занять, розроблених для того, щоб надати фахівцям практичні інструменти та стратегії для скринінгу та втручання у сфері психічного здоров'я. Ці заняття включатимуть психологічну освіту, навчання навичкам, підходи, що враховують травматичний досвід, та стратегії для зміцнення стійкості спільноти серед </w:t>
      </w:r>
      <w:r w:rsidRPr="00327EB5">
        <w:rPr>
          <w:rFonts w:eastAsia="Calibri" w:cs="Calibri" w:asciiTheme="minorHAnsi" w:hAnsiTheme="minorHAnsi"/>
          <w:color w:val="000000"/>
          <w:sz w:val="22"/>
          <w:szCs w:val="22"/>
          <w:lang w:val="en-GB"/>
        </w:rPr>
        <w:t xml:space="preserve">мігрантів.</w:t>
      </w:r>
    </w:p>
    <w:p w:rsidRPr="00327EB5" w:rsidR="007E0C78" w:rsidP="00141251" w:rsidRDefault="00F80DF2" w14:paraId="5C87B13F" w14:textId="57CDF1CA">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Ініціатива спрямована на підвищення стійкості та добробуту біженців та шукачів притулку в іноземній країні, в даному випадку в Угорщині, шляхом розширення можливостей фахівців, які працюють з біженцями, та вирішення питань психічного здоров'я як ключового компонента гуманітарної допомоги.</w:t>
      </w:r>
    </w:p>
    <w:p w:rsidRPr="00327EB5" w:rsidR="00F80DF2" w:rsidP="00141251" w:rsidRDefault="00F80DF2" w14:paraId="5843BAF1" w14:textId="77777777">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Методологія</w:t>
      </w:r>
    </w:p>
    <w:p w:rsidRPr="00327EB5" w:rsidR="00F80DF2" w:rsidP="00141251" w:rsidRDefault="00F80DF2" w14:paraId="39678B44" w14:textId="50A7E9F8">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Психоосвіта</w:t>
      </w:r>
    </w:p>
    <w:p w:rsidRPr="00327EB5" w:rsidR="00F80DF2" w:rsidP="00141251" w:rsidRDefault="00F80DF2" w14:paraId="54566FC4" w14:textId="2BB5E29C">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Під час групової роботи з біженцями в HCSOM ми помітили, що групи, засновані виключно на культурній та соціальній інформації, не були ефективними. Крім того, групи, орієнтовані на вентиляцію, виявилися контрпродуктивними (Kovács &amp; Vörös, 2023). В якості експериментального підходу ми включили елементи психоосвіти, які виявилися більш ефективними у зменшенні тривожності біженців.</w:t>
      </w:r>
      <w:r w:rsidRPr="00327EB5">
        <w:rPr>
          <w:rFonts w:eastAsia="Calibri" w:cs="Calibri" w:asciiTheme="minorHAnsi" w:hAnsiTheme="minorHAnsi"/>
          <w:color w:val="000000"/>
          <w:sz w:val="22"/>
          <w:szCs w:val="22"/>
          <w:lang w:val="en-GB"/>
        </w:rPr>
        <w:lastRenderedPageBreak/>
      </w:r>
      <w:r w:rsidRPr="00327EB5">
        <w:rPr>
          <w:rFonts w:eastAsia="Calibri" w:cs="Calibri" w:asciiTheme="minorHAnsi" w:hAnsiTheme="minorHAnsi"/>
          <w:color w:val="000000"/>
          <w:sz w:val="22"/>
          <w:szCs w:val="22"/>
          <w:lang w:val="en-GB"/>
        </w:rPr>
        <w:t xml:space="preserve"> Крім того, в рамках програми біженцям часто було важко або неможливо брати участь у класичній груповій терапії, що робило психоосвітню допомогу найбільш доступним методом. Іншою ключовою метою цієї пропозиції є оцінка впливу психоосвітніх втручань.</w:t>
      </w:r>
    </w:p>
    <w:p w:rsidRPr="00327EB5" w:rsidR="00F80DF2" w:rsidP="00141251" w:rsidRDefault="00F80DF2" w14:paraId="130A97A9"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Neuner et al. (2004) дослідили ефективність наративної терапії, класичного консультування та психоосвіти серед біженців, які страждають на ПТСР. Їхні висновки підкреслюють, що сама по собі психоосвіта не призвела до значного посттравматичного зростання серед біженців, тоді як наративна терапія виявилася особливо ефективною (Neuner et al., 2004). Однак важливо підкреслити, що Neuner та колеги надавали психоосвіту на основі сухих психопатологічних концепцій в умовах індивідуальної терапії, не пропонуючи стратегій подолання, а лише обговорюючи симптоматику та наслідки ПТСР і тривоги.  Проте дослідження 2018 року, проведене серед сомалійських біженців, виявило, що психоосвіта, орієнтована на травму, є ефективною для зменшення симптомів (Im et al., 2018). Дослідники розробили програму під назвою «Психоосвіта, орієнтована на травму» (TIPE), яка складалася з 12 сесій, що включали інтерактивні психоосвітні методи. Взаємодія не обмежувалася процесом навчання, а також була спрямована на надання біженцям інструментів для зміцнення їхніх механізмів подолання труднощів. Akinsulure-Smith (2009) працював з меншою кількістю сесій — загалом сімома — які були дуже схожими на метод TIPE, оскільки були орієнтовані на травму та надавали біженцям стратегії подолання труднощів. Крім того, Akinsulure-Smith приділяв велику увагу колективній обробці травми, зменшенню стигматизації та створенню самодостатньої спільноти. Хоча в цьому дослідженні не використовувалися емпіричні методи для вимірювання результатів, учасники повідомили про позитивні зміни та зменшення симптомів.</w:t>
      </w:r>
    </w:p>
    <w:p w:rsidRPr="00327EB5" w:rsidR="00F80DF2" w:rsidP="00141251" w:rsidRDefault="00F80DF2" w14:paraId="1868DFA0"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Результати психоосвітніх досліджень з біженцями показують, що формат психоосвіти має вирішальне значення. Вона повинна бути інтерактивною, з активною участю учасників у процесі. Крім того, дуже важливо, щоб біженці отримували практичні інструменти для обробки травми, такі як усвідомленість, арт-терапія або когнітивно-поведінкова терапія (КПТ). Перш за все, також важливо створити підтримуючу спільноту, де обговорення травми не є табу, тим самим сприяючи процесам самозцілення (Akinsulure-Smith, 2009; Im et al., 2018; Neuner et al., 2004).</w:t>
      </w:r>
    </w:p>
    <w:p w:rsidRPr="00327EB5" w:rsidR="00F80DF2" w:rsidP="00141251" w:rsidRDefault="00F80DF2" w14:paraId="0A57BD91" w14:textId="7BC34AEB">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Громадські заходи</w:t>
      </w:r>
    </w:p>
    <w:p w:rsidRPr="00327EB5" w:rsidR="00F80DF2" w:rsidP="00141251" w:rsidRDefault="00F80DF2" w14:paraId="63101F3E" w14:textId="0B71C02F">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Література свідчить, що розвиток спільноти є важливим для формування ідентичності. Тому корисно організовувати для біженців заходи спільноти, які знайомлять їх з угорською культурою, а також надають їм можливість представити власний культурний досвід. Одним із таких прикладів є колективне приготування їжі, яке, як доведено, є ефективним способом зближення культур (Harris et al., 2014). </w:t>
      </w:r>
    </w:p>
    <w:p w:rsidRPr="00327EB5" w:rsidR="00F80DF2" w:rsidP="00141251" w:rsidRDefault="00F80DF2" w14:paraId="7C8B76DF" w14:textId="311EACBA">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Психометрія</w:t>
      </w:r>
    </w:p>
    <w:p w:rsidRPr="00327EB5" w:rsidR="00F80DF2" w:rsidP="00141251" w:rsidRDefault="00F80DF2" w14:paraId="0D5C31B1" w14:textId="7D2EF7E4">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i/>
          <w:iCs/>
          <w:color w:val="000000"/>
          <w:sz w:val="22"/>
          <w:szCs w:val="22"/>
          <w:lang w:val="en-GB"/>
        </w:rPr>
        <w:t xml:space="preserve">Діагностична шкала посттравматичного стресового розладу</w:t>
      </w:r>
    </w:p>
    <w:p w:rsidRPr="00327EB5" w:rsidR="00F80DF2" w:rsidP="00141251" w:rsidRDefault="00F80DF2" w14:paraId="24EAFD56"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Для вимірювання ПТСР ми плануємо використовувати підшкалу тяжкості діагностичної шкали посттравматичного стресового розладу (ПТСР-ДС) (Foa et al., 2011). Анкета є короткою (17 пунктів) і може бути заповнена в паперовому форматі як самооцінка. Шкала визначає тяжкість симптомів ПТСР.</w:t>
      </w:r>
    </w:p>
    <w:p w:rsidRPr="00327EB5" w:rsidR="00F80DF2" w:rsidP="00141251" w:rsidRDefault="00F80DF2" w14:paraId="6605A242" w14:textId="77777777">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i/>
          <w:iCs/>
          <w:color w:val="000000"/>
          <w:sz w:val="22"/>
          <w:szCs w:val="22"/>
          <w:lang w:val="en-GB"/>
        </w:rPr>
        <w:t xml:space="preserve">BFI</w:t>
      </w:r>
    </w:p>
    <w:p w:rsidRPr="00327EB5" w:rsidR="00F80DF2" w:rsidP="00141251" w:rsidRDefault="00F80DF2" w14:paraId="012EABE7"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33-пунктна версія Інвентарю п'яти великих рис (BFI) (John et al., 2012) може бути включена в дослідження або ні, оскільки це відносно довгий тест. Якщо його застосовувати, його метою є відфільтрування з результатів невротизму та тривожності на рівні рис характеру.</w:t>
      </w:r>
    </w:p>
    <w:p w:rsidRPr="00327EB5" w:rsidR="00F80DF2" w:rsidP="00141251" w:rsidRDefault="00F80DF2" w14:paraId="76855BEF" w14:textId="77777777">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i/>
          <w:iCs/>
          <w:color w:val="000000"/>
          <w:sz w:val="22"/>
          <w:szCs w:val="22"/>
          <w:lang w:val="en-GB"/>
        </w:rPr>
        <w:t xml:space="preserve">STAI</w:t>
      </w:r>
    </w:p>
    <w:p w:rsidRPr="00327EB5" w:rsidR="00F80DF2" w:rsidP="00141251" w:rsidRDefault="00F80DF2" w14:paraId="7524E7AB"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lastRenderedPageBreak/>
      </w:r>
      <w:r w:rsidRPr="00327EB5">
        <w:rPr>
          <w:rFonts w:eastAsia="Calibri" w:cs="Calibri" w:asciiTheme="minorHAnsi" w:hAnsiTheme="minorHAnsi"/>
          <w:color w:val="000000"/>
          <w:sz w:val="22"/>
          <w:szCs w:val="22"/>
          <w:lang w:val="en-GB"/>
        </w:rPr>
        <w:t xml:space="preserve">Інвентаризація стану-риси тривожності (STAI) (Spielberger, 2012) давно визнана дійсним і надійним інструментом для вимірювання тривожності. Її застосування має на меті оцінити поточний рівень тривожності серед біженців.</w:t>
      </w:r>
    </w:p>
    <w:p w:rsidRPr="00327EB5" w:rsidR="00F80DF2" w:rsidP="00141251" w:rsidRDefault="00F80DF2" w14:paraId="23D87C7D" w14:textId="77777777">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i/>
          <w:iCs/>
          <w:color w:val="000000"/>
          <w:sz w:val="22"/>
          <w:szCs w:val="22"/>
          <w:lang w:val="en-GB"/>
        </w:rPr>
        <w:t xml:space="preserve">GSE</w:t>
      </w:r>
    </w:p>
    <w:p w:rsidRPr="00327EB5" w:rsidR="00F80DF2" w:rsidP="00141251" w:rsidRDefault="00F80DF2" w14:paraId="432C9A81"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Шкала загальної самоефективності (GSE), розроблена Schwarzer і Jerusalem (1995), є коротким тестом із 10 пунктами, призначеним для вимірювання впевненості в собі та почуття контролю. Незважаючи на свою стислість, він був визнаний надійним і валідним.</w:t>
      </w:r>
    </w:p>
    <w:p w:rsidRPr="00327EB5" w:rsidR="00F80DF2" w:rsidP="00141251" w:rsidRDefault="00F80DF2" w14:paraId="21303190" w14:textId="77777777">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i/>
          <w:iCs/>
          <w:color w:val="000000"/>
          <w:sz w:val="22"/>
          <w:szCs w:val="22"/>
          <w:lang w:val="en-GB"/>
        </w:rPr>
        <w:t xml:space="preserve">ВООЗ – Психологічне благополуччя</w:t>
      </w:r>
    </w:p>
    <w:p w:rsidRPr="00327EB5" w:rsidR="00F80DF2" w:rsidP="00141251" w:rsidRDefault="00F80DF2" w14:paraId="50EA2DF7"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Індекс благополуччя ВООЗ-5, затверджений Всесвітньою організацією охорони здоров'я (Susánszky et al., 2006), складається лише з 5 пунктів, проте дослідження показують, що він ефективно вимірює психологічне благополуччя. Його простота та короткий час застосування роблять його ідеальним для дослідницьких цілей.</w:t>
      </w:r>
    </w:p>
    <w:p w:rsidRPr="00327EB5" w:rsidR="00F80DF2" w:rsidP="00141251" w:rsidRDefault="00F80DF2" w14:paraId="42F22F9A" w14:textId="0B41536B">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Опис восьми сесій</w:t>
      </w:r>
    </w:p>
    <w:p w:rsidRPr="00327EB5" w:rsidR="00F80DF2" w:rsidP="00141251" w:rsidRDefault="00F80DF2" w14:paraId="6018FCBD" w14:textId="7E6D4F2D">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На основі огляду літератури було встановлено тематичну структуру наступних восьми сесій. Підхід, орієнтований на травму, запропонований Im et al. (2018) у психоосвітніх дослідженнях, значно вплинув на структуру сесій, оскільки їхнє дослідження продемонструвало ефективність у зменшенні симптомів. Крім того, були також включені теорії побудови спільноти та розвитку ідентичності, а також досвід, отриманий під час роботи з біженцями (Kovács &amp; Vörös, 2023). Отримана система зосереджена переважно на психоосвіті, але доповнюється громадськими заходами, вивченням мови та передачею соціальної та культурної інформації. Передбачається, що такий цілісний підхід може бути ефективним у лікуванні ПТСР та інших психологічних розладів серед біженців. Сесії відкриті для всіх учасників і проводяться щотижня. У наступній таблиці наведено теми восьми сесій, а також додаткові заходи, стратегії подолання труднощів та інтерактивні вправи. В огляді літератури вже пояснено обґрунтування вибору тем, включених до цього плану. Таблиця в першу чергу служить для ознайомлення з психоосвітньою складовою, але кожна сесія також включає інформаційну групу під керівництвом соціального працівника. Всі учасники, включаючи тих, хто не зміг бути присутнім, отримують друковані та/або електронні версії матеріалів сесії.</w:t>
      </w:r>
    </w:p>
    <w:p w:rsidRPr="00327EB5" w:rsidR="00F80DF2" w:rsidP="00141251" w:rsidRDefault="00F80DF2" w14:paraId="474F9843" w14:textId="77777777">
      <w:pPr>
        <w:spacing w:before="120" w:after="120"/>
        <w:jc w:val="both"/>
        <w:rPr>
          <w:rFonts w:eastAsia="Calibri" w:cs="Calibri" w:asciiTheme="minorHAnsi" w:hAnsiTheme="minorHAnsi"/>
          <w:color w:val="000000"/>
          <w:sz w:val="22"/>
          <w:szCs w:val="22"/>
          <w:lang w:val="en-GB"/>
        </w:rPr>
      </w:pPr>
    </w:p>
    <w:tbl>
      <w:tblPr>
        <w:tblW w:w="5000" w:type="pct"/>
        <w:jc w:val="center"/>
        <w:tblCellMar>
          <w:top w:w="15" w:type="dxa"/>
          <w:left w:w="15" w:type="dxa"/>
          <w:bottom w:w="15" w:type="dxa"/>
          <w:right w:w="15" w:type="dxa"/>
        </w:tblCellMar>
        <w:tblLook w:val="04a0"/>
      </w:tblPr>
      <w:tblGrid>
        <w:gridCol w:w="1130"/>
        <w:gridCol w:w="2551"/>
        <w:gridCol w:w="2268"/>
        <w:gridCol w:w="1717"/>
        <w:gridCol w:w="1400"/>
      </w:tblGrid>
      <w:tr w:rsidRPr="00327EB5" w:rsidR="00F80DF2" w:rsidTr="000A5D52" w14:paraId="7CF3E388" w14:textId="77777777">
        <w:trPr>
          <w:trHeight w:val="535"/>
          <w:tblHeader/>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39A4B7AD"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Сесія</w:t>
            </w:r>
          </w:p>
        </w:tc>
        <w:tc>
          <w:tcPr>
            <w:tcW w:w="1407"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0" w:type="dxa"/>
              <w:left w:w="108" w:type="dxa"/>
              <w:bottom w:w="0" w:type="dxa"/>
              <w:right w:w="108" w:type="dxa"/>
            </w:tcMar>
            <w:vAlign w:val="center"/>
            <w:hideMark/>
          </w:tcPr>
          <w:p w:rsidRPr="00327EB5" w:rsidR="00F80DF2" w:rsidP="003B3435" w:rsidRDefault="00F80DF2" w14:paraId="7F27399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Навчальна програма</w:t>
            </w:r>
          </w:p>
        </w:tc>
        <w:tc>
          <w:tcPr>
            <w:tcW w:w="1251"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0" w:type="dxa"/>
              <w:left w:w="108" w:type="dxa"/>
              <w:bottom w:w="0" w:type="dxa"/>
              <w:right w:w="108" w:type="dxa"/>
            </w:tcMar>
            <w:vAlign w:val="center"/>
            <w:hideMark/>
          </w:tcPr>
          <w:p w:rsidRPr="00327EB5" w:rsidR="00F80DF2" w:rsidP="003B3435" w:rsidRDefault="00F80DF2" w14:paraId="1ED95C94"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Взаємодія</w:t>
            </w:r>
          </w:p>
        </w:tc>
        <w:tc>
          <w:tcPr>
            <w:tcW w:w="947"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0" w:type="dxa"/>
              <w:left w:w="108" w:type="dxa"/>
              <w:bottom w:w="0" w:type="dxa"/>
              <w:right w:w="108" w:type="dxa"/>
            </w:tcMar>
            <w:vAlign w:val="center"/>
            <w:hideMark/>
          </w:tcPr>
          <w:p w:rsidRPr="00327EB5" w:rsidR="00F80DF2" w:rsidP="003B3435" w:rsidRDefault="00F80DF2" w14:paraId="13C163DF"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Інструмент подолання труднощів</w:t>
            </w:r>
          </w:p>
        </w:tc>
        <w:tc>
          <w:tcPr>
            <w:tcW w:w="77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0" w:type="dxa"/>
              <w:left w:w="108" w:type="dxa"/>
              <w:bottom w:w="0" w:type="dxa"/>
              <w:right w:w="108" w:type="dxa"/>
            </w:tcMar>
            <w:vAlign w:val="center"/>
            <w:hideMark/>
          </w:tcPr>
          <w:p w:rsidRPr="00327EB5" w:rsidR="00F80DF2" w:rsidP="003B3435" w:rsidRDefault="00F80DF2" w14:paraId="7D212E2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Групове заняття</w:t>
            </w:r>
          </w:p>
        </w:tc>
      </w:tr>
      <w:tr w:rsidRPr="00327EB5" w:rsidR="00F80DF2" w:rsidTr="000A5D52" w14:paraId="0309B22F" w14:textId="77777777">
        <w:trPr>
          <w:trHeight w:val="3167"/>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336CCB1F" w14:textId="77777777">
            <w:pPr>
              <w:jc w:val="both"/>
              <w:rPr>
                <w:rFonts w:eastAsia="Calibri" w:cs="Calibri" w:asciiTheme="minorHAnsi" w:hAnsiTheme="minorHAnsi"/>
                <w:color w:val="000000"/>
                <w:sz w:val="20"/>
                <w:szCs w:val="20"/>
                <w:lang w:val="en-GB"/>
              </w:rPr>
            </w:pPr>
          </w:p>
          <w:p w:rsidRPr="00327EB5" w:rsidR="00F80DF2" w:rsidP="003B3435" w:rsidRDefault="00F80DF2" w14:paraId="6FB941B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I.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311A36E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Презентація мети групи</w:t>
            </w:r>
          </w:p>
          <w:p w:rsidRPr="00327EB5" w:rsidR="00F80DF2" w:rsidP="003B3435" w:rsidRDefault="00F80DF2" w14:paraId="55B95C0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Вступ до сесій спільноти</w:t>
            </w:r>
          </w:p>
          <w:p w:rsidRPr="00327EB5" w:rsidR="00F80DF2" w:rsidP="003B3435" w:rsidRDefault="00F80DF2" w14:paraId="430CCBD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Створення структури групи</w:t>
            </w:r>
          </w:p>
          <w:p w:rsidRPr="00327EB5" w:rsidR="00F80DF2" w:rsidP="003B3435" w:rsidRDefault="00F80DF2" w14:paraId="5CF4D9A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Презентація анкет та дослідження</w:t>
            </w:r>
          </w:p>
          <w:p w:rsidRPr="00327EB5" w:rsidR="00F80DF2" w:rsidP="003B3435" w:rsidRDefault="00F80DF2" w14:paraId="384E1696"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Заповнення анкет</w:t>
            </w: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6C54033" w14:textId="77777777">
            <w:pPr>
              <w:jc w:val="both"/>
              <w:rPr>
                <w:rFonts w:eastAsia="Calibri" w:cs="Calibri" w:asciiTheme="minorHAnsi" w:hAnsiTheme="minorHAnsi"/>
                <w:color w:val="000000"/>
                <w:sz w:val="20"/>
                <w:szCs w:val="20"/>
                <w:lang w:val="en-GB"/>
              </w:rPr>
            </w:pPr>
          </w:p>
          <w:p w:rsidRPr="00327EB5" w:rsidR="00F80DF2" w:rsidP="003B3435" w:rsidRDefault="00F80DF2" w14:paraId="783CB7D8"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Учасників вітають частуванням</w:t>
            </w:r>
          </w:p>
          <w:p w:rsidRPr="00327EB5" w:rsidR="00F80DF2" w:rsidP="003B3435" w:rsidRDefault="00F80DF2" w14:paraId="4C65D912" w14:textId="77777777">
            <w:pPr>
              <w:jc w:val="both"/>
              <w:rPr>
                <w:rFonts w:eastAsia="Calibri" w:cs="Calibri" w:asciiTheme="minorHAnsi" w:hAnsiTheme="minorHAnsi"/>
                <w:color w:val="000000"/>
                <w:sz w:val="20"/>
                <w:szCs w:val="20"/>
                <w:lang w:val="en-GB"/>
              </w:rPr>
            </w:pPr>
          </w:p>
          <w:p w:rsidRPr="00327EB5" w:rsidR="00F80DF2" w:rsidP="003B3435" w:rsidRDefault="00F80DF2" w14:paraId="7A456E4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Учасники представляються, використовуючи інтерактивний метод (наприклад, кидання м'яча)</w:t>
            </w:r>
          </w:p>
          <w:p w:rsidRPr="00327EB5" w:rsidR="00F80DF2" w:rsidP="003B3435" w:rsidRDefault="00F80DF2" w14:paraId="54A401AA" w14:textId="77777777">
            <w:pPr>
              <w:jc w:val="both"/>
              <w:rPr>
                <w:rFonts w:eastAsia="Calibri" w:cs="Calibri" w:asciiTheme="minorHAnsi" w:hAnsiTheme="minorHAnsi"/>
                <w:color w:val="000000"/>
                <w:sz w:val="20"/>
                <w:szCs w:val="20"/>
                <w:lang w:val="en-GB"/>
              </w:rPr>
            </w:pPr>
          </w:p>
          <w:p w:rsidRPr="00327EB5" w:rsidR="00F80DF2" w:rsidP="003B3435" w:rsidRDefault="00F80DF2" w14:paraId="32E0C43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Вони мають можливість задавати питання</w:t>
            </w:r>
          </w:p>
          <w:p w:rsidRPr="00327EB5" w:rsidR="00F80DF2" w:rsidP="003B3435" w:rsidRDefault="00F80DF2" w14:paraId="73D4CD5E"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45D7895B" w14:textId="77777777">
            <w:pPr>
              <w:jc w:val="both"/>
              <w:rPr>
                <w:rFonts w:eastAsia="Calibri" w:cs="Calibri" w:asciiTheme="minorHAnsi" w:hAnsiTheme="minorHAnsi"/>
                <w:color w:val="000000"/>
                <w:sz w:val="20"/>
                <w:szCs w:val="20"/>
                <w:lang w:val="en-GB"/>
              </w:rPr>
            </w:pPr>
          </w:p>
          <w:p w:rsidRPr="00327EB5" w:rsidR="00F80DF2" w:rsidP="003B3435" w:rsidRDefault="00F80DF2" w14:paraId="78BD4BC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Тематична структура групи надається в друкованій формі, що робить її видимою заздалегідь, що сприяє відчуттю контролю</w:t>
            </w: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11115529" w14:textId="77777777">
            <w:pPr>
              <w:jc w:val="both"/>
              <w:rPr>
                <w:rFonts w:eastAsia="Calibri" w:cs="Calibri" w:asciiTheme="minorHAnsi" w:hAnsiTheme="minorHAnsi"/>
                <w:color w:val="000000"/>
                <w:sz w:val="20"/>
                <w:szCs w:val="20"/>
                <w:lang w:val="en-GB"/>
              </w:rPr>
            </w:pPr>
          </w:p>
          <w:p w:rsidRPr="00327EB5" w:rsidR="00F80DF2" w:rsidP="003B3435" w:rsidRDefault="00F80DF2" w14:paraId="60FCB20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Екскурсія на автобусі Hop-On-Hop-Off</w:t>
            </w:r>
          </w:p>
          <w:p w:rsidRPr="00327EB5" w:rsidR="00F80DF2" w:rsidP="003B3435" w:rsidRDefault="00F80DF2" w14:paraId="59468FDB" w14:textId="77777777">
            <w:pPr>
              <w:jc w:val="both"/>
              <w:rPr>
                <w:rFonts w:eastAsia="Calibri" w:cs="Calibri" w:asciiTheme="minorHAnsi" w:hAnsiTheme="minorHAnsi"/>
                <w:color w:val="000000"/>
                <w:sz w:val="20"/>
                <w:szCs w:val="20"/>
                <w:lang w:val="en-GB"/>
              </w:rPr>
            </w:pPr>
          </w:p>
        </w:tc>
      </w:tr>
      <w:tr w:rsidRPr="00327EB5" w:rsidR="00F80DF2" w:rsidTr="000A5D52" w14:paraId="0641CDEF" w14:textId="77777777">
        <w:trPr>
          <w:trHeight w:val="468"/>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26055E96"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II.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370A6C1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Емоційні ефекти процесу інтеграції (див. рисунок 1).</w:t>
            </w:r>
          </w:p>
          <w:p w:rsidRPr="00327EB5" w:rsidR="00F80DF2" w:rsidP="003B3435" w:rsidRDefault="00F80DF2" w14:paraId="62FA3BAE"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Що таке культура?</w:t>
            </w:r>
          </w:p>
          <w:p w:rsidRPr="00327EB5" w:rsidR="00F80DF2" w:rsidP="003B3435" w:rsidRDefault="00F80DF2" w14:paraId="3D5EB73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Який вплив має культурний перехід на наші емоції та тіло?</w:t>
            </w:r>
          </w:p>
          <w:p w:rsidRPr="00327EB5" w:rsidR="00F80DF2" w:rsidP="003B3435" w:rsidRDefault="00F80DF2" w14:paraId="52A2A97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У чому полягають відмінності між країною походження та Угорщиною?</w:t>
            </w:r>
          </w:p>
          <w:p w:rsidRPr="00327EB5" w:rsidR="00F80DF2" w:rsidP="003B3435" w:rsidRDefault="00F80DF2" w14:paraId="4F8B59C9" w14:textId="03B52711">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Які труднощі існують на даний момент?</w:t>
            </w: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30004D7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Перед кожним тематичним питанням біженці можуть висловити свою думку та поділитися тим, що для них означає культура.</w:t>
            </w:r>
          </w:p>
          <w:p w:rsidRPr="00327EB5" w:rsidR="00F80DF2" w:rsidP="003B3435" w:rsidRDefault="00F80DF2" w14:paraId="16A9633E" w14:textId="77777777">
            <w:pPr>
              <w:jc w:val="both"/>
              <w:rPr>
                <w:rFonts w:eastAsia="Calibri" w:cs="Calibri" w:asciiTheme="minorHAnsi" w:hAnsiTheme="minorHAnsi"/>
                <w:color w:val="000000"/>
                <w:sz w:val="20"/>
                <w:szCs w:val="20"/>
                <w:lang w:val="en-GB"/>
              </w:rPr>
            </w:pPr>
          </w:p>
          <w:p w:rsidRPr="00327EB5" w:rsidR="00F80DF2" w:rsidP="003B3435" w:rsidRDefault="00F80DF2" w14:paraId="7B51092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Після навчальної частини вони можуть поділитися своїм особистим досвідом і тим, що їм близьке.</w:t>
            </w:r>
          </w:p>
          <w:p w:rsidRPr="00327EB5" w:rsidR="00F80DF2" w:rsidP="003B3435" w:rsidRDefault="00F80DF2" w14:paraId="6ED90FE1"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18432E8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Ведення щоденника думок (КБТ)</w:t>
            </w: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645D2B1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Відвідування парламенту або Будайського замку</w:t>
            </w:r>
          </w:p>
          <w:p w:rsidRPr="00327EB5" w:rsidR="00F80DF2" w:rsidP="003B3435" w:rsidRDefault="00F80DF2" w14:paraId="654AEBB8" w14:textId="77777777">
            <w:pPr>
              <w:jc w:val="both"/>
              <w:rPr>
                <w:rFonts w:eastAsia="Calibri" w:cs="Calibri" w:asciiTheme="minorHAnsi" w:hAnsiTheme="minorHAnsi"/>
                <w:color w:val="000000"/>
                <w:sz w:val="20"/>
                <w:szCs w:val="20"/>
                <w:lang w:val="en-GB"/>
              </w:rPr>
            </w:pPr>
          </w:p>
        </w:tc>
      </w:tr>
      <w:tr w:rsidRPr="00327EB5" w:rsidR="00F80DF2" w:rsidTr="000A5D52" w14:paraId="67FBC202" w14:textId="77777777">
        <w:trPr>
          <w:trHeight w:val="841"/>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2586065E"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III.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1AF1500"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Втрата, тривога і травма:</w:t>
            </w:r>
          </w:p>
          <w:p w:rsidRPr="00327EB5" w:rsidR="00F80DF2" w:rsidP="003B3435" w:rsidRDefault="00F80DF2" w14:paraId="31383EA4"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Що таке травма?</w:t>
            </w:r>
          </w:p>
          <w:p w:rsidRPr="00327EB5" w:rsidR="00F80DF2" w:rsidP="003B3435" w:rsidRDefault="00F80DF2" w14:paraId="7017A0F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Що таке стрес і тривога?</w:t>
            </w:r>
          </w:p>
          <w:p w:rsidRPr="00327EB5" w:rsidR="00F80DF2" w:rsidP="003B3435" w:rsidRDefault="00F80DF2" w14:paraId="3D01736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Вплив стресу та травми.</w:t>
            </w:r>
          </w:p>
          <w:p w:rsidRPr="00327EB5" w:rsidR="00F80DF2" w:rsidP="003B3435" w:rsidRDefault="00F80DF2" w14:paraId="7BB5A76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Втрата як фактор травми.</w:t>
            </w:r>
          </w:p>
          <w:p w:rsidRPr="00327EB5" w:rsidR="00F80DF2" w:rsidP="003B3435" w:rsidRDefault="00F80DF2" w14:paraId="6805583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Етапи переживання втрати.</w:t>
            </w:r>
          </w:p>
          <w:p w:rsidRPr="00327EB5" w:rsidR="00F80DF2" w:rsidP="003B3435" w:rsidRDefault="00F80DF2" w14:paraId="797882B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Управління втратою: адаптивні та неадаптивні форми.</w:t>
            </w:r>
          </w:p>
          <w:p w:rsidRPr="00327EB5" w:rsidR="00F80DF2" w:rsidP="003B3435" w:rsidRDefault="00F80DF2" w14:paraId="6B910A1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Фізичні та психологічні наслідки тривоги та стресу.</w:t>
            </w:r>
          </w:p>
          <w:p w:rsidRPr="00327EB5" w:rsidR="00F80DF2" w:rsidP="003B3435" w:rsidRDefault="00F80DF2" w14:paraId="363DA3BF" w14:textId="77777777">
            <w:pPr>
              <w:jc w:val="both"/>
              <w:rPr>
                <w:rFonts w:eastAsia="Calibri" w:cs="Calibri" w:asciiTheme="minorHAnsi" w:hAnsiTheme="minorHAnsi"/>
                <w:color w:val="000000"/>
                <w:sz w:val="20"/>
                <w:szCs w:val="20"/>
                <w:lang w:val="en-GB"/>
              </w:rPr>
            </w:pP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75BFAC7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Які власні слова вони використовують для позначення травми, стресу, тривоги та втрати?</w:t>
            </w:r>
          </w:p>
          <w:p w:rsidRPr="00327EB5" w:rsidR="00F80DF2" w:rsidP="003B3435" w:rsidRDefault="00F80DF2" w14:paraId="5548B935" w14:textId="77777777">
            <w:pPr>
              <w:jc w:val="both"/>
              <w:rPr>
                <w:rFonts w:eastAsia="Calibri" w:cs="Calibri" w:asciiTheme="minorHAnsi" w:hAnsiTheme="minorHAnsi"/>
                <w:color w:val="000000"/>
                <w:sz w:val="20"/>
                <w:szCs w:val="20"/>
                <w:lang w:val="en-GB"/>
              </w:rPr>
            </w:pPr>
          </w:p>
          <w:p w:rsidRPr="00327EB5" w:rsidR="00F80DF2" w:rsidP="003B3435" w:rsidRDefault="00F80DF2" w14:paraId="61F60DE1"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Які рішення вони мають для зменшення стресу?</w:t>
            </w:r>
          </w:p>
          <w:p w:rsidRPr="00327EB5" w:rsidR="00F80DF2" w:rsidP="003B3435" w:rsidRDefault="00F80DF2" w14:paraId="377F5298"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A90739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Дихальні вправи, техніки релаксації для зменшення стресу.</w:t>
            </w:r>
          </w:p>
          <w:p w:rsidRPr="00327EB5" w:rsidR="00F80DF2" w:rsidP="003B3435" w:rsidRDefault="00F80DF2" w14:paraId="02AFA162" w14:textId="77777777">
            <w:pPr>
              <w:jc w:val="both"/>
              <w:rPr>
                <w:rFonts w:eastAsia="Calibri" w:cs="Calibri" w:asciiTheme="minorHAnsi" w:hAnsiTheme="minorHAnsi"/>
                <w:color w:val="000000"/>
                <w:sz w:val="20"/>
                <w:szCs w:val="20"/>
                <w:lang w:val="en-GB"/>
              </w:rPr>
            </w:pP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6CED630"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Походи на природу</w:t>
            </w:r>
          </w:p>
        </w:tc>
      </w:tr>
      <w:tr w:rsidRPr="00327EB5" w:rsidR="00F80DF2" w:rsidTr="000A5D52" w14:paraId="53F85308" w14:textId="77777777">
        <w:trPr>
          <w:trHeight w:val="140"/>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404EBE0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IV.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7DC5986"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ПТСР, депресія, панічні атаки, зловживання психоактивними речовинами</w:t>
            </w:r>
          </w:p>
          <w:p w:rsidRPr="00327EB5" w:rsidR="00F80DF2" w:rsidP="003B3435" w:rsidRDefault="00F80DF2" w14:paraId="38D1C61F"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Короткий огляд попередньої сесії</w:t>
            </w:r>
          </w:p>
          <w:p w:rsidRPr="00327EB5" w:rsidR="00F80DF2" w:rsidP="003B3435" w:rsidRDefault="00F80DF2" w14:paraId="3C9BCD7A"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Симптоми депресії</w:t>
            </w:r>
          </w:p>
          <w:p w:rsidRPr="00327EB5" w:rsidR="00F80DF2" w:rsidP="003B3435" w:rsidRDefault="00F80DF2" w14:paraId="20808F1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Симптоми ПТСР</w:t>
            </w:r>
          </w:p>
          <w:p w:rsidRPr="00327EB5" w:rsidR="00F80DF2" w:rsidP="003B3435" w:rsidRDefault="00F80DF2" w14:paraId="6C40BA4F"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Симптоми панічних атак</w:t>
            </w:r>
          </w:p>
          <w:p w:rsidRPr="00327EB5" w:rsidR="00F80DF2" w:rsidP="003B3435" w:rsidRDefault="00F80DF2" w14:paraId="31B2B0F1"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Як впоратися з панічними атаками</w:t>
            </w:r>
          </w:p>
          <w:p w:rsidRPr="00327EB5" w:rsidR="00F80DF2" w:rsidP="003B3435" w:rsidRDefault="00F80DF2" w14:paraId="7F67748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Симптоми зловживання психоактивними речовинами</w:t>
            </w:r>
          </w:p>
          <w:p w:rsidRPr="00327EB5" w:rsidR="00F80DF2" w:rsidP="003B3435" w:rsidRDefault="00F80DF2" w14:paraId="7007255D"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Де можна отримати допомогу?</w:t>
            </w:r>
          </w:p>
          <w:p w:rsidRPr="00327EB5" w:rsidR="00F80DF2" w:rsidP="003B3435" w:rsidRDefault="00F80DF2" w14:paraId="45B3F18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Які існують різні форми підтримки?</w:t>
            </w:r>
          </w:p>
          <w:p w:rsidRPr="00327EB5" w:rsidR="00F80DF2" w:rsidP="003B3435" w:rsidRDefault="00F80DF2" w14:paraId="292223FD"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Роль соціальних табу в підтримці симптомів</w:t>
            </w:r>
          </w:p>
          <w:p w:rsidRPr="00327EB5" w:rsidR="00F80DF2" w:rsidP="003B3435" w:rsidRDefault="00F80DF2" w14:paraId="21AF8F3E"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Сила відкритої розмови</w:t>
            </w:r>
          </w:p>
          <w:p w:rsidRPr="00327EB5" w:rsidR="00F80DF2" w:rsidP="003B3435" w:rsidRDefault="00F80DF2" w14:paraId="6717108B" w14:textId="77777777">
            <w:pPr>
              <w:jc w:val="both"/>
              <w:rPr>
                <w:rFonts w:eastAsia="Calibri" w:cs="Calibri" w:asciiTheme="minorHAnsi" w:hAnsiTheme="minorHAnsi"/>
                <w:color w:val="000000"/>
                <w:sz w:val="20"/>
                <w:szCs w:val="20"/>
                <w:lang w:val="en-GB"/>
              </w:rPr>
            </w:pP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7AE2883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Вправа «Камінь і квітка»</w:t>
            </w:r>
          </w:p>
          <w:p w:rsidRPr="00327EB5" w:rsidR="00F80DF2" w:rsidP="003B3435" w:rsidRDefault="00F80DF2" w14:paraId="5F90E9D7" w14:textId="77777777">
            <w:pPr>
              <w:jc w:val="both"/>
              <w:rPr>
                <w:rFonts w:eastAsia="Calibri" w:cs="Calibri" w:asciiTheme="minorHAnsi" w:hAnsiTheme="minorHAnsi"/>
                <w:color w:val="000000"/>
                <w:sz w:val="20"/>
                <w:szCs w:val="20"/>
                <w:lang w:val="en-GB"/>
              </w:rPr>
            </w:pPr>
          </w:p>
          <w:p w:rsidRPr="00327EB5" w:rsidR="00F80DF2" w:rsidP="003B3435" w:rsidRDefault="00F80DF2" w14:paraId="5567D5F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Біженці можуть написати в конверті, чи мають вони якісь симптоми. Конверти будуть роздані, але їх не потрібно заповнювати на місці.</w:t>
            </w: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0B883E0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Вправи на уважність</w:t>
            </w:r>
          </w:p>
          <w:p w:rsidRPr="00327EB5" w:rsidR="00F80DF2" w:rsidP="003B3435" w:rsidRDefault="00F80DF2" w14:paraId="04C1199F" w14:textId="77777777">
            <w:pPr>
              <w:jc w:val="both"/>
              <w:rPr>
                <w:rFonts w:eastAsia="Calibri" w:cs="Calibri" w:asciiTheme="minorHAnsi" w:hAnsiTheme="minorHAnsi"/>
                <w:color w:val="000000"/>
                <w:sz w:val="20"/>
                <w:szCs w:val="20"/>
                <w:lang w:val="en-GB"/>
              </w:rPr>
            </w:pP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7F00924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Рукоділля</w:t>
            </w:r>
          </w:p>
        </w:tc>
      </w:tr>
      <w:tr w:rsidRPr="00327EB5" w:rsidR="00F80DF2" w:rsidTr="000A5D52" w14:paraId="764684BD" w14:textId="77777777">
        <w:trPr>
          <w:trHeight w:val="60"/>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78963E6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V.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36E425B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Ідентичність</w:t>
            </w:r>
          </w:p>
          <w:p w:rsidRPr="00327EB5" w:rsidR="00F80DF2" w:rsidP="003B3435" w:rsidRDefault="00F80DF2" w14:paraId="6986ED50" w14:textId="6CE59333">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Втрата ідентичності</w:t>
            </w:r>
          </w:p>
          <w:p w:rsidRPr="00327EB5" w:rsidR="00F80DF2" w:rsidP="003B3435" w:rsidRDefault="00F80DF2" w14:paraId="784AF31F" w14:textId="3E4D0CDB">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Фальшива ідентичність</w:t>
            </w:r>
          </w:p>
          <w:p w:rsidRPr="00327EB5" w:rsidR="00F80DF2" w:rsidP="003B3435" w:rsidRDefault="00F80DF2" w14:paraId="21F53D9F"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Що таке ідентичність?</w:t>
            </w:r>
          </w:p>
          <w:p w:rsidRPr="00327EB5" w:rsidR="00F80DF2" w:rsidP="003B3435" w:rsidRDefault="00F80DF2" w14:paraId="1FB591E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Групова ідентичність</w:t>
            </w:r>
          </w:p>
          <w:p w:rsidRPr="00327EB5" w:rsidR="00F80DF2" w:rsidP="003B3435" w:rsidRDefault="00F80DF2" w14:paraId="3B7C940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Небезпека фальшивої ідентичності</w:t>
            </w:r>
          </w:p>
          <w:p w:rsidRPr="00327EB5" w:rsidR="00F80DF2" w:rsidP="003B3435" w:rsidRDefault="00F80DF2" w14:paraId="0AFB291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Процес втрати ідентичності внаслідок статусу біженця</w:t>
            </w:r>
          </w:p>
          <w:p w:rsidRPr="00327EB5" w:rsidR="00F80DF2" w:rsidP="003B3435" w:rsidRDefault="00F80DF2" w14:paraId="604C7B91"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Формування нової ідентичності</w:t>
            </w:r>
          </w:p>
          <w:p w:rsidRPr="00327EB5" w:rsidR="00F80DF2" w:rsidP="003B3435" w:rsidRDefault="00F80DF2" w14:paraId="72559BA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Інструменти для підтримки розвитку ідентичності</w:t>
            </w: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594205CD"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Кожен отримує іменні таблички, на яких можна написати три речі, які є для нього дійсно важливими.</w:t>
            </w:r>
          </w:p>
          <w:p w:rsidRPr="00327EB5" w:rsidR="00F80DF2" w:rsidP="003B3435" w:rsidRDefault="00F80DF2" w14:paraId="54E56E1A" w14:textId="77777777">
            <w:pPr>
              <w:jc w:val="both"/>
              <w:rPr>
                <w:rFonts w:eastAsia="Calibri" w:cs="Calibri" w:asciiTheme="minorHAnsi" w:hAnsiTheme="minorHAnsi"/>
                <w:color w:val="000000"/>
                <w:sz w:val="20"/>
                <w:szCs w:val="20"/>
                <w:lang w:val="en-GB"/>
              </w:rPr>
            </w:pPr>
          </w:p>
          <w:p w:rsidRPr="00327EB5" w:rsidR="00F80DF2" w:rsidP="003B3435" w:rsidRDefault="00F80DF2" w14:paraId="00BDB31E"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Вони можуть прикріпити їх до себе і подивитися, які стовпи ідентичності мають інші.</w:t>
            </w:r>
          </w:p>
          <w:p w:rsidRPr="00327EB5" w:rsidR="00F80DF2" w:rsidP="003B3435" w:rsidRDefault="00F80DF2" w14:paraId="088D26F2"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A1BC95D"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Техніки створення мандали</w:t>
            </w: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0708C3A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Екскурсія до Холлоко</w:t>
            </w:r>
          </w:p>
        </w:tc>
      </w:tr>
      <w:tr w:rsidRPr="00327EB5" w:rsidR="00F80DF2" w:rsidTr="000A5D52" w14:paraId="26C5C8CF" w14:textId="77777777">
        <w:trPr>
          <w:trHeight w:val="140"/>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0A5F4F8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VI.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057A5EF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Внутрішня група Зовнішня група</w:t>
            </w:r>
          </w:p>
          <w:p w:rsidRPr="00327EB5" w:rsidR="00F80DF2" w:rsidP="003B3435" w:rsidRDefault="00F80DF2" w14:paraId="43584064"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Соціально-психологічні явища, з якими стикаються біженці</w:t>
            </w:r>
          </w:p>
          <w:p w:rsidRPr="00327EB5" w:rsidR="00F80DF2" w:rsidP="003B3435" w:rsidRDefault="00F80DF2" w14:paraId="5DA39F9C"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Формування групи</w:t>
            </w:r>
          </w:p>
          <w:p w:rsidRPr="00327EB5" w:rsidR="00F80DF2" w:rsidP="003B3435" w:rsidRDefault="00F80DF2" w14:paraId="4E27551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Міжгрупові конфлікти</w:t>
            </w:r>
          </w:p>
          <w:p w:rsidRPr="00327EB5" w:rsidR="00F80DF2" w:rsidP="003B3435" w:rsidRDefault="00F80DF2" w14:paraId="55F7A49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Стереотипи</w:t>
            </w:r>
          </w:p>
          <w:p w:rsidRPr="00327EB5" w:rsidR="00F80DF2" w:rsidP="003B3435" w:rsidRDefault="00F80DF2" w14:paraId="79EFE473"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Стереотипи про себе</w:t>
            </w:r>
          </w:p>
          <w:p w:rsidRPr="00327EB5" w:rsidR="00F80DF2" w:rsidP="003B3435" w:rsidRDefault="00F80DF2" w14:paraId="6602A8E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Подолання стереотипів</w:t>
            </w:r>
          </w:p>
          <w:p w:rsidRPr="00327EB5" w:rsidR="00F80DF2" w:rsidP="003B3435" w:rsidRDefault="00F80DF2" w14:paraId="0F16F1BB" w14:textId="77777777">
            <w:pPr>
              <w:jc w:val="both"/>
              <w:rPr>
                <w:rFonts w:eastAsia="Calibri" w:cs="Calibri" w:asciiTheme="minorHAnsi" w:hAnsiTheme="minorHAnsi"/>
                <w:color w:val="000000"/>
                <w:sz w:val="20"/>
                <w:szCs w:val="20"/>
                <w:lang w:val="en-GB"/>
              </w:rPr>
            </w:pP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7E443971"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Група ділиться на дві частини на основі підкидання монети. Потім двом </w:t>
            </w:r>
            <w:r w:rsidRPr="00327EB5">
              <w:rPr>
                <w:rFonts w:eastAsia="Calibri" w:cs="Calibri" w:asciiTheme="minorHAnsi" w:hAnsiTheme="minorHAnsi"/>
                <w:color w:val="000000"/>
                <w:sz w:val="20"/>
                <w:szCs w:val="20"/>
                <w:lang w:val="en-GB"/>
              </w:rPr>
              <w:t xml:space="preserve">новим групам</w:t>
            </w: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 дається невелике завдання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color w:val="000000"/>
                <w:sz w:val="20"/>
                <w:szCs w:val="20"/>
                <w:lang w:val="en-GB"/>
              </w:rPr>
              <w:t xml:space="preserve"> в якому вони можуть змагатися.</w:t>
            </w:r>
          </w:p>
          <w:p w:rsidRPr="00327EB5" w:rsidR="00F80DF2" w:rsidP="003B3435" w:rsidRDefault="00F80DF2" w14:paraId="1A5CB231" w14:textId="77777777">
            <w:pPr>
              <w:jc w:val="both"/>
              <w:rPr>
                <w:rFonts w:eastAsia="Calibri" w:cs="Calibri" w:asciiTheme="minorHAnsi" w:hAnsiTheme="minorHAnsi"/>
                <w:color w:val="000000"/>
                <w:sz w:val="20"/>
                <w:szCs w:val="20"/>
                <w:lang w:val="en-GB"/>
              </w:rPr>
            </w:pPr>
          </w:p>
          <w:p w:rsidRPr="00327EB5" w:rsidR="00F80DF2" w:rsidP="003B3435" w:rsidRDefault="00F80DF2" w14:paraId="712CCB4E"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На основі цього досвіду ми пояснюємо феномен мінімальної групової парадигми.</w:t>
            </w:r>
          </w:p>
          <w:p w:rsidRPr="00327EB5" w:rsidR="00F80DF2" w:rsidP="003B3435" w:rsidRDefault="00F80DF2" w14:paraId="5E805071"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7B9AE87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Техніки висловлювання «я»</w:t>
            </w:r>
          </w:p>
          <w:p w:rsidRPr="00327EB5" w:rsidR="00F80DF2" w:rsidP="003B3435" w:rsidRDefault="00F80DF2" w14:paraId="00D5599B" w14:textId="77777777">
            <w:pPr>
              <w:jc w:val="both"/>
              <w:rPr>
                <w:rFonts w:eastAsia="Calibri" w:cs="Calibri" w:asciiTheme="minorHAnsi" w:hAnsiTheme="minorHAnsi"/>
                <w:color w:val="000000"/>
                <w:sz w:val="20"/>
                <w:szCs w:val="20"/>
                <w:lang w:val="en-GB"/>
              </w:rPr>
            </w:pPr>
          </w:p>
          <w:p w:rsidRPr="00327EB5" w:rsidR="00F80DF2" w:rsidP="003B3435" w:rsidRDefault="00F80DF2" w14:paraId="13DB352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Асертивна комунікація</w:t>
            </w:r>
          </w:p>
          <w:p w:rsidRPr="00327EB5" w:rsidR="00F80DF2" w:rsidP="003B3435" w:rsidRDefault="00F80DF2" w14:paraId="5B92C23A" w14:textId="77777777">
            <w:pPr>
              <w:jc w:val="both"/>
              <w:rPr>
                <w:rFonts w:eastAsia="Calibri" w:cs="Calibri" w:asciiTheme="minorHAnsi" w:hAnsiTheme="minorHAnsi"/>
                <w:color w:val="000000"/>
                <w:sz w:val="20"/>
                <w:szCs w:val="20"/>
                <w:lang w:val="en-GB"/>
              </w:rPr>
            </w:pP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8322518"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lastRenderedPageBreak/>
            </w:r>
            <w:r w:rsidRPr="00327EB5">
              <w:rPr>
                <w:rFonts w:eastAsia="Calibri" w:cs="Calibri" w:asciiTheme="minorHAnsi" w:hAnsiTheme="minorHAnsi"/>
                <w:color w:val="000000"/>
                <w:sz w:val="20"/>
                <w:szCs w:val="20"/>
                <w:lang w:val="en-GB"/>
              </w:rPr>
              <w:t xml:space="preserve">Діяльність з формування команди</w:t>
            </w:r>
          </w:p>
        </w:tc>
      </w:tr>
      <w:tr w:rsidRPr="00327EB5" w:rsidR="00F80DF2" w:rsidTr="000A5D52" w14:paraId="4A382A4C" w14:textId="77777777">
        <w:trPr>
          <w:trHeight w:val="490"/>
          <w:jc w:val="center"/>
        </w:trPr>
        <w:tc>
          <w:tcPr>
            <w:tcW w:w="623" w:type="pct"/>
            <w:tcBorders>
              <w:top w:val="single" w:color="000000" w:sz="4" w:space="0"/>
              <w:left w:val="single" w:color="000000" w:sz="4" w:space="0"/>
              <w:bottom w:val="single" w:color="000000" w:sz="4" w:space="0"/>
              <w:right w:val="single" w:color="000000" w:sz="4" w:space="0"/>
            </w:tcBorders>
            <w:shd w:val="clear" w:color="auto" w:fill="BFBFBF" w:themeFill="background1" w:themeFillShade="BF"/>
            <w:tcMar>
              <w:top w:w="0" w:type="dxa"/>
              <w:left w:w="108" w:type="dxa"/>
              <w:bottom w:w="0" w:type="dxa"/>
              <w:right w:w="108" w:type="dxa"/>
            </w:tcMar>
            <w:vAlign w:val="center"/>
            <w:hideMark/>
          </w:tcPr>
          <w:p w:rsidRPr="00327EB5" w:rsidR="00F80DF2" w:rsidP="003B3435" w:rsidRDefault="00F80DF2" w14:paraId="0CB584C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b/>
                <w:bCs/>
                <w:color w:val="000000"/>
                <w:sz w:val="20"/>
                <w:szCs w:val="20"/>
                <w:lang w:val="en-GB"/>
              </w:rPr>
              <w:t xml:space="preserve">VII. Сесія</w:t>
            </w:r>
          </w:p>
        </w:tc>
        <w:tc>
          <w:tcPr>
            <w:tcW w:w="140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2AB42030"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Емпатія, сила утримання спільноти</w:t>
            </w:r>
          </w:p>
          <w:p w:rsidRPr="00327EB5" w:rsidR="00F80DF2" w:rsidP="003B3435" w:rsidRDefault="00F80DF2" w14:paraId="498548B6"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Загальне поняття емпатії</w:t>
            </w:r>
          </w:p>
          <w:p w:rsidRPr="00327EB5" w:rsidR="00F80DF2" w:rsidP="003B3435" w:rsidRDefault="00F80DF2" w14:paraId="47657A1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Чому це важливо?</w:t>
            </w:r>
          </w:p>
          <w:p w:rsidRPr="00327EB5" w:rsidR="00F80DF2" w:rsidP="003B3435" w:rsidRDefault="00F80DF2" w14:paraId="1B08D39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Питання та важливість самоемпатії</w:t>
            </w:r>
          </w:p>
          <w:p w:rsidRPr="00327EB5" w:rsidR="00F80DF2" w:rsidP="003B3435" w:rsidRDefault="00F80DF2" w14:paraId="63BC33C7"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Емпатія як фактор формування спільноти</w:t>
            </w:r>
          </w:p>
          <w:p w:rsidRPr="00327EB5" w:rsidR="00F80DF2" w:rsidP="003B3435" w:rsidRDefault="00F80DF2" w14:paraId="1E31BDC2"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Негативні наслідки стигматизації</w:t>
            </w:r>
          </w:p>
          <w:p w:rsidRPr="00327EB5" w:rsidR="00F80DF2" w:rsidP="003B3435" w:rsidRDefault="00F80DF2" w14:paraId="1D18797B"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Сила спільноти</w:t>
            </w:r>
          </w:p>
          <w:p w:rsidRPr="00327EB5" w:rsidR="00F80DF2" w:rsidP="003B3435" w:rsidRDefault="00F80DF2" w14:paraId="44BB1469"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Самолікувальні функції спільноти</w:t>
            </w:r>
          </w:p>
          <w:p w:rsidRPr="00327EB5" w:rsidR="00F80DF2" w:rsidP="003B3435" w:rsidRDefault="00F80DF2" w14:paraId="11CF340E" w14:textId="670C9993">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Важливість спільних заходів та їх інтегративний ефект</w:t>
            </w:r>
          </w:p>
        </w:tc>
        <w:tc>
          <w:tcPr>
            <w:tcW w:w="125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550CC20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Відео про емпатію</w:t>
            </w:r>
          </w:p>
          <w:p w:rsidRPr="00327EB5" w:rsidR="00F80DF2" w:rsidP="003B3435" w:rsidRDefault="00F80DF2" w14:paraId="657C17D9" w14:textId="77777777">
            <w:pPr>
              <w:jc w:val="both"/>
              <w:rPr>
                <w:rFonts w:eastAsia="Calibri" w:cs="Calibri" w:asciiTheme="minorHAnsi" w:hAnsiTheme="minorHAnsi"/>
                <w:color w:val="000000"/>
                <w:sz w:val="20"/>
                <w:szCs w:val="20"/>
                <w:lang w:val="en-GB"/>
              </w:rPr>
            </w:pPr>
          </w:p>
          <w:p w:rsidRPr="00327EB5" w:rsidR="00F80DF2" w:rsidP="003B3435" w:rsidRDefault="00F80DF2" w14:paraId="64ABDE75"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Що про це думають всі? Якими словами вони описують емпатію?</w:t>
            </w:r>
          </w:p>
          <w:p w:rsidRPr="00327EB5" w:rsidR="00F80DF2" w:rsidP="003B3435" w:rsidRDefault="00F80DF2" w14:paraId="30822DA9" w14:textId="77777777">
            <w:pPr>
              <w:jc w:val="both"/>
              <w:rPr>
                <w:rFonts w:eastAsia="Calibri" w:cs="Calibri" w:asciiTheme="minorHAnsi" w:hAnsiTheme="minorHAnsi"/>
                <w:color w:val="000000"/>
                <w:sz w:val="20"/>
                <w:szCs w:val="20"/>
                <w:lang w:val="en-GB"/>
              </w:rPr>
            </w:pPr>
          </w:p>
        </w:tc>
        <w:tc>
          <w:tcPr>
            <w:tcW w:w="947"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0D1E693D" w14:textId="77777777">
            <w:pPr>
              <w:jc w:val="both"/>
              <w:rPr>
                <w:rFonts w:eastAsia="Calibri" w:cs="Calibri" w:asciiTheme="minorHAnsi" w:hAnsiTheme="minorHAnsi"/>
                <w:color w:val="000000"/>
                <w:sz w:val="20"/>
                <w:szCs w:val="20"/>
                <w:lang w:val="en-GB"/>
              </w:rPr>
            </w:pPr>
          </w:p>
        </w:tc>
        <w:tc>
          <w:tcPr>
            <w:tcW w:w="77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hideMark/>
          </w:tcPr>
          <w:p w:rsidRPr="00327EB5" w:rsidR="00F80DF2" w:rsidP="003B3435" w:rsidRDefault="00F80DF2" w14:paraId="62B80F84" w14:textId="77777777">
            <w:pPr>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Групове приготування їжі</w:t>
            </w:r>
          </w:p>
        </w:tc>
      </w:tr>
    </w:tbl>
    <w:p w:rsidRPr="00327EB5" w:rsidR="001408F2" w:rsidP="00141251" w:rsidRDefault="001408F2" w14:paraId="254D08CA" w14:textId="2CEAB6C8">
      <w:pPr>
        <w:spacing w:before="120" w:after="120"/>
        <w:jc w:val="both"/>
        <w:rPr>
          <w:rFonts w:eastAsia="Calibri" w:cs="Calibri" w:asciiTheme="minorHAnsi" w:hAnsiTheme="minorHAnsi"/>
          <w:b/>
          <w:bCs/>
          <w:color w:val="000000"/>
          <w:sz w:val="22"/>
          <w:szCs w:val="22"/>
          <w:lang w:val="en-GB"/>
        </w:rPr>
      </w:pPr>
    </w:p>
    <w:p w:rsidRPr="00327EB5" w:rsidR="001408F2" w:rsidP="00141251" w:rsidRDefault="001408F2" w14:paraId="4372D48C" w14:textId="77777777">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br w:type="page"/>
      </w:r>
    </w:p>
    <w:p w:rsidRPr="00327EB5" w:rsidR="00F80DF2" w:rsidP="00141251" w:rsidRDefault="00F80DF2" w14:paraId="30A10933" w14:textId="77777777">
      <w:pPr>
        <w:spacing w:before="120" w:after="120"/>
        <w:jc w:val="both"/>
        <w:rPr>
          <w:rFonts w:eastAsia="Calibri" w:cs="Calibri" w:asciiTheme="minorHAnsi" w:hAnsiTheme="minorHAnsi"/>
          <w:b/>
          <w:bCs/>
          <w:color w:val="000000"/>
          <w:sz w:val="22"/>
          <w:szCs w:val="22"/>
          <w:lang w:val="en-GB"/>
        </w:rPr>
      </w:pPr>
    </w:p>
    <w:p w:rsidRPr="00327EB5" w:rsidR="001408F2" w:rsidP="00141251" w:rsidRDefault="001408F2" w14:paraId="1FD03DA5" w14:textId="3C70BD5F">
      <w:pPr>
        <w:pStyle w:val="Cmsor2"/>
        <w:keepNext w:val="0"/>
        <w:keepLines w:val="0"/>
        <w:widowControl w:val="0"/>
        <w:tabs>
          <w:tab w:val="left" w:pos="475"/>
        </w:tabs>
        <w:autoSpaceDE w:val="0"/>
        <w:autoSpaceDN w:val="0"/>
        <w:spacing w:before="120" w:after="120"/>
        <w:ind w:end="54"/>
        <w:rPr>
          <w:rFonts w:eastAsia="Calibri" w:asciiTheme="minorHAnsi" w:hAnsiTheme="minorHAnsi" w:cstheme="minorHAnsi"/>
          <w:color w:val="0062DC"/>
          <w:lang w:val="en-GB" w:eastAsia="en-US"/>
        </w:rPr>
      </w:pPr>
      <w:bookmarkStart w:name="_Toc210836068" w:id="18"/>
      <w:r w:rsidRPr="00327EB5">
        <w:rPr>
          <w:rFonts w:eastAsia="Calibri" w:asciiTheme="minorHAnsi" w:hAnsiTheme="minorHAnsi" w:cstheme="minorHAnsi"/>
          <w:color w:val="0062DC"/>
          <w:lang w:val="en-GB" w:eastAsia="en-US"/>
        </w:rPr>
        <w:t xml:space="preserve">ДОДАТКИ</w:t>
      </w:r>
      <w:bookmarkEnd w:id="18"/>
    </w:p>
    <w:p w:rsidRPr="00327EB5" w:rsidR="00BF0B30" w:rsidP="00141251" w:rsidRDefault="00631CC4" w14:paraId="74C42849" w14:textId="77777777">
      <w:pPr>
        <w:spacing w:before="120" w:after="120"/>
        <w:rPr>
          <w:rFonts w:eastAsia="Calibri" w:asciiTheme="minorHAnsi" w:hAnsiTheme="minorHAnsi"/>
          <w:lang w:val="en-GB"/>
        </w:rPr>
      </w:pPr>
      <w:r w:rsidRPr="00327EB5">
        <w:rPr>
          <w:rFonts w:eastAsia="Calibri" w:asciiTheme="minorHAnsi" w:hAnsiTheme="minorHAnsi"/>
          <w:lang w:val="en-GB"/>
        </w:rPr>
        <w:t xml:space="preserve">Додаток 1: </w:t>
      </w:r>
      <w:r w:rsidRPr="00327EB5" w:rsidR="00BF0B30">
        <w:rPr>
          <w:rFonts w:eastAsia="Calibri" w:asciiTheme="minorHAnsi" w:hAnsiTheme="minorHAnsi"/>
          <w:lang w:val="en-GB"/>
        </w:rPr>
        <w:t xml:space="preserve">Навчальний пакет з питань психічного здоров'я внутрішньо переміщених осіб та скринінгу неінфекційних захворювань (повні модулі, робочий зошит учасника, посібник для тренера)</w:t>
      </w:r>
    </w:p>
    <w:p w:rsidRPr="00327EB5" w:rsidR="003F2D4E" w:rsidP="00141251" w:rsidRDefault="00631CC4" w14:paraId="57C3E6AF" w14:textId="5C8D3396">
      <w:pPr>
        <w:spacing w:before="120" w:after="120"/>
        <w:rPr>
          <w:rFonts w:eastAsia="Calibri" w:asciiTheme="minorHAnsi" w:hAnsiTheme="minorHAnsi"/>
          <w:lang w:val="en-GB"/>
        </w:rPr>
      </w:pPr>
      <w:r w:rsidRPr="00327EB5">
        <w:rPr>
          <w:rFonts w:eastAsia="Calibri" w:asciiTheme="minorHAnsi" w:hAnsiTheme="minorHAnsi"/>
          <w:lang w:val="en-GB"/>
        </w:rPr>
        <w:t xml:space="preserve">Додаток 2: Методологічний посібник – Основи третинної профілактики </w:t>
      </w:r>
      <w:r w:rsidRPr="00327EB5" w:rsidR="003F2D4E">
        <w:rPr>
          <w:rFonts w:eastAsia="Calibri" w:asciiTheme="minorHAnsi" w:hAnsiTheme="minorHAnsi"/>
          <w:lang w:val="en-GB"/>
        </w:rPr>
        <w:t xml:space="preserve">– </w:t>
      </w:r>
      <w:r w:rsidRPr="00327EB5">
        <w:rPr>
          <w:rFonts w:eastAsia="Calibri" w:asciiTheme="minorHAnsi" w:hAnsiTheme="minorHAnsi"/>
          <w:lang w:val="en-GB"/>
        </w:rPr>
        <w:t xml:space="preserve">Пацієнт-орієнтоване лікування артеріальної гіпертензії</w:t>
      </w:r>
    </w:p>
    <w:p w:rsidRPr="00327EB5" w:rsidR="00631CC4" w:rsidP="00141251" w:rsidRDefault="00631CC4" w14:paraId="35B322D5" w14:textId="4B834434">
      <w:pPr>
        <w:spacing w:before="120" w:after="120"/>
        <w:rPr>
          <w:rFonts w:eastAsia="Calibri" w:asciiTheme="minorHAnsi" w:hAnsiTheme="minorHAnsi"/>
          <w:lang w:val="en-GB"/>
        </w:rPr>
      </w:pPr>
      <w:r w:rsidRPr="00327EB5">
        <w:rPr>
          <w:rFonts w:eastAsia="Calibri" w:asciiTheme="minorHAnsi" w:hAnsiTheme="minorHAnsi"/>
          <w:lang w:val="en-GB"/>
        </w:rPr>
        <w:t xml:space="preserve">Додаток 3: Основи мотиваційного інтерв’ювання курців</w:t>
      </w:r>
    </w:p>
    <w:p w:rsidRPr="00327EB5" w:rsidR="00631CC4" w:rsidP="00141251" w:rsidRDefault="00631CC4" w14:paraId="344C0E5C" w14:textId="5E71771C">
      <w:pPr>
        <w:spacing w:before="120" w:after="120"/>
        <w:rPr>
          <w:rFonts w:eastAsia="Calibri" w:asciiTheme="minorHAnsi" w:hAnsiTheme="minorHAnsi"/>
          <w:lang w:val="en-GB"/>
        </w:rPr>
      </w:pPr>
      <w:r w:rsidRPr="00327EB5">
        <w:rPr>
          <w:rFonts w:eastAsia="Calibri" w:asciiTheme="minorHAnsi" w:hAnsiTheme="minorHAnsi"/>
          <w:lang w:val="en-GB"/>
        </w:rPr>
        <w:t xml:space="preserve">Додаток 4: </w:t>
      </w:r>
      <w:r w:rsidRPr="00327EB5" w:rsidR="003F2D4E">
        <w:rPr>
          <w:rFonts w:asciiTheme="minorHAnsi" w:hAnsiTheme="minorHAnsi"/>
          <w:lang w:val="en-GB"/>
        </w:rPr>
        <w:t xml:space="preserve">Виявлення та лікування депресії (</w:t>
      </w:r>
      <w:r w:rsidRPr="00327EB5" w:rsidR="003F2D4E">
        <w:rPr>
          <w:rFonts w:asciiTheme="minorHAnsi" w:hAnsiTheme="minorHAnsi"/>
          <w:lang w:val="en-GB"/>
        </w:rPr>
        <w:t xml:space="preserve">відповідно до mhGAP)</w:t>
      </w:r>
    </w:p>
    <w:p w:rsidRPr="00327EB5" w:rsidR="00631CC4" w:rsidP="000A5D52" w:rsidRDefault="00631CC4" w14:paraId="64CFB61D" w14:textId="048C54ED">
      <w:pPr>
        <w:spacing w:before="120" w:after="120"/>
        <w:rPr>
          <w:rFonts w:asciiTheme="minorHAnsi" w:hAnsiTheme="minorHAnsi"/>
          <w:lang w:val="en-GB"/>
        </w:rPr>
      </w:pPr>
      <w:r w:rsidRPr="00327EB5">
        <w:rPr>
          <w:rFonts w:eastAsia="Calibri" w:asciiTheme="minorHAnsi" w:hAnsiTheme="minorHAnsi"/>
          <w:lang w:val="en-GB"/>
        </w:rPr>
        <w:t xml:space="preserve">Додаток 5: </w:t>
      </w:r>
      <w:r w:rsidRPr="00327EB5" w:rsidR="00DD35D7">
        <w:rPr>
          <w:rFonts w:asciiTheme="minorHAnsi" w:hAnsiTheme="minorHAnsi"/>
          <w:lang w:val="en-GB"/>
        </w:rPr>
        <w:t xml:space="preserve">Скринінг на основі доказової медицини: живи довго, живи добре</w:t>
      </w:r>
    </w:p>
    <w:p w:rsidRPr="00327EB5" w:rsidR="004D2034" w:rsidP="00141251" w:rsidRDefault="004D2034" w14:paraId="566665FB" w14:textId="1B962291">
      <w:pPr>
        <w:pStyle w:val="Cmsor2"/>
        <w:keepNext w:val="0"/>
        <w:keepLines w:val="0"/>
        <w:widowControl w:val="0"/>
        <w:tabs>
          <w:tab w:val="left" w:pos="475"/>
        </w:tabs>
        <w:autoSpaceDE w:val="0"/>
        <w:autoSpaceDN w:val="0"/>
        <w:spacing w:before="120" w:after="120"/>
        <w:ind w:end="54"/>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br w:type="page"/>
      </w:r>
    </w:p>
    <w:p w:rsidRPr="00327EB5" w:rsidR="00A60B98" w:rsidP="00141251" w:rsidRDefault="00851456" w14:paraId="6F53F8DB" w14:textId="1CD72CCC">
      <w:pPr>
        <w:pStyle w:val="Cmsor2"/>
        <w:keepNext w:val="0"/>
        <w:keepLines w:val="0"/>
        <w:widowControl w:val="0"/>
        <w:tabs>
          <w:tab w:val="left" w:pos="475"/>
        </w:tabs>
        <w:autoSpaceDE w:val="0"/>
        <w:autoSpaceDN w:val="0"/>
        <w:spacing w:before="120" w:after="120"/>
        <w:ind w:end="54"/>
        <w:jc w:val="both"/>
        <w:rPr>
          <w:rFonts w:eastAsia="Calibri" w:asciiTheme="minorHAnsi" w:hAnsiTheme="minorHAnsi" w:cstheme="minorHAnsi"/>
          <w:color w:val="0062DC"/>
          <w:lang w:val="en-GB" w:eastAsia="en-US"/>
        </w:rPr>
      </w:pPr>
      <w:bookmarkStart w:name="_Toc210836069" w:id="19"/>
      <w:r w:rsidRPr="00327EB5">
        <w:rPr>
          <w:rFonts w:eastAsia="Calibri" w:asciiTheme="minorHAnsi" w:hAnsiTheme="minorHAnsi" w:cstheme="minorHAnsi"/>
          <w:color w:val="0062DC"/>
          <w:lang w:val="en-GB" w:eastAsia="en-US"/>
        </w:rPr>
        <w:lastRenderedPageBreak/>
      </w:r>
      <w:r w:rsidRPr="00327EB5">
        <w:rPr>
          <w:rFonts w:eastAsia="Calibri" w:asciiTheme="minorHAnsi" w:hAnsiTheme="minorHAnsi" w:cstheme="minorHAnsi"/>
          <w:color w:val="0062DC"/>
          <w:lang w:val="en-GB" w:eastAsia="en-US"/>
        </w:rPr>
        <w:t xml:space="preserve">ДОДАТОК</w:t>
      </w:r>
      <w:r w:rsidRPr="00327EB5" w:rsidR="00C639C7">
        <w:rPr>
          <w:rFonts w:eastAsia="Calibri" w:asciiTheme="minorHAnsi" w:hAnsiTheme="minorHAnsi" w:cstheme="minorHAnsi"/>
          <w:color w:val="0062DC"/>
          <w:lang w:val="en-GB" w:eastAsia="en-US"/>
        </w:rPr>
        <w:t xml:space="preserve"> 1: </w:t>
      </w:r>
      <w:r w:rsidRPr="00327EB5" w:rsidR="00A60B98">
        <w:rPr>
          <w:rFonts w:eastAsia="Calibri" w:asciiTheme="minorHAnsi" w:hAnsiTheme="minorHAnsi" w:cstheme="minorHAnsi"/>
          <w:color w:val="0062DC"/>
          <w:lang w:val="en-GB" w:eastAsia="en-US"/>
        </w:rPr>
        <w:t xml:space="preserve">Повний навчальний пакет – IDP Психічне здоров'я та скринінг НІЗ</w:t>
      </w:r>
      <w:bookmarkEnd w:id="19"/>
    </w:p>
    <w:p w:rsidRPr="00327EB5" w:rsidR="0014661B" w:rsidP="00141251" w:rsidRDefault="00A60B98" w14:paraId="15D5F468" w14:textId="34BC7E82">
      <w:pPr>
        <w:spacing w:before="120" w:after="120"/>
        <w:jc w:val="both"/>
        <w:rPr>
          <w:rFonts w:asciiTheme="minorHAnsi" w:hAnsiTheme="minorHAnsi"/>
          <w:lang w:val="en-GB"/>
        </w:rPr>
      </w:pPr>
      <w:r w:rsidRPr="00327EB5">
        <w:rPr>
          <w:rFonts w:asciiTheme="minorHAnsi" w:hAnsiTheme="minorHAnsi"/>
          <w:sz w:val="22"/>
          <w:szCs w:val="22"/>
          <w:lang w:val="en-GB"/>
        </w:rPr>
        <w:t xml:space="preserve">Цей документ було розроблено в рамках проєкту ShowUp4Health. Він містить комплексний навчальний пакет, що складається з трьох основних компонентів: (1) навчальні модулі, (2) робочий зошит учасника та (3) посібник для тренера. Пакет призначено для медичних працівників та соціальних працівників НУО, які працюють з внутрішньо переміщеними особами (ВПО) та вразливими громадами.</w:t>
      </w:r>
    </w:p>
    <w:p w:rsidRPr="00327EB5" w:rsidR="00A60B98" w:rsidP="00141251" w:rsidRDefault="00A60B98" w14:paraId="0FEB019F" w14:textId="76C59AF1">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1. Навчальні модулі</w:t>
      </w:r>
    </w:p>
    <w:p w:rsidRPr="00327EB5" w:rsidR="00A60B98" w:rsidP="00141251" w:rsidRDefault="00A60B98" w14:paraId="45A9FA91" w14:textId="77777777">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2. Робочий зошит учасника</w:t>
      </w:r>
    </w:p>
    <w:p w:rsidRPr="00327EB5" w:rsidR="00A60B98" w:rsidP="00141251" w:rsidRDefault="00A60B98" w14:paraId="24FE634B" w14:textId="77777777">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3. Посібник для тренера</w:t>
      </w:r>
    </w:p>
    <w:p w:rsidRPr="00327EB5" w:rsidR="00A60B98" w:rsidP="00141251" w:rsidRDefault="00A60B98" w14:paraId="5BB81BD8" w14:textId="58D4A56A">
      <w:pPr>
        <w:spacing w:before="120" w:after="120"/>
        <w:jc w:val="both"/>
        <w:rPr>
          <w:rFonts w:asciiTheme="minorHAnsi" w:hAnsiTheme="minorHAnsi"/>
          <w:b/>
          <w:bCs/>
          <w:color w:val="0070C0"/>
          <w:lang w:val="en-GB"/>
        </w:rPr>
      </w:pPr>
      <w:r w:rsidRPr="00327EB5">
        <w:rPr>
          <w:rFonts w:asciiTheme="minorHAnsi" w:hAnsiTheme="minorHAnsi"/>
          <w:b/>
          <w:bCs/>
          <w:sz w:val="22"/>
          <w:szCs w:val="22"/>
          <w:lang w:val="en-GB"/>
        </w:rPr>
        <w:t xml:space="preserve">Навчальні модулі – IDP Психічне здоров'я та скринінг НІЗ</w:t>
      </w:r>
    </w:p>
    <w:p w:rsidRPr="00327EB5" w:rsidR="00A60B98" w:rsidP="00141251" w:rsidRDefault="00A60B98" w14:paraId="411107AF" w14:textId="1F10DF39">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Цей документ було розроблено на основі результату D3.4 проекту ShowUp4Health, перетворивши навчальні модулі на структурований навчальний матеріал. Модулі мають єдиний шаблон: вступ, результати навчання, зміст, завдання для учнів, методологія, оцінювання, підсумок та додаткові матеріали.</w:t>
      </w:r>
    </w:p>
    <w:p w:rsidRPr="00327EB5" w:rsidR="00097C2D" w:rsidP="00141251" w:rsidRDefault="00097C2D" w14:paraId="7F7EC789"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Огляд розробленої навчальної програми (модулі 1–5)</w:t>
      </w:r>
    </w:p>
    <w:p w:rsidRPr="00327EB5" w:rsidR="00097C2D" w:rsidP="00141251" w:rsidRDefault="00097C2D" w14:paraId="3DB9D96B" w14:textId="77777777">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 рамках проекту ShowUp4Health </w:t>
      </w:r>
      <w:r w:rsidRPr="00327EB5">
        <w:rPr>
          <w:rFonts w:asciiTheme="minorHAnsi" w:hAnsiTheme="minorHAnsi"/>
          <w:sz w:val="22"/>
          <w:szCs w:val="22"/>
          <w:lang w:val="en-GB"/>
        </w:rPr>
        <w:t xml:space="preserve">було розроблено </w:t>
      </w:r>
      <w:r w:rsidRPr="00327EB5">
        <w:rPr>
          <w:rFonts w:asciiTheme="minorHAnsi" w:hAnsiTheme="minorHAnsi"/>
          <w:sz w:val="22"/>
          <w:szCs w:val="22"/>
          <w:lang w:val="en-GB"/>
        </w:rPr>
        <w:t xml:space="preserve">комплексну навчальну програму, що складається з </w:t>
      </w:r>
      <w:r w:rsidRPr="00327EB5">
        <w:rPr>
          <w:rFonts w:asciiTheme="minorHAnsi" w:hAnsiTheme="minorHAnsi"/>
          <w:b/>
          <w:bCs/>
          <w:sz w:val="22"/>
          <w:szCs w:val="22"/>
          <w:lang w:val="en-GB"/>
        </w:rPr>
        <w:t xml:space="preserve">п’яти модулів</w:t>
      </w:r>
      <w:r w:rsidRPr="00327EB5">
        <w:rPr>
          <w:rFonts w:asciiTheme="minorHAnsi" w:hAnsiTheme="minorHAnsi"/>
          <w:sz w:val="22"/>
          <w:szCs w:val="22"/>
          <w:lang w:val="en-GB"/>
        </w:rPr>
        <w:t xml:space="preserve">, які охоплюють профілактику, скринінг, лікування, реабілітацію та психічне здоров’я в сімейній медицині.</w:t>
      </w:r>
    </w:p>
    <w:p w:rsidRPr="00327EB5" w:rsidR="00097C2D" w:rsidP="00141251" w:rsidRDefault="00097C2D" w14:paraId="41E32C8A" w14:textId="77777777">
      <w:pPr>
        <w:spacing w:before="120" w:after="120"/>
        <w:jc w:val="both"/>
        <w:rPr>
          <w:rFonts w:asciiTheme="minorHAnsi" w:hAnsiTheme="minorHAnsi"/>
          <w:b/>
          <w:bCs/>
          <w:sz w:val="22"/>
          <w:szCs w:val="22"/>
          <w:lang w:val="en-GB"/>
        </w:rPr>
      </w:pPr>
    </w:p>
    <w:p w:rsidRPr="00327EB5" w:rsidR="003B3435" w:rsidP="00141251" w:rsidRDefault="00097C2D" w14:paraId="04588898"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Модуль 1 – Первинна профілактика</w:t>
      </w:r>
    </w:p>
    <w:p w:rsidRPr="00327EB5" w:rsidR="00097C2D" w:rsidP="00141251" w:rsidRDefault="00097C2D" w14:paraId="1DD6A116" w14:textId="2526D8FE">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Два тематичні тренінги були присвячені профілактиці </w:t>
      </w:r>
      <w:r w:rsidRPr="00327EB5">
        <w:rPr>
          <w:rFonts w:asciiTheme="minorHAnsi" w:hAnsiTheme="minorHAnsi"/>
          <w:b/>
          <w:bCs/>
          <w:sz w:val="22"/>
          <w:szCs w:val="22"/>
          <w:lang w:val="en-GB"/>
        </w:rPr>
        <w:t xml:space="preserve">куріння </w:t>
      </w:r>
      <w:r w:rsidRPr="00327EB5">
        <w:rPr>
          <w:rFonts w:asciiTheme="minorHAnsi" w:hAnsiTheme="minorHAnsi"/>
          <w:sz w:val="22"/>
          <w:szCs w:val="22"/>
          <w:lang w:val="en-GB"/>
        </w:rPr>
        <w:t xml:space="preserve">та </w:t>
      </w:r>
      <w:r w:rsidRPr="00327EB5">
        <w:rPr>
          <w:rFonts w:asciiTheme="minorHAnsi" w:hAnsiTheme="minorHAnsi"/>
          <w:b/>
          <w:bCs/>
          <w:sz w:val="22"/>
          <w:szCs w:val="22"/>
          <w:lang w:val="en-GB"/>
        </w:rPr>
        <w:t xml:space="preserve">ожиріння</w:t>
      </w:r>
      <w:r w:rsidRPr="00327EB5">
        <w:rPr>
          <w:rFonts w:asciiTheme="minorHAnsi" w:hAnsiTheme="minorHAnsi"/>
          <w:sz w:val="22"/>
          <w:szCs w:val="22"/>
          <w:lang w:val="en-GB"/>
        </w:rPr>
        <w:t xml:space="preserve">.</w:t>
      </w:r>
    </w:p>
    <w:p w:rsidRPr="00327EB5" w:rsidR="00595BBC" w:rsidP="00141251" w:rsidRDefault="00097C2D" w14:paraId="46A5FE75" w14:textId="77777777">
      <w:pPr>
        <w:spacing w:before="120" w:after="120"/>
        <w:ind w:start="-142" w:firstLine="142"/>
        <w:jc w:val="both"/>
        <w:rPr>
          <w:rFonts w:asciiTheme="minorHAnsi" w:hAnsiTheme="minorHAnsi"/>
          <w:b/>
          <w:bCs/>
          <w:sz w:val="22"/>
          <w:szCs w:val="22"/>
          <w:lang w:val="en-GB"/>
        </w:rPr>
      </w:pPr>
      <w:r w:rsidRPr="00327EB5">
        <w:rPr>
          <w:rFonts w:asciiTheme="minorHAnsi" w:hAnsiTheme="minorHAnsi"/>
          <w:b/>
          <w:bCs/>
          <w:sz w:val="22"/>
          <w:szCs w:val="22"/>
          <w:lang w:val="en-GB"/>
        </w:rPr>
        <w:t xml:space="preserve">Модуль 2 – Скринінг поширених захворювань у сімейній медицині</w:t>
      </w:r>
    </w:p>
    <w:p w:rsidRPr="00327EB5" w:rsidR="00097C2D" w:rsidP="00595BBC" w:rsidRDefault="00097C2D" w14:paraId="3D2479A6" w14:textId="542B8C88">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Три тренінги:</w:t>
      </w:r>
    </w:p>
    <w:p w:rsidRPr="00327EB5" w:rsidR="00097C2D" w:rsidRDefault="00097C2D" w14:paraId="4B547852" w14:textId="77777777">
      <w:pPr>
        <w:pStyle w:val="Listaszerbekezds"/>
        <w:numPr>
          <w:ilvl w:val="0"/>
          <w:numId w:val="35"/>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Платформа </w:t>
      </w:r>
      <w:r w:rsidRPr="00327EB5">
        <w:rPr>
          <w:rFonts w:asciiTheme="minorHAnsi" w:hAnsiTheme="minorHAnsi"/>
          <w:b/>
          <w:bCs/>
          <w:sz w:val="22"/>
          <w:szCs w:val="22"/>
          <w:lang w:val="en-GB"/>
        </w:rPr>
        <w:t xml:space="preserve">CheckMe </w:t>
      </w:r>
      <w:r w:rsidRPr="00327EB5">
        <w:rPr>
          <w:rFonts w:asciiTheme="minorHAnsi" w:hAnsiTheme="minorHAnsi"/>
          <w:sz w:val="22"/>
          <w:szCs w:val="22"/>
          <w:lang w:val="en-GB"/>
        </w:rPr>
        <w:t xml:space="preserve">для скринінгу на основі доказової медицини;</w:t>
      </w:r>
    </w:p>
    <w:p w:rsidRPr="00327EB5" w:rsidR="00097C2D" w:rsidRDefault="00097C2D" w14:paraId="404D3156" w14:textId="77777777">
      <w:pPr>
        <w:pStyle w:val="Listaszerbekezds"/>
        <w:numPr>
          <w:ilvl w:val="0"/>
          <w:numId w:val="35"/>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Орієнтований на пацієнта підхід до планування скринінгу (</w:t>
      </w:r>
      <w:r w:rsidRPr="00327EB5">
        <w:rPr>
          <w:rFonts w:asciiTheme="minorHAnsi" w:hAnsiTheme="minorHAnsi"/>
          <w:i/>
          <w:iCs/>
          <w:sz w:val="22"/>
          <w:szCs w:val="22"/>
          <w:lang w:val="en-GB"/>
        </w:rPr>
        <w:t xml:space="preserve">Чотири кроки до довголіття</w:t>
      </w:r>
      <w:r w:rsidRPr="00327EB5">
        <w:rPr>
          <w:rFonts w:asciiTheme="minorHAnsi" w:hAnsiTheme="minorHAnsi"/>
          <w:sz w:val="22"/>
          <w:szCs w:val="22"/>
          <w:lang w:val="en-GB"/>
        </w:rPr>
        <w:t xml:space="preserve">);</w:t>
      </w:r>
    </w:p>
    <w:p w:rsidRPr="00327EB5" w:rsidR="00097C2D" w:rsidRDefault="00097C2D" w14:paraId="4DEE79D8" w14:textId="0CAADAD7">
      <w:pPr>
        <w:pStyle w:val="Listaszerbekezds"/>
        <w:numPr>
          <w:ilvl w:val="0"/>
          <w:numId w:val="35"/>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Скринінг та профілактика, орієнтовані на населення.</w:t>
      </w:r>
    </w:p>
    <w:p w:rsidRPr="00327EB5" w:rsidR="00595BBC" w:rsidP="00141251" w:rsidRDefault="00097C2D" w14:paraId="1B8A5E35"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Модуль 3 – Третинна профілактика</w:t>
      </w:r>
    </w:p>
    <w:p w:rsidRPr="00327EB5" w:rsidR="00097C2D" w:rsidP="00141251" w:rsidRDefault="00097C2D" w14:paraId="63D003A4" w14:textId="68B450E9">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П'ять тренінгів:</w:t>
      </w:r>
    </w:p>
    <w:p w:rsidRPr="00327EB5" w:rsidR="00097C2D" w:rsidRDefault="00097C2D" w14:paraId="71B717F6" w14:textId="77777777">
      <w:pPr>
        <w:pStyle w:val="Listaszerbekezds"/>
        <w:numPr>
          <w:ilvl w:val="0"/>
          <w:numId w:val="36"/>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 Артеріальна гіпертензія: «Як приборкати дракона»;</w:t>
      </w:r>
    </w:p>
    <w:p w:rsidRPr="00327EB5" w:rsidR="00097C2D" w:rsidRDefault="00097C2D" w14:paraId="754B1B08" w14:textId="77777777">
      <w:pPr>
        <w:pStyle w:val="Listaszerbekezds"/>
        <w:numPr>
          <w:ilvl w:val="0"/>
          <w:numId w:val="36"/>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Серцево-судинні ризики: «Як уникнути інфаркту»;</w:t>
      </w:r>
    </w:p>
    <w:p w:rsidRPr="00327EB5" w:rsidR="00097C2D" w:rsidRDefault="00097C2D" w14:paraId="6DF838BC" w14:textId="77777777">
      <w:pPr>
        <w:pStyle w:val="Listaszerbekezds"/>
        <w:numPr>
          <w:ilvl w:val="0"/>
          <w:numId w:val="36"/>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Віртуальні консультації в сімейній практиці («Телепортація до візиту»);</w:t>
      </w:r>
    </w:p>
    <w:p w:rsidRPr="00327EB5" w:rsidR="00097C2D" w:rsidRDefault="00097C2D" w14:paraId="04C34068" w14:textId="77777777">
      <w:pPr>
        <w:pStyle w:val="Listaszerbekezds"/>
        <w:numPr>
          <w:ilvl w:val="0"/>
          <w:numId w:val="36"/>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Десять клінічних випадків артеріальної гіпертензії в сімейній практиці;</w:t>
      </w:r>
    </w:p>
    <w:p w:rsidRPr="00327EB5" w:rsidR="00097C2D" w:rsidRDefault="00097C2D" w14:paraId="50C53DCB" w14:textId="14825DD3">
      <w:pPr>
        <w:pStyle w:val="Listaszerbekezds"/>
        <w:numPr>
          <w:ilvl w:val="0"/>
          <w:numId w:val="36"/>
        </w:numPr>
        <w:spacing w:before="120" w:after="120"/>
        <w:contextualSpacing w:val="0"/>
        <w:jc w:val="both"/>
        <w:rPr>
          <w:rFonts w:asciiTheme="minorHAnsi" w:hAnsiTheme="minorHAnsi"/>
          <w:sz w:val="22"/>
          <w:szCs w:val="22"/>
          <w:lang w:val="en-GB"/>
        </w:rPr>
      </w:pPr>
      <w:r w:rsidRPr="00327EB5">
        <w:rPr>
          <w:rFonts w:asciiTheme="minorHAnsi" w:hAnsiTheme="minorHAnsi"/>
          <w:sz w:val="22"/>
          <w:szCs w:val="22"/>
          <w:lang w:val="en-GB"/>
        </w:rPr>
        <w:t xml:space="preserve">«Станьте диригентом кардіо-рено-метаболічного оркестру».</w:t>
      </w:r>
    </w:p>
    <w:p w:rsidRPr="00327EB5" w:rsidR="00595BBC" w:rsidP="00141251" w:rsidRDefault="00097C2D" w14:paraId="3FFF1206"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Модуль 4 – Реабілітація після серцево-судинних катастроф</w:t>
      </w:r>
    </w:p>
    <w:p w:rsidRPr="00327EB5" w:rsidR="00097C2D" w:rsidP="00141251" w:rsidRDefault="00097C2D" w14:paraId="39E064EC" w14:textId="3B512B93">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Чотири тренінги, присвячені </w:t>
      </w:r>
      <w:r w:rsidRPr="00327EB5">
        <w:rPr>
          <w:rFonts w:asciiTheme="minorHAnsi" w:hAnsiTheme="minorHAnsi"/>
          <w:b/>
          <w:bCs/>
          <w:sz w:val="22"/>
          <w:szCs w:val="22"/>
          <w:lang w:val="en-GB"/>
        </w:rPr>
        <w:t xml:space="preserve">реабілітації </w:t>
      </w:r>
      <w:r w:rsidRPr="00327EB5">
        <w:rPr>
          <w:rFonts w:asciiTheme="minorHAnsi" w:hAnsiTheme="minorHAnsi"/>
          <w:sz w:val="22"/>
          <w:szCs w:val="22"/>
          <w:lang w:val="en-GB"/>
        </w:rPr>
        <w:t xml:space="preserve">після серцево-судинних подій.</w:t>
      </w:r>
    </w:p>
    <w:p w:rsidRPr="00327EB5" w:rsidR="00097C2D" w:rsidP="00141251" w:rsidRDefault="00097C2D" w14:paraId="12EDEA75" w14:textId="77777777">
      <w:pPr>
        <w:spacing w:before="120" w:after="120"/>
        <w:jc w:val="both"/>
        <w:rPr>
          <w:rFonts w:asciiTheme="minorHAnsi" w:hAnsiTheme="minorHAnsi"/>
          <w:b/>
          <w:bCs/>
          <w:sz w:val="22"/>
          <w:szCs w:val="22"/>
          <w:lang w:val="en-GB"/>
        </w:rPr>
      </w:pPr>
    </w:p>
    <w:p w:rsidRPr="00327EB5" w:rsidR="00097C2D" w:rsidP="00141251" w:rsidRDefault="00097C2D" w14:paraId="708C72D8" w14:textId="6E7ED63E">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lastRenderedPageBreak/>
      </w:r>
      <w:r w:rsidRPr="00327EB5">
        <w:rPr>
          <w:rFonts w:asciiTheme="minorHAnsi" w:hAnsiTheme="minorHAnsi"/>
          <w:b/>
          <w:bCs/>
          <w:sz w:val="22"/>
          <w:szCs w:val="22"/>
          <w:lang w:val="en-GB"/>
        </w:rPr>
        <w:t xml:space="preserve">Модуль 5 – Скринінг та управління проблемами психічного здоров'я</w:t>
      </w:r>
      <w:r w:rsidRPr="00327EB5">
        <w:rPr>
          <w:rFonts w:asciiTheme="minorHAnsi" w:hAnsiTheme="minorHAnsi"/>
          <w:sz w:val="22"/>
          <w:szCs w:val="22"/>
          <w:lang w:val="en-GB"/>
        </w:rPr>
        <w:br/>
      </w:r>
      <w:r w:rsidRPr="00327EB5">
        <w:rPr>
          <w:rFonts w:asciiTheme="minorHAnsi" w:hAnsiTheme="minorHAnsi"/>
          <w:sz w:val="22"/>
          <w:szCs w:val="22"/>
          <w:lang w:val="en-GB"/>
        </w:rPr>
        <w:t xml:space="preserve">Два тренінги: </w:t>
      </w:r>
      <w:r w:rsidRPr="00327EB5">
        <w:rPr>
          <w:rFonts w:asciiTheme="minorHAnsi" w:hAnsiTheme="minorHAnsi"/>
          <w:b/>
          <w:bCs/>
          <w:sz w:val="22"/>
          <w:szCs w:val="22"/>
          <w:lang w:val="en-GB"/>
        </w:rPr>
        <w:t xml:space="preserve">деменція </w:t>
      </w:r>
      <w:r w:rsidRPr="00327EB5">
        <w:rPr>
          <w:rFonts w:asciiTheme="minorHAnsi" w:hAnsiTheme="minorHAnsi"/>
          <w:sz w:val="22"/>
          <w:szCs w:val="22"/>
          <w:lang w:val="en-GB"/>
        </w:rPr>
        <w:t xml:space="preserve">та </w:t>
      </w:r>
      <w:r w:rsidRPr="00327EB5">
        <w:rPr>
          <w:rFonts w:asciiTheme="minorHAnsi" w:hAnsiTheme="minorHAnsi"/>
          <w:b/>
          <w:bCs/>
          <w:sz w:val="22"/>
          <w:szCs w:val="22"/>
          <w:lang w:val="en-GB"/>
        </w:rPr>
        <w:t xml:space="preserve">депресія </w:t>
      </w:r>
      <w:r w:rsidRPr="00327EB5">
        <w:rPr>
          <w:rFonts w:asciiTheme="minorHAnsi" w:hAnsiTheme="minorHAnsi"/>
          <w:sz w:val="22"/>
          <w:szCs w:val="22"/>
          <w:lang w:val="en-GB"/>
        </w:rPr>
        <w:t xml:space="preserve">(оцінка та управління).</w:t>
      </w:r>
    </w:p>
    <w:p w:rsidRPr="00327EB5" w:rsidR="00097C2D" w:rsidP="00141251" w:rsidRDefault="00097C2D" w14:paraId="571EC2C0" w14:textId="77777777">
      <w:p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Детальні програми та повні матеріали з обраних тем наведені в додатках 2–5.</w:t>
      </w:r>
    </w:p>
    <w:p w:rsidRPr="00327EB5" w:rsidR="00097C2D" w:rsidP="00141251" w:rsidRDefault="00097C2D" w14:paraId="18829D91" w14:textId="77777777">
      <w:pPr>
        <w:spacing w:before="120" w:after="120"/>
        <w:jc w:val="both"/>
        <w:rPr>
          <w:rFonts w:asciiTheme="minorHAnsi" w:hAnsiTheme="minorHAnsi"/>
          <w:sz w:val="22"/>
          <w:szCs w:val="22"/>
          <w:lang w:val="en-GB"/>
        </w:rPr>
      </w:pPr>
    </w:p>
    <w:p w:rsidRPr="00327EB5" w:rsidR="00A60B98" w:rsidP="00141251" w:rsidRDefault="00595BBC" w14:paraId="24E9AE5B" w14:textId="2A35BD0A">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ЛІКУВАННЯ ГІПЕРТЕНЗІЇ – ПІДХІД, ОРІЄНТОВАНИЙ НА ПАЦІЄНТА</w:t>
      </w:r>
    </w:p>
    <w:p w:rsidRPr="00327EB5" w:rsidR="00A60B98" w:rsidP="00141251" w:rsidRDefault="00A60B98" w14:paraId="33D2A928" w14:textId="68EA9A49">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Вступ</w:t>
      </w:r>
      <w:r w:rsidRPr="00327EB5">
        <w:rPr>
          <w:rFonts w:asciiTheme="minorHAnsi" w:hAnsiTheme="minorHAnsi"/>
          <w:sz w:val="22"/>
          <w:szCs w:val="22"/>
          <w:lang w:val="en-GB"/>
        </w:rPr>
        <w:br/>
      </w:r>
      <w:r w:rsidRPr="00327EB5">
        <w:rPr>
          <w:rFonts w:asciiTheme="minorHAnsi" w:hAnsiTheme="minorHAnsi"/>
          <w:sz w:val="22"/>
          <w:szCs w:val="22"/>
          <w:lang w:val="en-GB"/>
        </w:rPr>
        <w:t xml:space="preserve">Мета цього модуля – надати учасникам базові знання про лікування гіпертонії з використанням підходу, орієнтованого на пацієнта, заснованого на профілактиці та міжнародних рекомендаціях.</w:t>
      </w:r>
    </w:p>
    <w:p w:rsidRPr="00327EB5" w:rsidR="00A60B98" w:rsidP="00141251" w:rsidRDefault="00A60B98" w14:paraId="33B0440A" w14:textId="3999809E">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Результати навчання</w:t>
      </w:r>
    </w:p>
    <w:p w:rsidRPr="00327EB5" w:rsidR="00A60B98" w:rsidRDefault="00A60B98" w14:paraId="0C2F0BAD" w14:textId="77777777">
      <w:pPr>
        <w:numPr>
          <w:ilvl w:val="0"/>
          <w:numId w:val="8"/>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Розуміння рівнів профілактики та їх застосування в лікуванні гіпертонії.</w:t>
      </w:r>
    </w:p>
    <w:p w:rsidRPr="00327EB5" w:rsidR="00A60B98" w:rsidRDefault="00A60B98" w14:paraId="03DFAFBD" w14:textId="77777777">
      <w:pPr>
        <w:numPr>
          <w:ilvl w:val="0"/>
          <w:numId w:val="8"/>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Вміти визначати фактори ризику на основі конкретних випадків.</w:t>
      </w:r>
    </w:p>
    <w:p w:rsidRPr="00327EB5" w:rsidR="00A60B98" w:rsidRDefault="00A60B98" w14:paraId="37658881" w14:textId="77777777">
      <w:pPr>
        <w:numPr>
          <w:ilvl w:val="0"/>
          <w:numId w:val="8"/>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Розвиває співпрацю з пацієнтами, використовуючи техніки мотиваційного інтерв'ю.</w:t>
      </w:r>
    </w:p>
    <w:p w:rsidRPr="00327EB5" w:rsidR="00A60B98" w:rsidP="00141251" w:rsidRDefault="00A60B98" w14:paraId="4D328219" w14:textId="53A414AB">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Зміст</w:t>
      </w:r>
    </w:p>
    <w:p w:rsidRPr="00327EB5" w:rsidR="00A60B98" w:rsidRDefault="00A60B98" w14:paraId="25B5CCA1" w14:textId="77777777">
      <w:pPr>
        <w:numPr>
          <w:ilvl w:val="0"/>
          <w:numId w:val="9"/>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Теоретична частина: </w:t>
      </w:r>
      <w:r w:rsidRPr="00327EB5">
        <w:rPr>
          <w:rFonts w:asciiTheme="minorHAnsi" w:hAnsiTheme="minorHAnsi"/>
          <w:sz w:val="22"/>
          <w:szCs w:val="22"/>
          <w:lang w:val="en-GB"/>
        </w:rPr>
        <w:t xml:space="preserve">короткий огляд, визначення, міжнародні рекомендації.</w:t>
      </w:r>
    </w:p>
    <w:p w:rsidRPr="00327EB5" w:rsidR="00A60B98" w:rsidRDefault="00A60B98" w14:paraId="4A780445" w14:textId="77777777">
      <w:pPr>
        <w:numPr>
          <w:ilvl w:val="0"/>
          <w:numId w:val="9"/>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Практична частина: </w:t>
      </w:r>
      <w:r w:rsidRPr="00327EB5">
        <w:rPr>
          <w:rFonts w:asciiTheme="minorHAnsi" w:hAnsiTheme="minorHAnsi"/>
          <w:sz w:val="22"/>
          <w:szCs w:val="22"/>
          <w:lang w:val="en-GB"/>
        </w:rPr>
        <w:t xml:space="preserve">аналіз конкретних випадків, тестування інструментів скринінгу, робота в групах.</w:t>
      </w:r>
    </w:p>
    <w:p w:rsidRPr="00327EB5" w:rsidR="00595BBC" w:rsidP="00141251" w:rsidRDefault="00A60B98" w14:paraId="252EB189"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Діяльність учнів</w:t>
      </w:r>
    </w:p>
    <w:p w:rsidRPr="00327EB5" w:rsidR="00A60B98" w:rsidP="00141251" w:rsidRDefault="00A60B98" w14:paraId="7948A55A" w14:textId="4503B257">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Вправа для розігріву, аналіз кейсу, рольова гра, питання для рефлексії.</w:t>
      </w:r>
    </w:p>
    <w:p w:rsidRPr="00327EB5" w:rsidR="00595BBC" w:rsidP="00141251" w:rsidRDefault="00A60B98" w14:paraId="46E07050"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Методологія та інструменти</w:t>
      </w:r>
    </w:p>
    <w:p w:rsidRPr="00327EB5" w:rsidR="00A60B98" w:rsidP="00141251" w:rsidRDefault="00A60B98" w14:paraId="72FC692D" w14:textId="0B2B7787">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Формат змішаного навчання, слайди PPT, модуль Moodle, фліпчарт, робочий зошит, проектор.</w:t>
      </w:r>
    </w:p>
    <w:p w:rsidRPr="00327EB5" w:rsidR="00A60B98" w:rsidP="00141251" w:rsidRDefault="00A60B98" w14:paraId="585BCA5F" w14:textId="0565431E">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Оцінювання</w:t>
      </w:r>
      <w:r w:rsidRPr="00327EB5">
        <w:rPr>
          <w:rFonts w:asciiTheme="minorHAnsi" w:hAnsiTheme="minorHAnsi"/>
          <w:sz w:val="22"/>
          <w:szCs w:val="22"/>
          <w:lang w:val="en-GB"/>
        </w:rPr>
        <w:br/>
      </w:r>
      <w:r w:rsidRPr="00327EB5">
        <w:rPr>
          <w:rFonts w:asciiTheme="minorHAnsi" w:hAnsiTheme="minorHAnsi"/>
          <w:sz w:val="22"/>
          <w:szCs w:val="22"/>
          <w:lang w:val="en-GB"/>
        </w:rPr>
        <w:t xml:space="preserve">Попередній та підсумковий тести, оцінка на основі компетентностей (рольові ігри, аналіз кейсів), саморефлексія.</w:t>
      </w:r>
    </w:p>
    <w:p w:rsidRPr="00327EB5" w:rsidR="00595BBC" w:rsidP="00141251" w:rsidRDefault="00A60B98" w14:paraId="3987D2CC"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Підсумок та закриття</w:t>
      </w:r>
    </w:p>
    <w:p w:rsidRPr="00327EB5" w:rsidR="00A60B98" w:rsidP="00141251" w:rsidRDefault="00A60B98" w14:paraId="546F956C" w14:textId="69F95255">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Висвітлення ключових повідомлень, надання додаткових матеріалів для читання та ресурсів.</w:t>
      </w:r>
    </w:p>
    <w:p w:rsidRPr="00327EB5" w:rsidR="00595BBC" w:rsidP="00141251" w:rsidRDefault="00A60B98" w14:paraId="37425EB9"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Додаткові матеріали</w:t>
      </w:r>
    </w:p>
    <w:p w:rsidRPr="00327EB5" w:rsidR="00A60B98" w:rsidP="00141251" w:rsidRDefault="00A60B98" w14:paraId="57C43430" w14:textId="177B6A1F">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PPT-слайди, посібник для тренера, робочий зошит для учасників, онлайн-анкети.</w:t>
      </w:r>
    </w:p>
    <w:p w:rsidRPr="00327EB5" w:rsidR="000A5D52" w:rsidP="00141251" w:rsidRDefault="000A5D52" w14:paraId="117CE77A" w14:textId="77777777">
      <w:pPr>
        <w:spacing w:before="120" w:after="120"/>
        <w:jc w:val="both"/>
        <w:rPr>
          <w:rFonts w:asciiTheme="minorHAnsi" w:hAnsiTheme="minorHAnsi"/>
          <w:b/>
          <w:bCs/>
          <w:sz w:val="22"/>
          <w:szCs w:val="22"/>
          <w:lang w:val="en-GB"/>
        </w:rPr>
      </w:pPr>
    </w:p>
    <w:p w:rsidRPr="00327EB5" w:rsidR="00A60B98" w:rsidP="00141251" w:rsidRDefault="00595BBC" w14:paraId="7C387407" w14:textId="3BFDC50A">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МОТИВАЦІЙНЕ ІНТЕРВ'Ю З КУРЦЯМИ</w:t>
      </w:r>
    </w:p>
    <w:p w:rsidRPr="00327EB5" w:rsidR="00A60B98" w:rsidP="00141251" w:rsidRDefault="00A60B98" w14:paraId="1CC83159" w14:textId="30E466D6">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Вступ</w:t>
      </w:r>
      <w:r w:rsidRPr="00327EB5">
        <w:rPr>
          <w:rFonts w:asciiTheme="minorHAnsi" w:hAnsiTheme="minorHAnsi"/>
          <w:sz w:val="22"/>
          <w:szCs w:val="22"/>
          <w:lang w:val="en-GB"/>
        </w:rPr>
        <w:br/>
      </w:r>
      <w:r w:rsidRPr="00327EB5">
        <w:rPr>
          <w:rFonts w:asciiTheme="minorHAnsi" w:hAnsiTheme="minorHAnsi"/>
          <w:sz w:val="22"/>
          <w:szCs w:val="22"/>
          <w:lang w:val="en-GB"/>
        </w:rPr>
        <w:t xml:space="preserve">Цей модуль зосереджується на методах комунікації, що сприяють відмові від куріння, спираючись на техніки мотиваційного інтерв'ю.</w:t>
      </w:r>
    </w:p>
    <w:p w:rsidRPr="00327EB5" w:rsidR="00A60B98" w:rsidP="00141251" w:rsidRDefault="00A60B98" w14:paraId="4719E019" w14:textId="2ABC7CFF">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Результати навчання</w:t>
      </w:r>
    </w:p>
    <w:p w:rsidRPr="00327EB5" w:rsidR="00A60B98" w:rsidRDefault="00A60B98" w14:paraId="46B704D6" w14:textId="77777777">
      <w:pPr>
        <w:numPr>
          <w:ilvl w:val="0"/>
          <w:numId w:val="10"/>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Розуміння психологічних та соматичних аспектів куріння.</w:t>
      </w:r>
    </w:p>
    <w:p w:rsidRPr="00327EB5" w:rsidR="00A60B98" w:rsidRDefault="00A60B98" w14:paraId="764152D7" w14:textId="77777777">
      <w:pPr>
        <w:numPr>
          <w:ilvl w:val="0"/>
          <w:numId w:val="10"/>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Вміти проводити структуровані інтерв'ю з пацієнтами, які палять.</w:t>
      </w:r>
    </w:p>
    <w:p w:rsidRPr="00327EB5" w:rsidR="00A60B98" w:rsidRDefault="00A60B98" w14:paraId="4313FEC9" w14:textId="77777777">
      <w:pPr>
        <w:numPr>
          <w:ilvl w:val="0"/>
          <w:numId w:val="10"/>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Вдосконалює навички побудови довіри та підтримки поведінкових змін.</w:t>
      </w:r>
    </w:p>
    <w:p w:rsidRPr="00327EB5" w:rsidR="00A60B98" w:rsidP="00141251" w:rsidRDefault="00A60B98" w14:paraId="71224872" w14:textId="44D53D4F">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Зміст</w:t>
      </w:r>
    </w:p>
    <w:p w:rsidRPr="00327EB5" w:rsidR="00A60B98" w:rsidRDefault="00A60B98" w14:paraId="4B423F0A" w14:textId="77777777">
      <w:pPr>
        <w:numPr>
          <w:ilvl w:val="0"/>
          <w:numId w:val="11"/>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Теоретична частина: </w:t>
      </w:r>
      <w:r w:rsidRPr="00327EB5">
        <w:rPr>
          <w:rFonts w:asciiTheme="minorHAnsi" w:hAnsiTheme="minorHAnsi"/>
          <w:sz w:val="22"/>
          <w:szCs w:val="22"/>
          <w:lang w:val="en-GB"/>
        </w:rPr>
        <w:t xml:space="preserve">короткий огляд, визначення, міжнародні рекомендації.</w:t>
      </w:r>
    </w:p>
    <w:p w:rsidRPr="00327EB5" w:rsidR="00A60B98" w:rsidRDefault="00A60B98" w14:paraId="477945C3" w14:textId="77777777">
      <w:pPr>
        <w:numPr>
          <w:ilvl w:val="0"/>
          <w:numId w:val="11"/>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Практична частина: </w:t>
      </w:r>
      <w:r w:rsidRPr="00327EB5">
        <w:rPr>
          <w:rFonts w:asciiTheme="minorHAnsi" w:hAnsiTheme="minorHAnsi"/>
          <w:sz w:val="22"/>
          <w:szCs w:val="22"/>
          <w:lang w:val="en-GB"/>
        </w:rPr>
        <w:t xml:space="preserve">аналіз конкретних випадків, тестування інструментів скринінгу, робота в групах.</w:t>
      </w:r>
    </w:p>
    <w:p w:rsidRPr="00327EB5" w:rsidR="00595BBC" w:rsidP="00141251" w:rsidRDefault="00A60B98" w14:paraId="152FEAC4"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lastRenderedPageBreak/>
      </w:r>
      <w:r w:rsidRPr="00327EB5">
        <w:rPr>
          <w:rFonts w:asciiTheme="minorHAnsi" w:hAnsiTheme="minorHAnsi"/>
          <w:b/>
          <w:bCs/>
          <w:sz w:val="22"/>
          <w:szCs w:val="22"/>
          <w:lang w:val="en-GB"/>
        </w:rPr>
        <w:t xml:space="preserve">Діяльність учнів</w:t>
      </w:r>
    </w:p>
    <w:p w:rsidRPr="00327EB5" w:rsidR="00A60B98" w:rsidP="00141251" w:rsidRDefault="00A60B98" w14:paraId="12762F98" w14:textId="619BC364">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Вправа для розігріву, аналіз кейсу, рольова гра, питання для рефлексії.</w:t>
      </w:r>
    </w:p>
    <w:p w:rsidRPr="00327EB5" w:rsidR="00595BBC" w:rsidP="00141251" w:rsidRDefault="00A60B98" w14:paraId="615F9480"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Методологія та інструменти</w:t>
      </w:r>
    </w:p>
    <w:p w:rsidRPr="00327EB5" w:rsidR="00A60B98" w:rsidP="00141251" w:rsidRDefault="00A60B98" w14:paraId="5B0CA752" w14:textId="63578AC1">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Формат змішаного навчання, слайди PPT, модуль Moodle, фліпчарт, робочий зошит, проектор.</w:t>
      </w:r>
    </w:p>
    <w:p w:rsidRPr="00327EB5" w:rsidR="00A60B98" w:rsidP="00141251" w:rsidRDefault="00A60B98" w14:paraId="0F7BCB1C" w14:textId="6F42895A">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Оцінювання</w:t>
      </w:r>
      <w:r w:rsidRPr="00327EB5">
        <w:rPr>
          <w:rFonts w:asciiTheme="minorHAnsi" w:hAnsiTheme="minorHAnsi"/>
          <w:sz w:val="22"/>
          <w:szCs w:val="22"/>
          <w:lang w:val="en-GB"/>
        </w:rPr>
        <w:br/>
      </w:r>
      <w:r w:rsidRPr="00327EB5">
        <w:rPr>
          <w:rFonts w:asciiTheme="minorHAnsi" w:hAnsiTheme="minorHAnsi"/>
          <w:sz w:val="22"/>
          <w:szCs w:val="22"/>
          <w:lang w:val="en-GB"/>
        </w:rPr>
        <w:t xml:space="preserve">Попередній та підсумковий тести, оцінка на основі компетентностей (рольові ігри, аналіз кейсів), саморефлексія.</w:t>
      </w:r>
    </w:p>
    <w:p w:rsidRPr="00327EB5" w:rsidR="00595BBC" w:rsidP="00141251" w:rsidRDefault="00A60B98" w14:paraId="1E2F2A42"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Підсумок та закриття</w:t>
      </w:r>
    </w:p>
    <w:p w:rsidRPr="00327EB5" w:rsidR="00A60B98" w:rsidP="00141251" w:rsidRDefault="00A60B98" w14:paraId="1B2BAE3E" w14:textId="1E5A96A9">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Висвітлення ключових повідомлень, надання додаткових матеріалів та ресурсів для читання.</w:t>
      </w:r>
    </w:p>
    <w:p w:rsidRPr="00327EB5" w:rsidR="00595BBC" w:rsidP="00141251" w:rsidRDefault="00A60B98" w14:paraId="46B68283" w14:textId="2E387C84">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Додаткові матеріали</w:t>
      </w:r>
    </w:p>
    <w:p w:rsidRPr="00327EB5" w:rsidR="00A60B98" w:rsidP="00141251" w:rsidRDefault="00A60B98" w14:paraId="75C8356B" w14:textId="777DB6AD">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PPT-слайди, посібник для тренера, робочий зошит для учасників, онлайн-анкети.</w:t>
      </w:r>
    </w:p>
    <w:p w:rsidRPr="00327EB5" w:rsidR="00B44447" w:rsidP="00141251" w:rsidRDefault="00B44447" w14:paraId="22878600" w14:textId="77777777">
      <w:pPr>
        <w:spacing w:before="120" w:after="120"/>
        <w:jc w:val="both"/>
        <w:rPr>
          <w:rFonts w:asciiTheme="minorHAnsi" w:hAnsiTheme="minorHAnsi"/>
          <w:sz w:val="22"/>
          <w:szCs w:val="22"/>
          <w:lang w:val="en-GB"/>
        </w:rPr>
      </w:pPr>
    </w:p>
    <w:p w:rsidRPr="00327EB5" w:rsidR="00A60B98" w:rsidP="00141251" w:rsidRDefault="00595BBC" w14:paraId="19A33CE0" w14:textId="0671822E">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СКРИНІНГ НЕІНФЕКЦІЙНИХ ЗАХВОРЮВАНЬ – ПРАКТИКА, ЗАСНОВАНА НА ДОКАЗАХ</w:t>
      </w:r>
    </w:p>
    <w:p w:rsidRPr="00327EB5" w:rsidR="00A60B98" w:rsidP="00141251" w:rsidRDefault="00A60B98" w14:paraId="26631353" w14:textId="77777777">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Вступ</w:t>
      </w:r>
      <w:r w:rsidRPr="00327EB5">
        <w:rPr>
          <w:rFonts w:asciiTheme="minorHAnsi" w:hAnsiTheme="minorHAnsi"/>
          <w:sz w:val="22"/>
          <w:szCs w:val="22"/>
          <w:lang w:val="en-GB"/>
        </w:rPr>
        <w:br/>
      </w:r>
      <w:r w:rsidRPr="00327EB5">
        <w:rPr>
          <w:rFonts w:asciiTheme="minorHAnsi" w:hAnsiTheme="minorHAnsi"/>
          <w:sz w:val="22"/>
          <w:szCs w:val="22"/>
          <w:lang w:val="en-GB"/>
        </w:rPr>
        <w:t xml:space="preserve">Цей модуль присвячений інструментам скринінгу НІЗ, що застосовуються в первинній медичній допомозі, та методам, заснованим на практиці, що ґрунтується на доказах.</w:t>
      </w:r>
    </w:p>
    <w:p w:rsidRPr="00327EB5" w:rsidR="00A60B98" w:rsidP="00141251" w:rsidRDefault="00A60B98" w14:paraId="41E92899" w14:textId="6F17607A">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Результати навчання</w:t>
      </w:r>
    </w:p>
    <w:p w:rsidRPr="00327EB5" w:rsidR="00A60B98" w:rsidRDefault="00A60B98" w14:paraId="28C7606E" w14:textId="77777777">
      <w:pPr>
        <w:numPr>
          <w:ilvl w:val="0"/>
          <w:numId w:val="12"/>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Знає міжнародні рекомендації щодо скринінгу НІЗ.</w:t>
      </w:r>
    </w:p>
    <w:p w:rsidRPr="00327EB5" w:rsidR="00A60B98" w:rsidRDefault="00A60B98" w14:paraId="03CB368E" w14:textId="77777777">
      <w:pPr>
        <w:numPr>
          <w:ilvl w:val="0"/>
          <w:numId w:val="12"/>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Вміє підбирати та інтегрувати інструменти скринінгу в повсякденну практику.</w:t>
      </w:r>
    </w:p>
    <w:p w:rsidRPr="00327EB5" w:rsidR="00A60B98" w:rsidRDefault="00A60B98" w14:paraId="25F889DA" w14:textId="77777777">
      <w:pPr>
        <w:numPr>
          <w:ilvl w:val="0"/>
          <w:numId w:val="12"/>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Оцінює вплив скринінгу на здоров'я громади.</w:t>
      </w:r>
    </w:p>
    <w:p w:rsidRPr="00327EB5" w:rsidR="00A60B98" w:rsidP="00141251" w:rsidRDefault="00A60B98" w14:paraId="4ACD46BD" w14:textId="04D276C8">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Зміст</w:t>
      </w:r>
    </w:p>
    <w:p w:rsidRPr="00327EB5" w:rsidR="00A60B98" w:rsidRDefault="00A60B98" w14:paraId="401F92A2" w14:textId="77777777">
      <w:pPr>
        <w:numPr>
          <w:ilvl w:val="0"/>
          <w:numId w:val="13"/>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Теоретична частина: </w:t>
      </w:r>
      <w:r w:rsidRPr="00327EB5">
        <w:rPr>
          <w:rFonts w:asciiTheme="minorHAnsi" w:hAnsiTheme="minorHAnsi"/>
          <w:sz w:val="22"/>
          <w:szCs w:val="22"/>
          <w:lang w:val="en-GB"/>
        </w:rPr>
        <w:t xml:space="preserve">короткий огляд, визначення, міжнародні рекомендації.</w:t>
      </w:r>
    </w:p>
    <w:p w:rsidRPr="00327EB5" w:rsidR="00A60B98" w:rsidRDefault="00A60B98" w14:paraId="16491FC1" w14:textId="77777777">
      <w:pPr>
        <w:numPr>
          <w:ilvl w:val="0"/>
          <w:numId w:val="13"/>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Практична частина: </w:t>
      </w:r>
      <w:r w:rsidRPr="00327EB5">
        <w:rPr>
          <w:rFonts w:asciiTheme="minorHAnsi" w:hAnsiTheme="minorHAnsi"/>
          <w:sz w:val="22"/>
          <w:szCs w:val="22"/>
          <w:lang w:val="en-GB"/>
        </w:rPr>
        <w:t xml:space="preserve">аналіз конкретних випадків, тестування інструментів скринінгу, робота в групах.</w:t>
      </w:r>
    </w:p>
    <w:p w:rsidRPr="00327EB5" w:rsidR="00B14075" w:rsidP="00141251" w:rsidRDefault="00A60B98" w14:paraId="4E30EEBF"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Діяльність учнів</w:t>
      </w:r>
    </w:p>
    <w:p w:rsidRPr="00327EB5" w:rsidR="00A60B98" w:rsidP="00141251" w:rsidRDefault="00A60B98" w14:paraId="0E53ECDC" w14:textId="3FC6F6F3">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Вправа для розігріву, аналіз кейсу, рольова гра, питання для рефлексії.</w:t>
      </w:r>
    </w:p>
    <w:p w:rsidRPr="00327EB5" w:rsidR="00B14075" w:rsidP="00141251" w:rsidRDefault="00A60B98" w14:paraId="44E92552"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Методологія та інструменти</w:t>
      </w:r>
    </w:p>
    <w:p w:rsidRPr="00327EB5" w:rsidR="00A60B98" w:rsidP="00141251" w:rsidRDefault="00A60B98" w14:paraId="44B25ACF" w14:textId="56792896">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Формат змішаного навчання, слайди PPT, модуль Moodle, фліпчарт, робочий зошит, проектор.</w:t>
      </w:r>
    </w:p>
    <w:p w:rsidRPr="00327EB5" w:rsidR="00A60B98" w:rsidP="00141251" w:rsidRDefault="00A60B98" w14:paraId="09529B75" w14:textId="6FA21672">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Оцінювання</w:t>
      </w:r>
      <w:r w:rsidRPr="00327EB5">
        <w:rPr>
          <w:rFonts w:asciiTheme="minorHAnsi" w:hAnsiTheme="minorHAnsi"/>
          <w:sz w:val="22"/>
          <w:szCs w:val="22"/>
          <w:lang w:val="en-GB"/>
        </w:rPr>
        <w:br/>
      </w:r>
      <w:r w:rsidRPr="00327EB5">
        <w:rPr>
          <w:rFonts w:asciiTheme="minorHAnsi" w:hAnsiTheme="minorHAnsi"/>
          <w:sz w:val="22"/>
          <w:szCs w:val="22"/>
          <w:lang w:val="en-GB"/>
        </w:rPr>
        <w:t xml:space="preserve">Попередній та підсумковий тести, оцінка на основі компетентностей (рольові ігри, аналіз кейсів), саморефлексія.</w:t>
      </w:r>
    </w:p>
    <w:p w:rsidRPr="00327EB5" w:rsidR="00B14075" w:rsidP="00141251" w:rsidRDefault="00A60B98" w14:paraId="7C2DDFF2"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Підсумок та закриття</w:t>
      </w:r>
    </w:p>
    <w:p w:rsidRPr="00327EB5" w:rsidR="00A60B98" w:rsidP="00141251" w:rsidRDefault="00A60B98" w14:paraId="41228C54" w14:textId="532DA22D">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Висвітлення ключових повідомлень, надання додаткових матеріалів для читання та ресурсів.</w:t>
      </w:r>
    </w:p>
    <w:p w:rsidRPr="00327EB5" w:rsidR="00B14075" w:rsidP="00141251" w:rsidRDefault="00A60B98" w14:paraId="187066FC"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Додаткові матеріали</w:t>
      </w:r>
    </w:p>
    <w:p w:rsidRPr="00327EB5" w:rsidR="00A60B98" w:rsidP="00141251" w:rsidRDefault="00A60B98" w14:paraId="656E4E87" w14:textId="05577569">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Слайди PPT, посібник для тренера, робочий зошит учасника, онлайн-опитувальники.</w:t>
      </w:r>
    </w:p>
    <w:p w:rsidRPr="00327EB5" w:rsidR="00A60B98" w:rsidP="00141251" w:rsidRDefault="00A60B98" w14:paraId="24ACAE27" w14:textId="63FC08EC">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Розпізнавання депресії та деменції в громадах внутрішньо переміщених осіб</w:t>
      </w:r>
    </w:p>
    <w:p w:rsidRPr="00327EB5" w:rsidR="00A60B98" w:rsidP="00141251" w:rsidRDefault="00A60B98" w14:paraId="0FA1E743" w14:textId="77777777">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Вступ</w:t>
      </w:r>
      <w:r w:rsidRPr="00327EB5">
        <w:rPr>
          <w:rFonts w:asciiTheme="minorHAnsi" w:hAnsiTheme="minorHAnsi"/>
          <w:sz w:val="22"/>
          <w:szCs w:val="22"/>
          <w:lang w:val="en-GB"/>
        </w:rPr>
        <w:br/>
      </w:r>
      <w:r w:rsidRPr="00327EB5">
        <w:rPr>
          <w:rFonts w:asciiTheme="minorHAnsi" w:hAnsiTheme="minorHAnsi"/>
          <w:sz w:val="22"/>
          <w:szCs w:val="22"/>
          <w:lang w:val="en-GB"/>
        </w:rPr>
        <w:t xml:space="preserve">Цей модуль присвячений розпізнаванню та диференціації депресії та деменції в громадах внутрішньо переміщених осіб на основі рекомендацій ВООЗ mhGAP.</w:t>
      </w:r>
    </w:p>
    <w:p w:rsidRPr="00327EB5" w:rsidR="000B32FB" w:rsidP="00141251" w:rsidRDefault="000B32FB" w14:paraId="49F2EC28" w14:textId="77777777">
      <w:pPr>
        <w:spacing w:before="120" w:after="120"/>
        <w:jc w:val="both"/>
        <w:rPr>
          <w:rFonts w:asciiTheme="minorHAnsi" w:hAnsiTheme="minorHAnsi"/>
          <w:b/>
          <w:bCs/>
          <w:sz w:val="22"/>
          <w:szCs w:val="22"/>
          <w:lang w:val="en-GB"/>
        </w:rPr>
      </w:pPr>
    </w:p>
    <w:p w:rsidRPr="00327EB5" w:rsidR="00A60B98" w:rsidP="00141251" w:rsidRDefault="00A60B98" w14:paraId="5131A7B1" w14:textId="36392951">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lastRenderedPageBreak/>
      </w:r>
      <w:r w:rsidRPr="00327EB5">
        <w:rPr>
          <w:rFonts w:asciiTheme="minorHAnsi" w:hAnsiTheme="minorHAnsi"/>
          <w:b/>
          <w:bCs/>
          <w:sz w:val="22"/>
          <w:szCs w:val="22"/>
          <w:lang w:val="en-GB"/>
        </w:rPr>
        <w:t xml:space="preserve">Результати навчання</w:t>
      </w:r>
    </w:p>
    <w:p w:rsidRPr="00327EB5" w:rsidR="00A60B98" w:rsidRDefault="00A60B98" w14:paraId="78FB0D89" w14:textId="77777777">
      <w:pPr>
        <w:numPr>
          <w:ilvl w:val="0"/>
          <w:numId w:val="14"/>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Перелічити основні симптоми депресії та деменції.</w:t>
      </w:r>
    </w:p>
    <w:p w:rsidRPr="00327EB5" w:rsidR="00A60B98" w:rsidRDefault="00A60B98" w14:paraId="5243319C" w14:textId="77777777">
      <w:pPr>
        <w:numPr>
          <w:ilvl w:val="0"/>
          <w:numId w:val="14"/>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Застосовує інструменти скринінгу (WHO-5, STAI).</w:t>
      </w:r>
    </w:p>
    <w:p w:rsidRPr="00327EB5" w:rsidR="00A60B98" w:rsidRDefault="00A60B98" w14:paraId="76D31CCA" w14:textId="77777777">
      <w:pPr>
        <w:numPr>
          <w:ilvl w:val="0"/>
          <w:numId w:val="14"/>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Практикує підхід, що враховує травматичний досвід та зменшує стигматизацію.</w:t>
      </w:r>
    </w:p>
    <w:p w:rsidRPr="00327EB5" w:rsidR="00A60B98" w:rsidP="00141251" w:rsidRDefault="00A60B98" w14:paraId="1C045989" w14:textId="7761C22D">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Зміст</w:t>
      </w:r>
    </w:p>
    <w:p w:rsidRPr="00327EB5" w:rsidR="00A60B98" w:rsidRDefault="00A60B98" w14:paraId="6DEBA2D3" w14:textId="77777777">
      <w:pPr>
        <w:numPr>
          <w:ilvl w:val="0"/>
          <w:numId w:val="15"/>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Теоретична частина: </w:t>
      </w:r>
      <w:r w:rsidRPr="00327EB5">
        <w:rPr>
          <w:rFonts w:asciiTheme="minorHAnsi" w:hAnsiTheme="minorHAnsi"/>
          <w:sz w:val="22"/>
          <w:szCs w:val="22"/>
          <w:lang w:val="en-GB"/>
        </w:rPr>
        <w:t xml:space="preserve">короткий огляд, визначення, міжнародні рекомендації.</w:t>
      </w:r>
    </w:p>
    <w:p w:rsidRPr="00327EB5" w:rsidR="00A60B98" w:rsidRDefault="00A60B98" w14:paraId="03D2727D" w14:textId="77777777">
      <w:pPr>
        <w:numPr>
          <w:ilvl w:val="0"/>
          <w:numId w:val="15"/>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Практична частина: </w:t>
      </w:r>
      <w:r w:rsidRPr="00327EB5">
        <w:rPr>
          <w:rFonts w:asciiTheme="minorHAnsi" w:hAnsiTheme="minorHAnsi"/>
          <w:sz w:val="22"/>
          <w:szCs w:val="22"/>
          <w:lang w:val="en-GB"/>
        </w:rPr>
        <w:t xml:space="preserve">аналіз конкретного випадку, тестування інструментів скринінгу, робота в групах.</w:t>
      </w:r>
    </w:p>
    <w:p w:rsidRPr="00327EB5" w:rsidR="00B14075" w:rsidP="00141251" w:rsidRDefault="00A60B98" w14:paraId="302A165F"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Діяльність учнів</w:t>
      </w:r>
    </w:p>
    <w:p w:rsidRPr="00327EB5" w:rsidR="00A60B98" w:rsidP="00141251" w:rsidRDefault="00A60B98" w14:paraId="3B7EE660" w14:textId="0FC8F36C">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Вправа для розігріву, аналіз кейсу, рольова гра, питання для рефлексії.</w:t>
      </w:r>
    </w:p>
    <w:p w:rsidRPr="00327EB5" w:rsidR="00B14075" w:rsidP="00141251" w:rsidRDefault="00A60B98" w14:paraId="244F4928"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Методологія та інструменти</w:t>
      </w:r>
    </w:p>
    <w:p w:rsidRPr="00327EB5" w:rsidR="00A60B98" w:rsidP="00141251" w:rsidRDefault="00A60B98" w14:paraId="0E58B6DD" w14:textId="210F8A4B">
      <w:pPr>
        <w:spacing w:before="120" w:after="120"/>
        <w:jc w:val="both"/>
        <w:rPr>
          <w:rFonts w:asciiTheme="minorHAnsi" w:hAnsiTheme="minorHAnsi"/>
          <w:b/>
          <w:bCs/>
          <w:sz w:val="22"/>
          <w:szCs w:val="22"/>
          <w:lang w:val="en-GB"/>
        </w:rPr>
      </w:pPr>
      <w:r w:rsidRPr="00327EB5">
        <w:rPr>
          <w:rFonts w:asciiTheme="minorHAnsi" w:hAnsiTheme="minorHAnsi"/>
          <w:sz w:val="22"/>
          <w:szCs w:val="22"/>
          <w:lang w:val="en-GB"/>
        </w:rPr>
        <w:t xml:space="preserve">Формат змішаного навчання, слайди PPT, модуль Moodle, фліпчарт, робочий зошит, проектор.</w:t>
      </w:r>
    </w:p>
    <w:p w:rsidRPr="00327EB5" w:rsidR="00A60B98" w:rsidP="00141251" w:rsidRDefault="00A60B98" w14:paraId="7C6BE26C" w14:textId="0D4B0364">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Оцінювання</w:t>
      </w:r>
      <w:r w:rsidRPr="00327EB5">
        <w:rPr>
          <w:rFonts w:asciiTheme="minorHAnsi" w:hAnsiTheme="minorHAnsi"/>
          <w:sz w:val="22"/>
          <w:szCs w:val="22"/>
          <w:lang w:val="en-GB"/>
        </w:rPr>
        <w:br/>
      </w:r>
      <w:r w:rsidRPr="00327EB5">
        <w:rPr>
          <w:rFonts w:asciiTheme="minorHAnsi" w:hAnsiTheme="minorHAnsi"/>
          <w:sz w:val="22"/>
          <w:szCs w:val="22"/>
          <w:lang w:val="en-GB"/>
        </w:rPr>
        <w:t xml:space="preserve">Попередній та підсумковий тести, оцінка на основі компетентностей (рольові ігри, аналіз кейсів), саморефлексія.</w:t>
      </w:r>
    </w:p>
    <w:p w:rsidRPr="00327EB5" w:rsidR="00B14075" w:rsidP="00141251" w:rsidRDefault="00A60B98" w14:paraId="1434A76E"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Підсумок та закриття</w:t>
      </w:r>
    </w:p>
    <w:p w:rsidRPr="00327EB5" w:rsidR="00A60B98" w:rsidP="00141251" w:rsidRDefault="00A60B98" w14:paraId="51DA3488" w14:textId="1F59DB74">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Висвітлення ключових повідомлень, надання додаткових матеріалів та ресурсів для читання.</w:t>
      </w:r>
    </w:p>
    <w:p w:rsidRPr="00327EB5" w:rsidR="00B14075" w:rsidP="00141251" w:rsidRDefault="00A60B98" w14:paraId="3B36B795"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Додаткові матеріали</w:t>
      </w:r>
    </w:p>
    <w:p w:rsidRPr="00327EB5" w:rsidR="00A60B98" w:rsidP="00141251" w:rsidRDefault="00A60B98" w14:paraId="3B1E2371" w14:textId="0BF7C8E2">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PPT-слайди, посібник для тренера, робочий зошит для учасників, онлайн-анкети.</w:t>
      </w:r>
    </w:p>
    <w:p w:rsidRPr="00327EB5" w:rsidR="00A60B98" w:rsidP="00141251" w:rsidRDefault="00595BBC" w14:paraId="27F4C238" w14:textId="17E38580">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ПЛАНУВАННЯ ПРОФІЛАКТИКИ ТА СКРИНІНГУ</w:t>
      </w:r>
    </w:p>
    <w:p w:rsidRPr="00327EB5" w:rsidR="00A60B98" w:rsidP="00141251" w:rsidRDefault="00A60B98" w14:paraId="73CB9B2F" w14:textId="16703E24">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Вступ</w:t>
      </w:r>
      <w:r w:rsidRPr="00327EB5">
        <w:rPr>
          <w:rFonts w:asciiTheme="minorHAnsi" w:hAnsiTheme="minorHAnsi"/>
          <w:sz w:val="22"/>
          <w:szCs w:val="22"/>
          <w:lang w:val="en-GB"/>
        </w:rPr>
        <w:br/>
      </w:r>
      <w:r w:rsidRPr="00327EB5">
        <w:rPr>
          <w:rFonts w:asciiTheme="minorHAnsi" w:hAnsiTheme="minorHAnsi"/>
          <w:sz w:val="22"/>
          <w:szCs w:val="22"/>
          <w:lang w:val="en-GB"/>
        </w:rPr>
        <w:t xml:space="preserve">Цей модуль знайомить з принципами профілактики та методами планування скринінгу, включаючи використання як практичних, так і цифрових інструментів.</w:t>
      </w:r>
    </w:p>
    <w:p w:rsidRPr="00327EB5" w:rsidR="00A60B98" w:rsidP="00141251" w:rsidRDefault="00A60B98" w14:paraId="650D46CB" w14:textId="15161E86">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Результати навчання</w:t>
      </w:r>
    </w:p>
    <w:p w:rsidRPr="00327EB5" w:rsidR="00A60B98" w:rsidRDefault="00A60B98" w14:paraId="4961C92A" w14:textId="77777777">
      <w:pPr>
        <w:numPr>
          <w:ilvl w:val="0"/>
          <w:numId w:val="16"/>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Розуміння основних понять профілактики.</w:t>
      </w:r>
    </w:p>
    <w:p w:rsidRPr="00327EB5" w:rsidR="00A60B98" w:rsidRDefault="00A60B98" w14:paraId="476F2DEB" w14:textId="77777777">
      <w:pPr>
        <w:numPr>
          <w:ilvl w:val="0"/>
          <w:numId w:val="16"/>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Вміє розробляти план скринінгу для власного контексту.</w:t>
      </w:r>
    </w:p>
    <w:p w:rsidRPr="00327EB5" w:rsidR="00A60B98" w:rsidRDefault="00A60B98" w14:paraId="0F416C29" w14:textId="77777777">
      <w:pPr>
        <w:numPr>
          <w:ilvl w:val="0"/>
          <w:numId w:val="16"/>
        </w:num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Застосовує як цифрові, так і традиційні інструменти скринінгу.</w:t>
      </w:r>
    </w:p>
    <w:p w:rsidRPr="00327EB5" w:rsidR="00A60B98" w:rsidP="00141251" w:rsidRDefault="00A60B98" w14:paraId="5BDF27ED" w14:textId="44EFD2AD">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Зміст</w:t>
      </w:r>
    </w:p>
    <w:p w:rsidRPr="00327EB5" w:rsidR="00A60B98" w:rsidRDefault="00A60B98" w14:paraId="1B0B906F" w14:textId="77777777">
      <w:pPr>
        <w:numPr>
          <w:ilvl w:val="0"/>
          <w:numId w:val="17"/>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Теоретична частина: </w:t>
      </w:r>
      <w:r w:rsidRPr="00327EB5">
        <w:rPr>
          <w:rFonts w:asciiTheme="minorHAnsi" w:hAnsiTheme="minorHAnsi"/>
          <w:sz w:val="22"/>
          <w:szCs w:val="22"/>
          <w:lang w:val="en-GB"/>
        </w:rPr>
        <w:t xml:space="preserve">короткий огляд, визначення, міжнародні рекомендації.</w:t>
      </w:r>
    </w:p>
    <w:p w:rsidRPr="00327EB5" w:rsidR="00A60B98" w:rsidRDefault="00A60B98" w14:paraId="25B0A3EE" w14:textId="77777777">
      <w:pPr>
        <w:numPr>
          <w:ilvl w:val="0"/>
          <w:numId w:val="17"/>
        </w:numPr>
        <w:spacing w:before="120" w:after="120"/>
        <w:jc w:val="both"/>
        <w:rPr>
          <w:rFonts w:asciiTheme="minorHAnsi" w:hAnsiTheme="minorHAnsi"/>
          <w:sz w:val="22"/>
          <w:szCs w:val="22"/>
          <w:lang w:val="en-GB"/>
        </w:rPr>
      </w:pPr>
      <w:r w:rsidRPr="00327EB5">
        <w:rPr>
          <w:rFonts w:asciiTheme="minorHAnsi" w:hAnsiTheme="minorHAnsi"/>
          <w:i/>
          <w:iCs/>
          <w:sz w:val="22"/>
          <w:szCs w:val="22"/>
          <w:lang w:val="en-GB"/>
        </w:rPr>
        <w:t xml:space="preserve">Практична частина: </w:t>
      </w:r>
      <w:r w:rsidRPr="00327EB5">
        <w:rPr>
          <w:rFonts w:asciiTheme="minorHAnsi" w:hAnsiTheme="minorHAnsi"/>
          <w:sz w:val="22"/>
          <w:szCs w:val="22"/>
          <w:lang w:val="en-GB"/>
        </w:rPr>
        <w:t xml:space="preserve">аналіз конкретного випадку, тестування інструментів скринінгу, робота в групах.</w:t>
      </w:r>
    </w:p>
    <w:p w:rsidRPr="00327EB5" w:rsidR="00B14075" w:rsidP="00141251" w:rsidRDefault="00A60B98" w14:paraId="23A0BE14"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Діяльність учнів</w:t>
      </w:r>
    </w:p>
    <w:p w:rsidRPr="00327EB5" w:rsidR="00A60B98" w:rsidP="00141251" w:rsidRDefault="00A60B98" w14:paraId="048D9E62" w14:textId="13CD242D">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Вправа для розігріву, аналіз кейсу, рольова гра, питання для рефлексії.</w:t>
      </w:r>
    </w:p>
    <w:p w:rsidRPr="00327EB5" w:rsidR="00B14075" w:rsidP="00141251" w:rsidRDefault="00A60B98" w14:paraId="3936BC74"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Методологія та інструменти</w:t>
      </w:r>
    </w:p>
    <w:p w:rsidRPr="00327EB5" w:rsidR="00A60B98" w:rsidP="00141251" w:rsidRDefault="00A60B98" w14:paraId="4801BC90" w14:textId="258AAEFB">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Формат змішаного навчання, слайди PPT, модуль Moodle, фліпчарт, робочий зошит, проектор.</w:t>
      </w:r>
    </w:p>
    <w:p w:rsidRPr="00327EB5" w:rsidR="00A60B98" w:rsidP="00141251" w:rsidRDefault="00A60B98" w14:paraId="05ABCB8A" w14:textId="32A84F01">
      <w:pPr>
        <w:spacing w:before="120" w:after="120"/>
        <w:jc w:val="both"/>
        <w:rPr>
          <w:rFonts w:asciiTheme="minorHAnsi" w:hAnsiTheme="minorHAnsi"/>
          <w:sz w:val="22"/>
          <w:szCs w:val="22"/>
          <w:lang w:val="en-GB"/>
        </w:rPr>
      </w:pPr>
      <w:r w:rsidRPr="00327EB5">
        <w:rPr>
          <w:rFonts w:asciiTheme="minorHAnsi" w:hAnsiTheme="minorHAnsi"/>
          <w:b/>
          <w:bCs/>
          <w:sz w:val="22"/>
          <w:szCs w:val="22"/>
          <w:lang w:val="en-GB"/>
        </w:rPr>
        <w:t xml:space="preserve">Оцінювання</w:t>
      </w:r>
      <w:r w:rsidRPr="00327EB5">
        <w:rPr>
          <w:rFonts w:asciiTheme="minorHAnsi" w:hAnsiTheme="minorHAnsi"/>
          <w:sz w:val="22"/>
          <w:szCs w:val="22"/>
          <w:lang w:val="en-GB"/>
        </w:rPr>
        <w:br/>
      </w:r>
      <w:r w:rsidRPr="00327EB5">
        <w:rPr>
          <w:rFonts w:asciiTheme="minorHAnsi" w:hAnsiTheme="minorHAnsi"/>
          <w:sz w:val="22"/>
          <w:szCs w:val="22"/>
          <w:lang w:val="en-GB"/>
        </w:rPr>
        <w:t xml:space="preserve">Попередній та підсумковий тести, оцінка на основі компетентностей (рольові ігри, аналіз кейсів), саморефлексія.</w:t>
      </w:r>
    </w:p>
    <w:p w:rsidRPr="00327EB5" w:rsidR="00B14075" w:rsidP="00141251" w:rsidRDefault="00A60B98" w14:paraId="3FE6F5DA"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t xml:space="preserve">Підсумок та закриття</w:t>
      </w:r>
    </w:p>
    <w:p w:rsidRPr="00327EB5" w:rsidR="00A60B98" w:rsidP="00141251" w:rsidRDefault="00A60B98" w14:paraId="2AAC1DD6" w14:textId="16558868">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Висвітлення ключових повідомлень, надання додаткових матеріалів та ресурсів для читання.</w:t>
      </w:r>
    </w:p>
    <w:p w:rsidRPr="00327EB5" w:rsidR="000B32FB" w:rsidP="00141251" w:rsidRDefault="000B32FB" w14:paraId="1D5722B6" w14:textId="77777777">
      <w:pPr>
        <w:spacing w:before="120" w:after="120"/>
        <w:jc w:val="both"/>
        <w:rPr>
          <w:rFonts w:asciiTheme="minorHAnsi" w:hAnsiTheme="minorHAnsi"/>
          <w:b/>
          <w:bCs/>
          <w:sz w:val="22"/>
          <w:szCs w:val="22"/>
          <w:lang w:val="en-GB"/>
        </w:rPr>
      </w:pPr>
    </w:p>
    <w:p w:rsidRPr="00327EB5" w:rsidR="00595BBC" w:rsidP="00141251" w:rsidRDefault="00A60B98" w14:paraId="36B2D043" w14:textId="77777777">
      <w:pPr>
        <w:spacing w:before="120" w:after="120"/>
        <w:jc w:val="both"/>
        <w:rPr>
          <w:rFonts w:asciiTheme="minorHAnsi" w:hAnsiTheme="minorHAnsi"/>
          <w:b/>
          <w:bCs/>
          <w:sz w:val="22"/>
          <w:szCs w:val="22"/>
          <w:lang w:val="en-GB"/>
        </w:rPr>
      </w:pPr>
      <w:r w:rsidRPr="00327EB5">
        <w:rPr>
          <w:rFonts w:asciiTheme="minorHAnsi" w:hAnsiTheme="minorHAnsi"/>
          <w:b/>
          <w:bCs/>
          <w:sz w:val="22"/>
          <w:szCs w:val="22"/>
          <w:lang w:val="en-GB"/>
        </w:rPr>
        <w:lastRenderedPageBreak/>
      </w:r>
      <w:r w:rsidRPr="00327EB5">
        <w:rPr>
          <w:rFonts w:asciiTheme="minorHAnsi" w:hAnsiTheme="minorHAnsi"/>
          <w:b/>
          <w:bCs/>
          <w:sz w:val="22"/>
          <w:szCs w:val="22"/>
          <w:lang w:val="en-GB"/>
        </w:rPr>
        <w:t xml:space="preserve">Додаткові матеріали</w:t>
      </w:r>
    </w:p>
    <w:p w:rsidRPr="00327EB5" w:rsidR="00A60B98" w:rsidP="00141251" w:rsidRDefault="00A60B98" w14:paraId="28017721" w14:textId="4C5671E6">
      <w:pPr>
        <w:spacing w:before="120" w:after="120"/>
        <w:jc w:val="both"/>
        <w:rPr>
          <w:rFonts w:asciiTheme="minorHAnsi" w:hAnsiTheme="minorHAnsi"/>
          <w:sz w:val="22"/>
          <w:szCs w:val="22"/>
          <w:lang w:val="en-GB"/>
        </w:rPr>
      </w:pPr>
      <w:r w:rsidRPr="00327EB5">
        <w:rPr>
          <w:rFonts w:asciiTheme="minorHAnsi" w:hAnsiTheme="minorHAnsi"/>
          <w:sz w:val="22"/>
          <w:szCs w:val="22"/>
          <w:lang w:val="en-GB"/>
        </w:rPr>
        <w:t xml:space="preserve">PPT-слайди, посібник для тренера, робочий зошит учасника, онлайн-анкети.</w:t>
      </w:r>
    </w:p>
    <w:p w:rsidRPr="00327EB5" w:rsidR="00A60B98" w:rsidP="00141251" w:rsidRDefault="00A60B98" w14:paraId="4EA46567" w14:textId="77777777">
      <w:pPr>
        <w:spacing w:before="120" w:after="120"/>
        <w:rPr>
          <w:rFonts w:asciiTheme="minorHAnsi" w:hAnsiTheme="minorHAnsi"/>
          <w:sz w:val="22"/>
          <w:szCs w:val="22"/>
          <w:lang w:val="en-GB"/>
        </w:rPr>
      </w:pPr>
    </w:p>
    <w:p w:rsidR="00327EB5" w:rsidP="00141251" w:rsidRDefault="00327EB5" w14:paraId="07A2E9F7"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4E91C69D" w14:textId="33EF8A8C">
      <w:pPr>
        <w:spacing w:before="120" w:after="120"/>
        <w:jc w:val="both"/>
        <w:rPr>
          <w:rFonts w:asciiTheme="minorHAnsi" w:hAnsiTheme="minorHAnsi"/>
          <w:b/>
          <w:bCs/>
          <w:color w:val="0070C0"/>
          <w:lang w:val="en-GB"/>
        </w:rPr>
      </w:pPr>
      <w:r w:rsidRPr="00327EB5">
        <w:rPr>
          <w:rFonts w:eastAsia="Calibri" w:cs="Calibri" w:asciiTheme="minorHAnsi" w:hAnsiTheme="minorHAnsi"/>
          <w:b/>
          <w:bCs/>
          <w:color w:val="000000"/>
          <w:sz w:val="22"/>
          <w:szCs w:val="22"/>
          <w:lang w:val="en-GB"/>
        </w:rPr>
        <w:t xml:space="preserve">Робочий зошит учасника – IDP Психічне здоров'я та скринінг НІЗ</w:t>
      </w:r>
    </w:p>
    <w:p w:rsidRPr="00327EB5" w:rsidR="003D41E8" w:rsidP="00141251" w:rsidRDefault="003D41E8" w14:paraId="497D5D09" w14:textId="43D3661F">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Цей робочий зошит було створено як доповнення до навчальних модулів ShowUp4Health. Він допомагає учасникам опрацьовувати матеріал, займатися саморефлексією та застосовувати знання на практиці.</w:t>
      </w:r>
    </w:p>
    <w:p w:rsidRPr="00327EB5" w:rsidR="003D41E8" w:rsidP="00141251" w:rsidRDefault="003D41E8" w14:paraId="2F8F0816" w14:textId="5CD93565">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Лікування гіпертонії – підхід, орієнтований на пацієнта</w:t>
      </w:r>
    </w:p>
    <w:p w:rsidRPr="00327EB5" w:rsidR="003D41E8" w:rsidP="00141251" w:rsidRDefault="003D41E8" w14:paraId="7A9F3DF3"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Завдання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Запишіть відомі вам фактори ризику, що сприяють розвитку гіпертонії.</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Приклад з практики: 45-річний чоловік-внутрішньо переміщений особа звертається з високим артеріальним тиском. Які питання ви б йому поставили?</w:t>
      </w:r>
    </w:p>
    <w:p w:rsidRPr="00327EB5" w:rsidR="003D41E8" w:rsidP="00141251" w:rsidRDefault="003D41E8" w14:paraId="1D35FC4D" w14:textId="0E3A16D3">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 Рефлексія: Як ви могли б інтегрувати підхід, орієнтований на пацієнта, у свою роботу?</w:t>
      </w:r>
    </w:p>
    <w:p w:rsidRPr="00327EB5" w:rsidR="003D41E8" w:rsidP="00141251" w:rsidRDefault="003D41E8" w14:paraId="0658AD85"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3B1CD450" w14:textId="22A746ED">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Примітки</w:t>
      </w:r>
    </w:p>
    <w:p w:rsidRPr="00327EB5" w:rsidR="003D41E8" w:rsidP="00141251" w:rsidRDefault="00000000" w14:paraId="5C09DFB2"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5B6781E7">
          <v:rect id="_x0000_i1025" style="width:0;height:1.5pt" o:hr="t" o:hrstd="t" o:hralign="center" fillcolor="#a0a0a0" stroked="f"/>
        </w:pict>
      </w:r>
    </w:p>
    <w:p w:rsidRPr="00327EB5" w:rsidR="003D41E8" w:rsidP="00141251" w:rsidRDefault="00000000" w14:paraId="01D79951"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CEF62EC">
          <v:rect id="_x0000_i1026" style="width:0;height:1.5pt" o:hr="t" o:hrstd="t" o:hralign="center" fillcolor="#a0a0a0" stroked="f"/>
        </w:pict>
      </w:r>
    </w:p>
    <w:p w:rsidRPr="00327EB5" w:rsidR="003D41E8" w:rsidP="00141251" w:rsidRDefault="00000000" w14:paraId="4721703F"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76B2AFB4">
          <v:rect id="_x0000_i1027" style="width:0;height:1.5pt" o:hr="t" o:hrstd="t" o:hralign="center" fillcolor="#a0a0a0" stroked="f"/>
        </w:pict>
      </w:r>
    </w:p>
    <w:p w:rsidRPr="00327EB5" w:rsidR="003D41E8" w:rsidP="00141251" w:rsidRDefault="00000000" w14:paraId="68DC0717"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400B8088">
          <v:rect id="_x0000_i1028" style="width:0;height:1.5pt" o:hr="t" o:hrstd="t" o:hralign="center" fillcolor="#a0a0a0" stroked="f"/>
        </w:pict>
      </w:r>
    </w:p>
    <w:p w:rsidRPr="00327EB5" w:rsidR="003D41E8" w:rsidP="00141251" w:rsidRDefault="00000000" w14:paraId="5C08E4E8"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44EA9DD">
          <v:rect id="_x0000_i1029" style="width:0;height:1.5pt" o:hr="t" o:hrstd="t" o:hralign="center" fillcolor="#a0a0a0" stroked="f"/>
        </w:pict>
      </w:r>
    </w:p>
    <w:p w:rsidRPr="00327EB5" w:rsidR="003D41E8" w:rsidP="00141251" w:rsidRDefault="00000000" w14:paraId="5C42732B"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8D74F90">
          <v:rect id="_x0000_i1030" style="width:0;height:1.5pt" o:hr="t" o:hrstd="t" o:hralign="center" fillcolor="#a0a0a0" stroked="f"/>
        </w:pict>
      </w:r>
    </w:p>
    <w:p w:rsidRPr="00327EB5" w:rsidR="003D41E8" w:rsidP="00141251" w:rsidRDefault="003D41E8" w14:paraId="0F11A758"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27EB5" w14:paraId="7C491F1F" w14:textId="545E2239">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МОТИВАЦІЙНЕ ІНТЕРВ'Ю З КУРЦЯМИ</w:t>
      </w:r>
    </w:p>
    <w:p w:rsidRPr="00327EB5" w:rsidR="003D41E8" w:rsidP="00141251" w:rsidRDefault="003D41E8" w14:paraId="1C3BD4AF"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Завдання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Перелічіть техніки мотиваційного інтерв'ю, з якими ви знайомі.</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Вправа в парах: Проведіть коротке (5-хвилинне) інтерв'ю з «пацієнтом», який курить.</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Рефлексія: з якими труднощами ви зіткнулися під час виконання вправи?</w:t>
      </w:r>
    </w:p>
    <w:p w:rsidRPr="00327EB5" w:rsidR="003D41E8" w:rsidP="00141251" w:rsidRDefault="003D41E8" w14:paraId="714EBE59"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3E5B111F" w14:textId="20A4E76B">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Нотатки</w:t>
      </w:r>
    </w:p>
    <w:p w:rsidRPr="00327EB5" w:rsidR="003D41E8" w:rsidP="00141251" w:rsidRDefault="00000000" w14:paraId="46AC9A0B"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7141DB4">
          <v:rect id="_x0000_i1031" style="width:0;height:1.5pt" o:hr="t" o:hrstd="t" o:hralign="center" fillcolor="#a0a0a0" stroked="f"/>
        </w:pict>
      </w:r>
    </w:p>
    <w:p w:rsidRPr="00327EB5" w:rsidR="003D41E8" w:rsidP="00141251" w:rsidRDefault="00000000" w14:paraId="669E7248"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09C46CCB">
          <v:rect id="_x0000_i1032" style="width:0;height:1.5pt" o:hr="t" o:hrstd="t" o:hralign="center" fillcolor="#a0a0a0" stroked="f"/>
        </w:pict>
      </w:r>
    </w:p>
    <w:p w:rsidRPr="00327EB5" w:rsidR="003D41E8" w:rsidP="00141251" w:rsidRDefault="00000000" w14:paraId="67932FA3"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4F8E5886">
          <v:rect id="_x0000_i1033" style="width:0;height:1.5pt" o:hr="t" o:hrstd="t" o:hralign="center" fillcolor="#a0a0a0" stroked="f"/>
        </w:pict>
      </w:r>
    </w:p>
    <w:p w:rsidRPr="00327EB5" w:rsidR="003D41E8" w:rsidP="00141251" w:rsidRDefault="00000000" w14:paraId="1497673F"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2E6F009">
          <v:rect id="_x0000_i1034" style="width:0;height:1.5pt" o:hr="t" o:hrstd="t" o:hralign="center" fillcolor="#a0a0a0" stroked="f"/>
        </w:pict>
      </w:r>
    </w:p>
    <w:p w:rsidRPr="00327EB5" w:rsidR="003D41E8" w:rsidP="00141251" w:rsidRDefault="00000000" w14:paraId="0F608600"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0935D91">
          <v:rect id="_x0000_i1035" style="width:0;height:1.5pt" o:hr="t" o:hrstd="t" o:hralign="center" fillcolor="#a0a0a0" stroked="f"/>
        </w:pict>
      </w:r>
    </w:p>
    <w:p w:rsidRPr="00327EB5" w:rsidR="003D41E8" w:rsidP="00141251" w:rsidRDefault="00000000" w14:paraId="050164A0"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0079446B">
          <v:rect id="_x0000_i1036" style="width:0;height:1.5pt" o:hr="t" o:hrstd="t" o:hralign="center" fillcolor="#a0a0a0" stroked="f"/>
        </w:pict>
      </w:r>
    </w:p>
    <w:p w:rsidRPr="00327EB5" w:rsidR="003D41E8" w:rsidP="00141251" w:rsidRDefault="003D41E8" w14:paraId="187D3A08"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57280611"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27EB5" w14:paraId="217E1190" w14:textId="5FCE4983">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lastRenderedPageBreak/>
      </w:r>
      <w:r w:rsidRPr="00327EB5">
        <w:rPr>
          <w:rFonts w:eastAsia="Calibri" w:cs="Calibri" w:asciiTheme="minorHAnsi" w:hAnsiTheme="minorHAnsi"/>
          <w:b/>
          <w:bCs/>
          <w:color w:val="000000"/>
          <w:sz w:val="22"/>
          <w:szCs w:val="22"/>
          <w:lang w:val="en-GB"/>
        </w:rPr>
        <w:t xml:space="preserve">СКРИНІНГ НЕІНФЕКЦІЙНИХ ЗАХВОРЮВАНЬ – ПРАКТИКА, ЗАСНОВАНА НА ДОКАЗАХ</w:t>
      </w:r>
    </w:p>
    <w:p w:rsidRPr="00327EB5" w:rsidR="003D41E8" w:rsidP="00141251" w:rsidRDefault="003D41E8" w14:paraId="7C748711" w14:textId="63C57618">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Завдання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Напишіть приклад науково обґрунтованого інструменту скринінгу, який ви використовували або використовували б.</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Групове завдання: Розробіть короткий протокол скринінгу для спільноти внутрішньо переміщених осіб.</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Рефлексія: Які перешкоди можуть виникнути під час впровадження скринінгу НІЗ?</w:t>
      </w:r>
    </w:p>
    <w:p w:rsidRPr="00327EB5" w:rsidR="003D41E8" w:rsidP="00141251" w:rsidRDefault="003D41E8" w14:paraId="1D6E9B80" w14:textId="5DBDC443">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Примітки</w:t>
      </w:r>
    </w:p>
    <w:p w:rsidRPr="00327EB5" w:rsidR="003D41E8" w:rsidP="00141251" w:rsidRDefault="00000000" w14:paraId="37504EF3"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47426DF3">
          <v:rect id="_x0000_i1037" style="width:0;height:1.5pt" o:hr="t" o:hrstd="t" o:hralign="center" fillcolor="#a0a0a0" stroked="f"/>
        </w:pict>
      </w:r>
    </w:p>
    <w:p w:rsidRPr="00327EB5" w:rsidR="003D41E8" w:rsidP="00141251" w:rsidRDefault="00000000" w14:paraId="1EF184C4"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5A80DC24">
          <v:rect id="_x0000_i1038" style="width:0;height:1.5pt" o:hr="t" o:hrstd="t" o:hralign="center" fillcolor="#a0a0a0" stroked="f"/>
        </w:pict>
      </w:r>
    </w:p>
    <w:p w:rsidRPr="00327EB5" w:rsidR="003D41E8" w:rsidP="00141251" w:rsidRDefault="00000000" w14:paraId="327F076E"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C8A46B8">
          <v:rect id="_x0000_i1039" style="width:0;height:1.5pt" o:hr="t" o:hrstd="t" o:hralign="center" fillcolor="#a0a0a0" stroked="f"/>
        </w:pict>
      </w:r>
    </w:p>
    <w:p w:rsidRPr="00327EB5" w:rsidR="003D41E8" w:rsidP="00141251" w:rsidRDefault="00000000" w14:paraId="4E4CD197"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7FC7BB0F">
          <v:rect id="_x0000_i1040" style="width:0;height:1.5pt" o:hr="t" o:hrstd="t" o:hralign="center" fillcolor="#a0a0a0" stroked="f"/>
        </w:pict>
      </w:r>
    </w:p>
    <w:p w:rsidRPr="00327EB5" w:rsidR="003D41E8" w:rsidP="00141251" w:rsidRDefault="00000000" w14:paraId="74116465"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C6033D3">
          <v:rect id="_x0000_i1041" style="width:0;height:1.5pt" o:hr="t" o:hrstd="t" o:hralign="center" fillcolor="#a0a0a0" stroked="f"/>
        </w:pict>
      </w:r>
    </w:p>
    <w:p w:rsidRPr="00327EB5" w:rsidR="003D41E8" w:rsidP="00141251" w:rsidRDefault="00000000" w14:paraId="5A456F06"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01B0E56C">
          <v:rect id="_x0000_i1042" style="width:0;height:1.5pt" o:hr="t" o:hrstd="t" o:hralign="center" fillcolor="#a0a0a0" stroked="f"/>
        </w:pict>
      </w:r>
    </w:p>
    <w:p w:rsidRPr="00327EB5" w:rsidR="003D41E8" w:rsidP="00141251" w:rsidRDefault="003D41E8" w14:paraId="19EAC9E9"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382EF8A7"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27EB5" w14:paraId="34C12E98" w14:textId="753B4256">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РОЗПІЗНАВАННЯ ДЕПРЕСІЇ ТА ДЕМЕНЦІЇ У СПІЛЬНОТАХ ВНУТРІШНЬО ПЕРЕМІЩЕНИХ ОСІБ</w:t>
      </w:r>
    </w:p>
    <w:p w:rsidRPr="00327EB5" w:rsidR="003D41E8" w:rsidP="00141251" w:rsidRDefault="003D41E8" w14:paraId="5BD7933E" w14:textId="36BE91E3">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Завдання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Перелічіть 5 основних симптомів депресії та 5 основних симптомів деменції.</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Приклад з практики: 62-річна жінка-біженка скаржиться на втому та забудькуватість. Як би ви розрізнили депресію та деменцію?</w:t>
      </w:r>
    </w:p>
    <w:p w:rsidRPr="00327EB5" w:rsidR="003D41E8" w:rsidP="00141251" w:rsidRDefault="003D41E8" w14:paraId="722548E5" w14:textId="23FB7092">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 Рефлексія: Як ви могли б з емпатією зменшити вплив стигматизації в громаді?</w:t>
      </w:r>
    </w:p>
    <w:p w:rsidRPr="00327EB5" w:rsidR="003D41E8" w:rsidP="00141251" w:rsidRDefault="003D41E8" w14:paraId="1B6A6491" w14:textId="0B8EF8F6">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Нотатки</w:t>
      </w:r>
    </w:p>
    <w:p w:rsidRPr="00327EB5" w:rsidR="003D41E8" w:rsidP="00141251" w:rsidRDefault="00000000" w14:paraId="5BA0CD64"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7A5E0373">
          <v:rect id="_x0000_i1043" style="width:0;height:1.5pt" o:hr="t" o:hrstd="t" o:hralign="center" fillcolor="#a0a0a0" stroked="f"/>
        </w:pict>
      </w:r>
    </w:p>
    <w:p w:rsidRPr="00327EB5" w:rsidR="003D41E8" w:rsidP="00141251" w:rsidRDefault="00000000" w14:paraId="42F45071"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03B73ADC">
          <v:rect id="_x0000_i1044" style="width:0;height:1.5pt" o:hr="t" o:hrstd="t" o:hralign="center" fillcolor="#a0a0a0" stroked="f"/>
        </w:pict>
      </w:r>
    </w:p>
    <w:p w:rsidRPr="00327EB5" w:rsidR="003D41E8" w:rsidP="00141251" w:rsidRDefault="00000000" w14:paraId="31BED418"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759B981">
          <v:rect id="_x0000_i1045" style="width:0;height:1.5pt" o:hr="t" o:hrstd="t" o:hralign="center" fillcolor="#a0a0a0" stroked="f"/>
        </w:pict>
      </w:r>
    </w:p>
    <w:p w:rsidRPr="00327EB5" w:rsidR="003D41E8" w:rsidP="00141251" w:rsidRDefault="00000000" w14:paraId="00DB7CC8"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382E4A74">
          <v:rect id="_x0000_i1046" style="width:0;height:1.5pt" o:hr="t" o:hrstd="t" o:hralign="center" fillcolor="#a0a0a0" stroked="f"/>
        </w:pict>
      </w:r>
    </w:p>
    <w:p w:rsidRPr="00327EB5" w:rsidR="003D41E8" w:rsidP="00141251" w:rsidRDefault="00000000" w14:paraId="7F4EB2E2"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2EB0DA5">
          <v:rect id="_x0000_i1047" style="width:0;height:1.5pt" o:hr="t" o:hrstd="t" o:hralign="center" fillcolor="#a0a0a0" stroked="f"/>
        </w:pict>
      </w:r>
    </w:p>
    <w:p w:rsidRPr="00327EB5" w:rsidR="003D41E8" w:rsidP="00141251" w:rsidRDefault="00000000" w14:paraId="09318B15"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E77540C">
          <v:rect id="_x0000_i1048" style="width:0;height:1.5pt" o:hr="t" o:hrstd="t" o:hralign="center" fillcolor="#a0a0a0" stroked="f"/>
        </w:pict>
      </w:r>
    </w:p>
    <w:p w:rsidRPr="00327EB5" w:rsidR="003D41E8" w:rsidP="00141251" w:rsidRDefault="003D41E8" w14:paraId="1FD24194"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1B2EFD9E"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27EB5" w14:paraId="4CB150C3" w14:textId="65914461">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ПЛАНУВАННЯ ПРОФІЛАКТИКИ ТА СКРИНІНГУ</w:t>
      </w:r>
    </w:p>
    <w:p w:rsidRPr="00327EB5" w:rsidR="003D41E8" w:rsidP="00141251" w:rsidRDefault="003D41E8" w14:paraId="49742227" w14:textId="4715180C">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Завдання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Запишіть три рівні профілактики та наведіть приклад для кожного з них.</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Завдання: Підготуйте міні-план скринінгу (цільова група, інструменти, терміни).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Рефлексія: Як ви могли б залучити членів спільноти ВПО до профілактичних заходів?</w:t>
      </w:r>
    </w:p>
    <w:p w:rsidRPr="00327EB5" w:rsidR="003D41E8" w:rsidP="00141251" w:rsidRDefault="003D41E8" w14:paraId="074F1FCB" w14:textId="007DFB1E">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b/>
          <w:bCs/>
          <w:color w:val="000000"/>
          <w:sz w:val="22"/>
          <w:szCs w:val="22"/>
          <w:lang w:val="en-GB"/>
        </w:rPr>
        <w:t xml:space="preserve">Нотатки</w:t>
      </w:r>
    </w:p>
    <w:p w:rsidRPr="00327EB5" w:rsidR="003D41E8" w:rsidP="00141251" w:rsidRDefault="00000000" w14:paraId="01835843"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72E039C8">
          <v:rect id="_x0000_i1049" style="width:0;height:1.5pt" o:hr="t" o:hrstd="t" o:hralign="center" fillcolor="#a0a0a0" stroked="f"/>
        </w:pict>
      </w:r>
    </w:p>
    <w:p w:rsidRPr="00327EB5" w:rsidR="003D41E8" w:rsidP="00141251" w:rsidRDefault="00000000" w14:paraId="26DDA795"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F159D60">
          <v:rect id="_x0000_i1050" style="width:0;height:1.5pt" o:hr="t" o:hrstd="t" o:hralign="center" fillcolor="#a0a0a0" stroked="f"/>
        </w:pict>
      </w:r>
    </w:p>
    <w:p w:rsidRPr="00327EB5" w:rsidR="003D41E8" w:rsidP="00141251" w:rsidRDefault="00000000" w14:paraId="2072BD2C"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B433F1F">
          <v:rect id="_x0000_i1051" style="width:0;height:1.5pt" o:hr="t" o:hrstd="t" o:hralign="center" fillcolor="#a0a0a0" stroked="f"/>
        </w:pict>
      </w:r>
    </w:p>
    <w:p w:rsidRPr="00327EB5" w:rsidR="003D41E8" w:rsidP="00141251" w:rsidRDefault="00000000" w14:paraId="6CD00F3F"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lastRenderedPageBreak/>
      </w:r>
      <w:r>
        <w:rPr>
          <w:rFonts w:eastAsia="Calibri" w:cs="Calibri" w:asciiTheme="minorHAnsi" w:hAnsiTheme="minorHAnsi"/>
          <w:color w:val="000000"/>
          <w:sz w:val="22"/>
          <w:szCs w:val="22"/>
          <w:lang w:val="en-GB"/>
        </w:rPr>
        <w:pict w14:anchorId="7DD95A88">
          <v:rect id="_x0000_i1052" style="width:0;height:1.5pt" o:hr="t" o:hrstd="t" o:hralign="center" fillcolor="#a0a0a0" stroked="f"/>
        </w:pict>
      </w:r>
    </w:p>
    <w:p w:rsidRPr="00327EB5" w:rsidR="003D41E8" w:rsidP="00141251" w:rsidRDefault="00000000" w14:paraId="04E5C64F"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672FE2F">
          <v:rect id="_x0000_i1053" style="width:0;height:1.5pt" o:hr="t" o:hrstd="t" o:hralign="center" fillcolor="#a0a0a0" stroked="f"/>
        </w:pict>
      </w:r>
    </w:p>
    <w:p w:rsidRPr="00327EB5" w:rsidR="003D41E8" w:rsidP="00141251" w:rsidRDefault="00000000" w14:paraId="7DF57B78"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548DFE68">
          <v:rect id="_x0000_i1054" style="width:0;height:1.5pt" o:hr="t" o:hrstd="t" o:hralign="center" fillcolor="#a0a0a0" stroked="f"/>
        </w:pict>
      </w:r>
    </w:p>
    <w:p w:rsidRPr="00327EB5" w:rsidR="003D41E8" w:rsidP="00141251" w:rsidRDefault="003D41E8" w14:paraId="425D500E" w14:textId="77777777">
      <w:pPr>
        <w:spacing w:before="120" w:after="120"/>
        <w:jc w:val="both"/>
        <w:rPr>
          <w:rFonts w:eastAsia="Calibri" w:cs="Calibri" w:asciiTheme="minorHAnsi" w:hAnsiTheme="minorHAnsi"/>
          <w:b/>
          <w:bCs/>
          <w:color w:val="000000"/>
          <w:sz w:val="22"/>
          <w:szCs w:val="22"/>
          <w:lang w:val="en-GB"/>
        </w:rPr>
      </w:pPr>
    </w:p>
    <w:p w:rsidRPr="00327EB5" w:rsidR="003D41E8" w:rsidP="00141251" w:rsidRDefault="003D41E8" w14:paraId="4D8EA254" w14:textId="258D8CBF">
      <w:pPr>
        <w:spacing w:before="120" w:after="120"/>
        <w:jc w:val="both"/>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Заключне рефлексування</w:t>
      </w:r>
    </w:p>
    <w:p w:rsidRPr="00327EB5" w:rsidR="003D41E8" w:rsidP="00141251" w:rsidRDefault="003D41E8" w14:paraId="73F6548B" w14:textId="77777777">
      <w:pPr>
        <w:spacing w:before="120" w:after="120"/>
        <w:jc w:val="both"/>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Запишіть, який модуль був для вас найціннішим, і як ви плануєте застосовувати отримані знання у своїй роботі.</w:t>
      </w:r>
    </w:p>
    <w:p w:rsidRPr="00327EB5" w:rsidR="003D41E8" w:rsidP="00141251" w:rsidRDefault="00000000" w14:paraId="4C164524"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665B17F">
          <v:rect id="_x0000_i1055" style="width:0;height:1.5pt" o:hr="t" o:hrstd="t" o:hralign="center" fillcolor="#a0a0a0" stroked="f"/>
        </w:pict>
      </w:r>
    </w:p>
    <w:p w:rsidRPr="00327EB5" w:rsidR="003D41E8" w:rsidP="00141251" w:rsidRDefault="00000000" w14:paraId="0D675E9B"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6574D8B">
          <v:rect id="_x0000_i1056" style="width:0;height:1.5pt" o:hr="t" o:hrstd="t" o:hralign="center" fillcolor="#a0a0a0" stroked="f"/>
        </w:pict>
      </w:r>
    </w:p>
    <w:p w:rsidRPr="00327EB5" w:rsidR="003D41E8" w:rsidP="00141251" w:rsidRDefault="00000000" w14:paraId="51A522B2"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3E46C9BA">
          <v:rect id="_x0000_i1057" style="width:0;height:1.5pt" o:hr="t" o:hrstd="t" o:hralign="center" fillcolor="#a0a0a0" stroked="f"/>
        </w:pict>
      </w:r>
    </w:p>
    <w:p w:rsidRPr="00327EB5" w:rsidR="003D41E8" w:rsidP="00141251" w:rsidRDefault="00000000" w14:paraId="4730DDF5"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3CB5C48E">
          <v:rect id="_x0000_i1058" style="width:0;height:1.5pt" o:hr="t" o:hrstd="t" o:hralign="center" fillcolor="#a0a0a0" stroked="f"/>
        </w:pict>
      </w:r>
    </w:p>
    <w:p w:rsidRPr="00327EB5" w:rsidR="003D41E8" w:rsidP="00141251" w:rsidRDefault="00000000" w14:paraId="38BFCAEF"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24424937">
          <v:rect id="_x0000_i1059" style="width:0;height:1.5pt" o:hr="t" o:hrstd="t" o:hralign="center" fillcolor="#a0a0a0" stroked="f"/>
        </w:pict>
      </w:r>
    </w:p>
    <w:p w:rsidRPr="00327EB5" w:rsidR="003D41E8" w:rsidP="00141251" w:rsidRDefault="00000000" w14:paraId="30D8FEE1"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1DFF7D5A">
          <v:rect id="_x0000_i1060" style="width:0;height:1.5pt" o:hr="t" o:hrstd="t" o:hralign="center" fillcolor="#a0a0a0" stroked="f"/>
        </w:pict>
      </w:r>
    </w:p>
    <w:p w:rsidRPr="00327EB5" w:rsidR="003D41E8" w:rsidP="00141251" w:rsidRDefault="00000000" w14:paraId="0FB6BF3B"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6D78AC46">
          <v:rect id="_x0000_i1061" style="width:0;height:1.5pt" o:hr="t" o:hrstd="t" o:hralign="center" fillcolor="#a0a0a0" stroked="f"/>
        </w:pict>
      </w:r>
    </w:p>
    <w:p w:rsidRPr="00327EB5" w:rsidR="003D41E8" w:rsidP="00141251" w:rsidRDefault="00000000" w14:paraId="70D2E477" w14:textId="77777777">
      <w:pPr>
        <w:spacing w:before="120" w:after="120"/>
        <w:jc w:val="both"/>
        <w:rPr>
          <w:rFonts w:eastAsia="Calibri" w:cs="Calibri" w:asciiTheme="minorHAnsi" w:hAnsiTheme="minorHAnsi"/>
          <w:color w:val="000000"/>
          <w:sz w:val="22"/>
          <w:szCs w:val="22"/>
          <w:lang w:val="en-GB"/>
        </w:rPr>
      </w:pPr>
      <w:r>
        <w:rPr>
          <w:rFonts w:eastAsia="Calibri" w:cs="Calibri" w:asciiTheme="minorHAnsi" w:hAnsiTheme="minorHAnsi"/>
          <w:color w:val="000000"/>
          <w:sz w:val="22"/>
          <w:szCs w:val="22"/>
          <w:lang w:val="en-GB"/>
        </w:rPr>
        <w:pict w14:anchorId="4975FDAE">
          <v:rect id="_x0000_i1062" style="width:0;height:1.5pt" o:hr="t" o:hrstd="t" o:hralign="center" fillcolor="#a0a0a0" stroked="f"/>
        </w:pict>
      </w:r>
    </w:p>
    <w:p w:rsidRPr="00327EB5" w:rsidR="00631CC4" w:rsidP="00141251" w:rsidRDefault="00631CC4" w14:paraId="12BF08DE" w14:textId="6593A59C">
      <w:pPr>
        <w:spacing w:before="120" w:after="120"/>
        <w:jc w:val="both"/>
        <w:rPr>
          <w:rFonts w:eastAsia="Calibri" w:cs="Calibri" w:asciiTheme="minorHAnsi" w:hAnsiTheme="minorHAnsi"/>
          <w:color w:val="000000"/>
          <w:sz w:val="22"/>
          <w:szCs w:val="22"/>
          <w:lang w:val="en-GB"/>
        </w:rPr>
      </w:pPr>
    </w:p>
    <w:p w:rsidRPr="00327EB5" w:rsidR="00631CC4" w:rsidP="00141251" w:rsidRDefault="00631CC4" w14:paraId="29DBDCEC" w14:textId="77777777">
      <w:pPr>
        <w:spacing w:before="120" w:after="120"/>
        <w:jc w:val="both"/>
        <w:rPr>
          <w:rFonts w:eastAsia="Calibri" w:cs="Calibri" w:asciiTheme="minorHAnsi" w:hAnsiTheme="minorHAnsi"/>
          <w:b/>
          <w:bCs/>
          <w:color w:val="000000"/>
          <w:sz w:val="22"/>
          <w:szCs w:val="22"/>
          <w:lang w:val="en-GB"/>
        </w:rPr>
      </w:pPr>
    </w:p>
    <w:p w:rsidRPr="00327EB5" w:rsidR="004C21A1" w:rsidP="00141251" w:rsidRDefault="004C21A1" w14:paraId="4DB51F75" w14:textId="77777777">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Посібник для тренерів – Психічне здоров’я ВПО та скринінг НІЗ</w:t>
      </w:r>
    </w:p>
    <w:p w:rsidRPr="00327EB5" w:rsidR="004C21A1" w:rsidP="00141251" w:rsidRDefault="004C21A1" w14:paraId="3884ADE3"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Цей посібник було розроблено для супроводу навчальних модулів проекту ShowUp4Health. Він допомагає тренерам ефективно проводити модулі, надаючи розклад занять, поради щодо фасилітації та рекомендації щодо оцінювання.</w:t>
      </w:r>
    </w:p>
    <w:p w:rsidRPr="00327EB5" w:rsidR="004C21A1" w:rsidP="00141251" w:rsidRDefault="004C21A1" w14:paraId="7CBFE80D" w14:textId="77777777">
      <w:pPr>
        <w:spacing w:before="120" w:after="120"/>
        <w:rPr>
          <w:rFonts w:eastAsia="Calibri" w:cs="Calibri" w:asciiTheme="minorHAnsi" w:hAnsiTheme="minorHAnsi"/>
          <w:b/>
          <w:bCs/>
          <w:color w:val="000000"/>
          <w:sz w:val="22"/>
          <w:szCs w:val="22"/>
          <w:lang w:val="en-GB"/>
        </w:rPr>
      </w:pPr>
    </w:p>
    <w:p w:rsidRPr="00327EB5" w:rsidR="004C21A1" w:rsidP="00141251" w:rsidRDefault="004C21A1" w14:paraId="540F7E81" w14:textId="2D359C74">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Лікування гіпертонії – підхід, орієнтований на пацієнта</w:t>
      </w:r>
    </w:p>
    <w:p w:rsidRPr="00327EB5" w:rsidR="004C21A1" w:rsidP="00141251" w:rsidRDefault="004C21A1" w14:paraId="7174ED6E"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Розподіл часу</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Рекомендована тривалість: 2,5 години</w:t>
      </w:r>
    </w:p>
    <w:p w:rsidRPr="00327EB5" w:rsidR="004C21A1" w:rsidP="00141251" w:rsidRDefault="004C21A1" w14:paraId="2DC59B9C"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Поради щодо фасилітації</w:t>
      </w:r>
    </w:p>
    <w:p w:rsidRPr="00327EB5" w:rsidR="004C21A1" w:rsidRDefault="004C21A1" w14:paraId="10EF72E3" w14:textId="77777777">
      <w:pPr>
        <w:numPr>
          <w:ilvl w:val="0"/>
          <w:numId w:val="18"/>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Використовуйте реальні приклади з життя пацієнтів з ІДП.</w:t>
      </w:r>
    </w:p>
    <w:p w:rsidRPr="00327EB5" w:rsidR="004C21A1" w:rsidRDefault="004C21A1" w14:paraId="4D171F51" w14:textId="77777777">
      <w:pPr>
        <w:numPr>
          <w:ilvl w:val="0"/>
          <w:numId w:val="18"/>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Заохочуйте учасників ділитися власним досвідом.</w:t>
      </w:r>
    </w:p>
    <w:p w:rsidRPr="00327EB5" w:rsidR="004C21A1" w:rsidRDefault="004C21A1" w14:paraId="0B1950C1" w14:textId="77777777">
      <w:pPr>
        <w:numPr>
          <w:ilvl w:val="0"/>
          <w:numId w:val="18"/>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Візуалізуйте рівні профілактики (наприклад, пірамідальна діаграма).</w:t>
      </w:r>
    </w:p>
    <w:p w:rsidRPr="00327EB5" w:rsidR="004C21A1" w:rsidP="00141251" w:rsidRDefault="004C21A1" w14:paraId="653BA5EC"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Пропозиції щодо оцінювання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Використовуйте попередні та підсумкові тести.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Спостерігайте за рольовими іграми та застосовуйте контрольний список.</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Оцініть опрацювання тематичних досліджень.</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Перегляньте щоденники саморефлексії учасників.</w:t>
      </w:r>
    </w:p>
    <w:p w:rsidRPr="00327EB5" w:rsidR="004C21A1" w:rsidP="00141251" w:rsidRDefault="004C21A1" w14:paraId="24EAF616" w14:textId="77777777">
      <w:pPr>
        <w:spacing w:before="120" w:after="120"/>
        <w:rPr>
          <w:rFonts w:eastAsia="Calibri" w:cs="Calibri" w:asciiTheme="minorHAnsi" w:hAnsiTheme="minorHAnsi"/>
          <w:color w:val="000000"/>
          <w:sz w:val="22"/>
          <w:szCs w:val="22"/>
          <w:lang w:val="en-GB"/>
        </w:rPr>
      </w:pPr>
    </w:p>
    <w:p w:rsidRPr="00327EB5" w:rsidR="004C21A1" w:rsidP="00141251" w:rsidRDefault="004C21A1" w14:paraId="45818989" w14:textId="691F2E4B">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Мотиваційні бесіди з курцями</w:t>
      </w:r>
    </w:p>
    <w:p w:rsidRPr="00327EB5" w:rsidR="004C21A1" w:rsidP="00141251" w:rsidRDefault="004C21A1" w14:paraId="15863765"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Розподіл часу</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Рекомендована тривалість: 3 години</w:t>
      </w:r>
    </w:p>
    <w:p w:rsidRPr="00327EB5" w:rsidR="004C21A1" w:rsidP="00141251" w:rsidRDefault="004C21A1" w14:paraId="5907E360"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lastRenderedPageBreak/>
      </w:r>
      <w:r w:rsidRPr="00327EB5">
        <w:rPr>
          <w:rFonts w:eastAsia="Calibri" w:cs="Calibri" w:asciiTheme="minorHAnsi" w:hAnsiTheme="minorHAnsi"/>
          <w:color w:val="000000"/>
          <w:sz w:val="22"/>
          <w:szCs w:val="22"/>
          <w:lang w:val="en-GB"/>
        </w:rPr>
        <w:t xml:space="preserve">Поради щодо проведення</w:t>
      </w:r>
    </w:p>
    <w:p w:rsidRPr="00327EB5" w:rsidR="004C21A1" w:rsidRDefault="004C21A1" w14:paraId="1EAAB0DE" w14:textId="77777777">
      <w:pPr>
        <w:numPr>
          <w:ilvl w:val="0"/>
          <w:numId w:val="19"/>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Під час рольової гри учасники повинні по черзі виконувати ролі пацієнтів і лікарів.</w:t>
      </w:r>
    </w:p>
    <w:p w:rsidRPr="00327EB5" w:rsidR="004C21A1" w:rsidRDefault="004C21A1" w14:paraId="15500A12" w14:textId="77777777">
      <w:pPr>
        <w:numPr>
          <w:ilvl w:val="0"/>
          <w:numId w:val="19"/>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Наголошуйте на емпатії та техніці «ICE» (ідеї, занепокоєння, очікування).</w:t>
      </w:r>
    </w:p>
    <w:p w:rsidRPr="00327EB5" w:rsidR="004C21A1" w:rsidRDefault="004C21A1" w14:paraId="3A9F0AB6" w14:textId="77777777">
      <w:pPr>
        <w:numPr>
          <w:ilvl w:val="0"/>
          <w:numId w:val="19"/>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Після співбесід надайте зворотний зв'язок із позитивним підкріпленням.</w:t>
      </w:r>
    </w:p>
    <w:p w:rsidRPr="00327EB5" w:rsidR="004C21A1" w:rsidP="00141251" w:rsidRDefault="004C21A1" w14:paraId="026ACE79"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Пропозиції щодо оцінювання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Використовуйте попередні та підсумкові тести.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Спостерігайте за рольовими іграми та застосовуйте контрольний список.</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Оцінюйте опрацювання кейсів.</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Перегляньте щоденники саморефлексії учасників.</w:t>
      </w:r>
    </w:p>
    <w:p w:rsidRPr="00327EB5" w:rsidR="004C21A1" w:rsidP="00141251" w:rsidRDefault="004C21A1" w14:paraId="0546D703" w14:textId="77777777">
      <w:pPr>
        <w:spacing w:before="120" w:after="120"/>
        <w:rPr>
          <w:rFonts w:eastAsia="Calibri" w:cs="Calibri" w:asciiTheme="minorHAnsi" w:hAnsiTheme="minorHAnsi"/>
          <w:b/>
          <w:bCs/>
          <w:color w:val="000000"/>
          <w:sz w:val="22"/>
          <w:szCs w:val="22"/>
          <w:lang w:val="en-GB"/>
        </w:rPr>
      </w:pPr>
    </w:p>
    <w:p w:rsidRPr="00327EB5" w:rsidR="004C21A1" w:rsidP="00141251" w:rsidRDefault="004C21A1" w14:paraId="7B92CAFA" w14:textId="2AD6F771">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Скринінг неінфекційних захворювань – практика, заснована на доказах</w:t>
      </w:r>
    </w:p>
    <w:p w:rsidRPr="00327EB5" w:rsidR="004C21A1" w:rsidP="00141251" w:rsidRDefault="004C21A1" w14:paraId="4981D640"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Розподіл часу</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Рекомендована тривалість: 2 години</w:t>
      </w:r>
    </w:p>
    <w:p w:rsidRPr="00327EB5" w:rsidR="004C21A1" w:rsidP="00141251" w:rsidRDefault="004C21A1" w14:paraId="150531CA"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Поради щодо фасилітації</w:t>
      </w:r>
    </w:p>
    <w:p w:rsidRPr="00327EB5" w:rsidR="004C21A1" w:rsidRDefault="004C21A1" w14:paraId="0353D260" w14:textId="77777777">
      <w:pPr>
        <w:numPr>
          <w:ilvl w:val="0"/>
          <w:numId w:val="20"/>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Представте рекомендації ESC/ВООЗ у вигляді короткої презентації PPT.</w:t>
      </w:r>
    </w:p>
    <w:p w:rsidRPr="00327EB5" w:rsidR="004C21A1" w:rsidRDefault="004C21A1" w14:paraId="41BA64FF" w14:textId="77777777">
      <w:pPr>
        <w:numPr>
          <w:ilvl w:val="0"/>
          <w:numId w:val="20"/>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Попросіть групи розробити протокол скринінгу.</w:t>
      </w:r>
    </w:p>
    <w:p w:rsidRPr="00327EB5" w:rsidR="004C21A1" w:rsidRDefault="004C21A1" w14:paraId="26C1665A" w14:textId="77777777">
      <w:pPr>
        <w:numPr>
          <w:ilvl w:val="0"/>
          <w:numId w:val="20"/>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Спільно оцініть реалістичність запропонованих протоколів.</w:t>
      </w:r>
    </w:p>
    <w:p w:rsidRPr="00327EB5" w:rsidR="004C21A1" w:rsidP="00141251" w:rsidRDefault="004C21A1" w14:paraId="648061C3"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Пропозиції щодо оцінювання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Використовуйте попередні та підсумкові тести.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Спостерігайте за рольовими іграми та застосовуйте контрольний список.</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Оцініть обробку тематичних досліджень.</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Перегляньте щоденники саморефлексії учасників.</w:t>
      </w:r>
    </w:p>
    <w:p w:rsidRPr="00327EB5" w:rsidR="004C21A1" w:rsidP="00141251" w:rsidRDefault="004C21A1" w14:paraId="194C61AB" w14:textId="77777777">
      <w:pPr>
        <w:spacing w:before="120" w:after="120"/>
        <w:rPr>
          <w:rFonts w:eastAsia="Calibri" w:cs="Calibri" w:asciiTheme="minorHAnsi" w:hAnsiTheme="minorHAnsi"/>
          <w:b/>
          <w:bCs/>
          <w:color w:val="000000"/>
          <w:sz w:val="22"/>
          <w:szCs w:val="22"/>
          <w:lang w:val="en-GB"/>
        </w:rPr>
      </w:pPr>
    </w:p>
    <w:p w:rsidRPr="00327EB5" w:rsidR="004C21A1" w:rsidP="00141251" w:rsidRDefault="004C21A1" w14:paraId="47E6537C" w14:textId="529AD78F">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Визнання депресії та деменції в громадах внутрішньо переміщених осіб</w:t>
      </w:r>
    </w:p>
    <w:p w:rsidRPr="00327EB5" w:rsidR="004C21A1" w:rsidP="00141251" w:rsidRDefault="004C21A1" w14:paraId="6A1DA2C5"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Розподіл часу</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Рекомендована тривалість: 3 години</w:t>
      </w:r>
    </w:p>
    <w:p w:rsidRPr="00327EB5" w:rsidR="004C21A1" w:rsidP="00141251" w:rsidRDefault="004C21A1" w14:paraId="0DFA60E5"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Поради щодо фасилітації</w:t>
      </w:r>
    </w:p>
    <w:p w:rsidRPr="00327EB5" w:rsidR="004C21A1" w:rsidRDefault="004C21A1" w14:paraId="5963F84C" w14:textId="77777777">
      <w:pPr>
        <w:numPr>
          <w:ilvl w:val="0"/>
          <w:numId w:val="21"/>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Проведіть рольову гру, що включає коротке інтерв'ю з анамнезом.</w:t>
      </w:r>
    </w:p>
    <w:p w:rsidRPr="00327EB5" w:rsidR="004C21A1" w:rsidRDefault="004C21A1" w14:paraId="6B3963E8" w14:textId="77777777">
      <w:pPr>
        <w:numPr>
          <w:ilvl w:val="0"/>
          <w:numId w:val="21"/>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Поясніть відмінності між симптомами депресії та деменції.</w:t>
      </w:r>
    </w:p>
    <w:p w:rsidRPr="00327EB5" w:rsidR="004C21A1" w:rsidRDefault="004C21A1" w14:paraId="13BAB57E" w14:textId="77777777">
      <w:pPr>
        <w:numPr>
          <w:ilvl w:val="0"/>
          <w:numId w:val="21"/>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Використовуйте анкети WHO-5 та STAI під час практичного заняття.</w:t>
      </w:r>
    </w:p>
    <w:p w:rsidRPr="00327EB5" w:rsidR="004C21A1" w:rsidP="00141251" w:rsidRDefault="004C21A1" w14:paraId="7CD16023"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Рекомендації щодо оцінювання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Використовуйте попередні та підсумкові тести.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Спостерігайте за рольовими іграми та застосовуйте контрольний список.</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Оцінюйте опрацювання тематичних досліджень.</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Перегляньте щоденники саморефлексії учасників.</w:t>
      </w:r>
    </w:p>
    <w:p w:rsidRPr="00327EB5" w:rsidR="004C21A1" w:rsidP="00141251" w:rsidRDefault="004C21A1" w14:paraId="37235E1A" w14:textId="77777777">
      <w:pPr>
        <w:spacing w:before="120" w:after="120"/>
        <w:rPr>
          <w:rFonts w:eastAsia="Calibri" w:cs="Calibri" w:asciiTheme="minorHAnsi" w:hAnsiTheme="minorHAnsi"/>
          <w:b/>
          <w:bCs/>
          <w:color w:val="000000"/>
          <w:sz w:val="22"/>
          <w:szCs w:val="22"/>
          <w:lang w:val="en-GB"/>
        </w:rPr>
      </w:pPr>
    </w:p>
    <w:p w:rsidRPr="00327EB5" w:rsidR="004C21A1" w:rsidP="00141251" w:rsidRDefault="004C21A1" w14:paraId="58ED1ED7" w14:textId="0ECCBFF8">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Планування профілактики та скринінгу</w:t>
      </w:r>
    </w:p>
    <w:p w:rsidRPr="00327EB5" w:rsidR="004C21A1" w:rsidP="00141251" w:rsidRDefault="004C21A1" w14:paraId="1BC5055C"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Розподіл часу</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Рекомендована тривалість: 2,5 години</w:t>
      </w:r>
    </w:p>
    <w:p w:rsidRPr="00327EB5" w:rsidR="004C21A1" w:rsidP="00141251" w:rsidRDefault="004C21A1" w14:paraId="706B596F"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Поради щодо фасилітації</w:t>
      </w:r>
    </w:p>
    <w:p w:rsidRPr="00327EB5" w:rsidR="004C21A1" w:rsidRDefault="004C21A1" w14:paraId="6152EE4F" w14:textId="77777777">
      <w:pPr>
        <w:numPr>
          <w:ilvl w:val="0"/>
          <w:numId w:val="22"/>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lastRenderedPageBreak/>
      </w:r>
      <w:r w:rsidRPr="00327EB5">
        <w:rPr>
          <w:rFonts w:eastAsia="Calibri" w:cs="Calibri" w:asciiTheme="minorHAnsi" w:hAnsiTheme="minorHAnsi"/>
          <w:color w:val="000000"/>
          <w:sz w:val="22"/>
          <w:szCs w:val="22"/>
          <w:lang w:val="en-GB"/>
        </w:rPr>
        <w:t xml:space="preserve">Попросіть учасників підготувати міні-план скринінгу.</w:t>
      </w:r>
    </w:p>
    <w:p w:rsidRPr="00327EB5" w:rsidR="004C21A1" w:rsidRDefault="004C21A1" w14:paraId="458D379F" w14:textId="77777777">
      <w:pPr>
        <w:numPr>
          <w:ilvl w:val="0"/>
          <w:numId w:val="22"/>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Використовуйте фліпчарт для візуалізації планів.</w:t>
      </w:r>
    </w:p>
    <w:p w:rsidRPr="00327EB5" w:rsidR="004C21A1" w:rsidRDefault="004C21A1" w14:paraId="559BB051" w14:textId="77777777">
      <w:pPr>
        <w:numPr>
          <w:ilvl w:val="0"/>
          <w:numId w:val="22"/>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Заохочуйте креативні ідеї щодо залучення громади.</w:t>
      </w:r>
    </w:p>
    <w:p w:rsidRPr="00327EB5" w:rsidR="004C21A1" w:rsidP="00141251" w:rsidRDefault="004C21A1" w14:paraId="50C8004C" w14:textId="77777777">
      <w:p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Пропозиції щодо оцінювання</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Використовуйте попередні та підсумкові тести.</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Спостерігайте за рольовими іграми та застосовуйте контрольний список.</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Оцінюйте опрацювання тематичних досліджень.</w:t>
      </w:r>
      <w:r w:rsidRPr="00327EB5">
        <w:rPr>
          <w:rFonts w:eastAsia="Calibri" w:cs="Calibri" w:asciiTheme="minorHAnsi" w:hAnsiTheme="minorHAnsi"/>
          <w:color w:val="000000"/>
          <w:sz w:val="22"/>
          <w:szCs w:val="22"/>
          <w:lang w:val="en-GB"/>
        </w:rPr>
        <w:br/>
      </w:r>
      <w:r w:rsidRPr="00327EB5">
        <w:rPr>
          <w:rFonts w:eastAsia="Calibri" w:cs="Calibri" w:asciiTheme="minorHAnsi" w:hAnsiTheme="minorHAnsi"/>
          <w:color w:val="000000"/>
          <w:sz w:val="22"/>
          <w:szCs w:val="22"/>
          <w:lang w:val="en-GB"/>
        </w:rPr>
        <w:t xml:space="preserve">• Перегляньте щоденники саморефлексії учасників.</w:t>
      </w:r>
    </w:p>
    <w:p w:rsidRPr="00327EB5" w:rsidR="004C21A1" w:rsidP="00141251" w:rsidRDefault="004C21A1" w14:paraId="03CCD5B1" w14:textId="77777777">
      <w:pPr>
        <w:spacing w:before="120" w:after="120"/>
        <w:rPr>
          <w:rFonts w:eastAsia="Calibri" w:cs="Calibri" w:asciiTheme="minorHAnsi" w:hAnsiTheme="minorHAnsi"/>
          <w:b/>
          <w:bCs/>
          <w:color w:val="000000"/>
          <w:sz w:val="22"/>
          <w:szCs w:val="22"/>
          <w:lang w:val="en-GB"/>
        </w:rPr>
      </w:pPr>
    </w:p>
    <w:p w:rsidRPr="00327EB5" w:rsidR="004C21A1" w:rsidP="00141251" w:rsidRDefault="004C21A1" w14:paraId="20921B7F" w14:textId="56BF4BD4">
      <w:pPr>
        <w:spacing w:before="120" w:after="120"/>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t xml:space="preserve">Загальні поради для тренерів</w:t>
      </w:r>
    </w:p>
    <w:p w:rsidRPr="00327EB5" w:rsidR="004C21A1" w:rsidRDefault="004C21A1" w14:paraId="2035916F" w14:textId="77777777">
      <w:pPr>
        <w:numPr>
          <w:ilvl w:val="0"/>
          <w:numId w:val="23"/>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Будьте чутливими до травматичних переживань учасників-ВПО.</w:t>
      </w:r>
    </w:p>
    <w:p w:rsidRPr="00327EB5" w:rsidR="004C21A1" w:rsidRDefault="004C21A1" w14:paraId="42190EF0" w14:textId="77777777">
      <w:pPr>
        <w:numPr>
          <w:ilvl w:val="0"/>
          <w:numId w:val="23"/>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Застосовуйте методи фасилітації, що враховують травматичний досвід.</w:t>
      </w:r>
    </w:p>
    <w:p w:rsidRPr="00327EB5" w:rsidR="004C21A1" w:rsidRDefault="004C21A1" w14:paraId="565EEF31" w14:textId="77777777">
      <w:pPr>
        <w:numPr>
          <w:ilvl w:val="0"/>
          <w:numId w:val="23"/>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Дотримуйтесь виділеного часу, але залишайтеся гнучкими до потреб групи.</w:t>
      </w:r>
    </w:p>
    <w:p w:rsidRPr="00327EB5" w:rsidR="004C21A1" w:rsidRDefault="004C21A1" w14:paraId="130B1B1F" w14:textId="77777777">
      <w:pPr>
        <w:numPr>
          <w:ilvl w:val="0"/>
          <w:numId w:val="23"/>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Використовуйте позитивні відгуки для підвищення мотивації.</w:t>
      </w:r>
    </w:p>
    <w:p w:rsidRPr="00327EB5" w:rsidR="004C21A1" w:rsidRDefault="004C21A1" w14:paraId="2C1C3274" w14:textId="77777777">
      <w:pPr>
        <w:numPr>
          <w:ilvl w:val="0"/>
          <w:numId w:val="23"/>
        </w:numPr>
        <w:spacing w:before="120" w:after="120"/>
        <w:rPr>
          <w:rFonts w:eastAsia="Calibri" w:cs="Calibri" w:asciiTheme="minorHAnsi" w:hAnsiTheme="minorHAnsi"/>
          <w:color w:val="000000"/>
          <w:sz w:val="22"/>
          <w:szCs w:val="22"/>
          <w:lang w:val="en-GB"/>
        </w:rPr>
      </w:pPr>
      <w:r w:rsidRPr="00327EB5">
        <w:rPr>
          <w:rFonts w:eastAsia="Calibri" w:cs="Calibri" w:asciiTheme="minorHAnsi" w:hAnsiTheme="minorHAnsi"/>
          <w:color w:val="000000"/>
          <w:sz w:val="22"/>
          <w:szCs w:val="22"/>
          <w:lang w:val="en-GB"/>
        </w:rPr>
        <w:t xml:space="preserve">Документуйте прогрес та пропозиції учасників.</w:t>
      </w:r>
    </w:p>
    <w:p w:rsidRPr="00327EB5" w:rsidR="00595BBC" w:rsidRDefault="00595BBC" w14:paraId="1FAD81A3" w14:textId="77777777">
      <w:pPr>
        <w:rPr>
          <w:rFonts w:eastAsia="Calibri" w:cs="Calibri" w:asciiTheme="minorHAnsi" w:hAnsiTheme="minorHAnsi"/>
          <w:b/>
          <w:bCs/>
          <w:color w:val="000000"/>
          <w:sz w:val="22"/>
          <w:szCs w:val="22"/>
          <w:lang w:val="en-GB"/>
        </w:rPr>
      </w:pPr>
      <w:r w:rsidRPr="00327EB5">
        <w:rPr>
          <w:rFonts w:eastAsia="Calibri" w:cs="Calibri" w:asciiTheme="minorHAnsi" w:hAnsiTheme="minorHAnsi"/>
          <w:b/>
          <w:bCs/>
          <w:color w:val="000000"/>
          <w:sz w:val="22"/>
          <w:szCs w:val="22"/>
          <w:lang w:val="en-GB"/>
        </w:rPr>
        <w:br w:type="page"/>
      </w:r>
    </w:p>
    <w:p w:rsidRPr="00327EB5" w:rsidR="00851456" w:rsidP="00141251" w:rsidRDefault="00851456" w14:paraId="7AF67813" w14:textId="3E4E0377">
      <w:pPr>
        <w:spacing w:before="120" w:after="120"/>
        <w:rPr>
          <w:rFonts w:eastAsia="Calibri" w:cs="Calibri" w:asciiTheme="minorHAnsi" w:hAnsiTheme="minorHAnsi"/>
          <w:b/>
          <w:bCs/>
          <w:color w:val="000000"/>
          <w:sz w:val="22"/>
          <w:szCs w:val="22"/>
          <w:lang w:val="en-GB"/>
        </w:rPr>
      </w:pPr>
    </w:p>
    <w:p w:rsidRPr="00327EB5" w:rsidR="009506F3" w:rsidP="00141251" w:rsidRDefault="009506F3" w14:paraId="18BEE196" w14:textId="19DFC75F">
      <w:pPr>
        <w:pStyle w:val="Cmsor2"/>
        <w:keepNext w:val="0"/>
        <w:keepLines w:val="0"/>
        <w:widowControl w:val="0"/>
        <w:tabs>
          <w:tab w:val="left" w:pos="475"/>
        </w:tabs>
        <w:autoSpaceDE w:val="0"/>
        <w:autoSpaceDN w:val="0"/>
        <w:spacing w:before="120" w:after="120"/>
        <w:ind w:end="54"/>
        <w:jc w:val="both"/>
        <w:rPr>
          <w:rFonts w:eastAsia="Calibri" w:asciiTheme="minorHAnsi" w:hAnsiTheme="minorHAnsi" w:cstheme="minorHAnsi"/>
          <w:color w:val="0062DC"/>
          <w:lang w:val="en-GB" w:eastAsia="en-US"/>
        </w:rPr>
      </w:pPr>
      <w:bookmarkStart w:name="_Toc210836070" w:id="20"/>
      <w:r w:rsidRPr="00327EB5">
        <w:rPr>
          <w:rFonts w:eastAsia="Calibri" w:asciiTheme="minorHAnsi" w:hAnsiTheme="minorHAnsi" w:cstheme="minorHAnsi"/>
          <w:color w:val="0062DC"/>
          <w:lang w:val="en-GB" w:eastAsia="en-US"/>
        </w:rPr>
        <w:t xml:space="preserve"> ДОДАТОК 2</w:t>
      </w:r>
      <w:r w:rsidRPr="00327EB5" w:rsidR="00141251">
        <w:rPr>
          <w:rFonts w:eastAsia="Calibri" w:asciiTheme="minorHAnsi" w:hAnsiTheme="minorHAnsi" w:cstheme="minorHAnsi"/>
          <w:color w:val="0062DC"/>
          <w:lang w:val="en-GB" w:eastAsia="en-US"/>
        </w:rPr>
        <w:t xml:space="preserve">: </w:t>
      </w:r>
      <w:r w:rsidRPr="00327EB5">
        <w:rPr>
          <w:rFonts w:eastAsia="Calibri" w:asciiTheme="minorHAnsi" w:hAnsiTheme="minorHAnsi" w:cstheme="minorHAnsi"/>
          <w:color w:val="0062DC"/>
          <w:lang w:val="en-GB" w:eastAsia="en-US"/>
        </w:rPr>
        <w:t xml:space="preserve">Методологічний посібник</w:t>
      </w:r>
      <w:bookmarkEnd w:id="20"/>
    </w:p>
    <w:p w:rsidRPr="00327EB5" w:rsidR="009506F3" w:rsidP="00141251" w:rsidRDefault="009506F3" w14:paraId="6DE106FD" w14:textId="77777777">
      <w:pPr>
        <w:spacing w:before="120" w:after="120"/>
        <w:rPr>
          <w:rFonts w:asciiTheme="minorHAnsi" w:hAnsiTheme="minorHAnsi"/>
          <w:b/>
          <w:bCs/>
          <w:lang w:val="en-GB"/>
        </w:rPr>
      </w:pPr>
      <w:r w:rsidRPr="00327EB5">
        <w:rPr>
          <w:rFonts w:asciiTheme="minorHAnsi" w:hAnsiTheme="minorHAnsi"/>
          <w:b/>
          <w:bCs/>
          <w:lang w:val="en-GB"/>
        </w:rPr>
        <w:t xml:space="preserve">Основи третинної профілактики – </w:t>
      </w:r>
      <w:r w:rsidRPr="00327EB5">
        <w:rPr>
          <w:rFonts w:asciiTheme="minorHAnsi" w:hAnsiTheme="minorHAnsi"/>
          <w:b/>
          <w:bCs/>
          <w:lang w:val="en-GB"/>
        </w:rPr>
        <w:t xml:space="preserve">пацієнт-орієнтоване лікування артеріальної гіпертензії</w:t>
      </w:r>
    </w:p>
    <w:p w:rsidRPr="00327EB5" w:rsidR="009506F3" w:rsidP="00141251" w:rsidRDefault="009506F3" w14:paraId="6CD60D65" w14:textId="6DEB8633">
      <w:pPr>
        <w:spacing w:before="120" w:after="120"/>
        <w:rPr>
          <w:rFonts w:asciiTheme="minorHAnsi" w:hAnsiTheme="minorHAnsi"/>
          <w:lang w:val="en-GB"/>
        </w:rPr>
      </w:pPr>
      <w:r w:rsidRPr="00327EB5">
        <w:rPr>
          <w:rFonts w:asciiTheme="minorHAnsi" w:hAnsiTheme="minorHAnsi"/>
          <w:lang w:val="en-GB"/>
        </w:rPr>
        <w:t xml:space="preserve">1) Огляд навчання</w:t>
      </w:r>
    </w:p>
    <w:p w:rsidRPr="00327EB5" w:rsidR="009506F3" w:rsidP="00141251" w:rsidRDefault="009506F3" w14:paraId="6ACCD4B3" w14:textId="77777777">
      <w:pPr>
        <w:pStyle w:val="Felsorols"/>
        <w:tabs>
          <w:tab w:val="num" w:pos="360"/>
        </w:tabs>
        <w:spacing w:before="120" w:after="120" w:line="240" w:lineRule="auto"/>
        <w:ind w:start="360" w:hanging="360"/>
        <w:contextualSpacing w:val="0"/>
        <w:rPr>
          <w:lang w:val="en-GB"/>
        </w:rPr>
      </w:pPr>
      <w:r w:rsidRPr="00327EB5">
        <w:rPr>
          <w:lang w:val="en-GB"/>
        </w:rPr>
        <w:t xml:space="preserve">Назва: Основи третинної профілактики – </w:t>
      </w:r>
      <w:r w:rsidRPr="00327EB5">
        <w:rPr>
          <w:lang w:val="en-GB"/>
        </w:rPr>
        <w:t xml:space="preserve">пацієнт-орієнтоване лікування артеріальної гіпертензії</w:t>
      </w:r>
    </w:p>
    <w:p w:rsidRPr="00327EB5" w:rsidR="009506F3" w:rsidP="00141251" w:rsidRDefault="009506F3" w14:paraId="4F08BE5A" w14:textId="77777777">
      <w:pPr>
        <w:pStyle w:val="Felsorols"/>
        <w:tabs>
          <w:tab w:val="num" w:pos="360"/>
        </w:tabs>
        <w:spacing w:before="120" w:after="120" w:line="240" w:lineRule="auto"/>
        <w:ind w:start="360" w:hanging="360"/>
        <w:contextualSpacing w:val="0"/>
        <w:rPr>
          <w:lang w:val="en-GB"/>
        </w:rPr>
      </w:pPr>
      <w:r w:rsidRPr="00327EB5">
        <w:rPr>
          <w:lang w:val="en-GB"/>
        </w:rPr>
        <w:t xml:space="preserve">Тривалість: 4 години</w:t>
      </w:r>
    </w:p>
    <w:p w:rsidRPr="00327EB5" w:rsidR="009506F3" w:rsidP="00141251" w:rsidRDefault="009506F3" w14:paraId="1D7B6F1E" w14:textId="77777777">
      <w:pPr>
        <w:pStyle w:val="Felsorols"/>
        <w:tabs>
          <w:tab w:val="num" w:pos="360"/>
        </w:tabs>
        <w:spacing w:before="120" w:after="120" w:line="240" w:lineRule="auto"/>
        <w:ind w:start="360" w:hanging="360"/>
        <w:contextualSpacing w:val="0"/>
        <w:rPr>
          <w:lang w:val="en-GB"/>
        </w:rPr>
      </w:pPr>
      <w:r w:rsidRPr="00327EB5">
        <w:rPr>
          <w:lang w:val="en-GB"/>
        </w:rPr>
        <w:t xml:space="preserve">Цільова аудиторія: сімейні лікарі, лікарі первинної медичної допомоги, медичні сестри, працівники сфери охорони здоров'я</w:t>
      </w:r>
    </w:p>
    <w:p w:rsidRPr="00327EB5" w:rsidR="009506F3" w:rsidP="00141251" w:rsidRDefault="009506F3" w14:paraId="2362A55F" w14:textId="77777777">
      <w:pPr>
        <w:pStyle w:val="Felsorols"/>
        <w:tabs>
          <w:tab w:val="num" w:pos="360"/>
        </w:tabs>
        <w:spacing w:before="120" w:after="120" w:line="240" w:lineRule="auto"/>
        <w:ind w:start="360" w:hanging="360"/>
        <w:contextualSpacing w:val="0"/>
        <w:rPr>
          <w:lang w:val="en-GB"/>
        </w:rPr>
      </w:pPr>
      <w:r w:rsidRPr="00327EB5">
        <w:rPr>
          <w:lang w:val="en-GB"/>
        </w:rPr>
        <w:t xml:space="preserve">Формат: Комбіноване навчання (інтерактивна лекція, </w:t>
      </w:r>
      <w:r w:rsidRPr="00327EB5">
        <w:rPr>
          <w:lang w:val="en-GB"/>
        </w:rPr>
        <w:t xml:space="preserve">робота в малих групах, аналіз випадків, тестування, зворотний зв'язок)</w:t>
      </w:r>
    </w:p>
    <w:p w:rsidRPr="00327EB5" w:rsidR="009506F3" w:rsidP="00141251" w:rsidRDefault="009506F3" w14:paraId="1A6EEE54" w14:textId="77777777">
      <w:pPr>
        <w:pStyle w:val="Felsorols"/>
        <w:tabs>
          <w:tab w:val="num" w:pos="360"/>
        </w:tabs>
        <w:spacing w:before="120" w:after="120" w:line="240" w:lineRule="auto"/>
        <w:ind w:start="360" w:hanging="360"/>
        <w:contextualSpacing w:val="0"/>
        <w:rPr>
          <w:lang w:val="en-GB"/>
        </w:rPr>
      </w:pPr>
      <w:r w:rsidRPr="00327EB5">
        <w:rPr>
          <w:lang w:val="en-GB"/>
        </w:rPr>
        <w:t xml:space="preserve">Загальна мета: Посилити компетенції в галузі </w:t>
      </w:r>
      <w:r w:rsidRPr="00327EB5">
        <w:rPr>
          <w:lang w:val="en-GB"/>
        </w:rPr>
        <w:t xml:space="preserve">пацієнт-орієнтованого лікування гіпертонії з використанням принципів третинної профілактики та обговорення реальних клінічних випадків.</w:t>
      </w:r>
    </w:p>
    <w:p w:rsidRPr="00327EB5" w:rsidR="009506F3" w:rsidP="00141251" w:rsidRDefault="009506F3" w14:paraId="2CB9C490" w14:textId="77777777">
      <w:pPr>
        <w:spacing w:before="120" w:after="120"/>
        <w:rPr>
          <w:rFonts w:asciiTheme="minorHAnsi" w:hAnsiTheme="minorHAnsi"/>
          <w:lang w:val="en-GB"/>
        </w:rPr>
      </w:pPr>
      <w:r w:rsidRPr="00327EB5">
        <w:rPr>
          <w:rFonts w:asciiTheme="minorHAnsi" w:hAnsiTheme="minorHAnsi"/>
          <w:lang w:val="en-GB"/>
        </w:rPr>
        <w:t xml:space="preserve">2) Навчальні цілі</w:t>
      </w:r>
    </w:p>
    <w:p w:rsidRPr="00327EB5" w:rsidR="009506F3" w:rsidP="00141251" w:rsidRDefault="009506F3" w14:paraId="6DB69D0E" w14:textId="77777777">
      <w:pPr>
        <w:spacing w:before="120" w:after="120"/>
        <w:rPr>
          <w:rFonts w:asciiTheme="minorHAnsi" w:hAnsiTheme="minorHAnsi"/>
          <w:lang w:val="en-GB"/>
        </w:rPr>
      </w:pPr>
      <w:r w:rsidRPr="00327EB5">
        <w:rPr>
          <w:rFonts w:asciiTheme="minorHAnsi" w:hAnsiTheme="minorHAnsi"/>
          <w:lang w:val="en-GB"/>
        </w:rPr>
        <w:t xml:space="preserve">Після закінчення навчання учасники зможуть:</w:t>
      </w:r>
    </w:p>
    <w:p w:rsidRPr="00327EB5" w:rsidR="009506F3" w:rsidP="00141251" w:rsidRDefault="009506F3" w14:paraId="11B40CA3"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Визначати та розрізняти первинну, вторинну та третинну профілактику в лікуванні ГХ.</w:t>
      </w:r>
    </w:p>
    <w:p w:rsidRPr="00327EB5" w:rsidR="009506F3" w:rsidP="00141251" w:rsidRDefault="009506F3" w14:paraId="43558814"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Застосовувати </w:t>
      </w:r>
      <w:r w:rsidRPr="00327EB5">
        <w:rPr>
          <w:lang w:val="en-GB"/>
        </w:rPr>
        <w:t xml:space="preserve">підхід, орієнтований на пацієнта, включаючи спільне </w:t>
      </w:r>
      <w:r w:rsidRPr="00327EB5">
        <w:rPr>
          <w:lang w:val="en-GB"/>
        </w:rPr>
        <w:t xml:space="preserve">прийняття рішень та мотиваційні бесіди.</w:t>
      </w:r>
    </w:p>
    <w:p w:rsidRPr="00327EB5" w:rsidR="009506F3" w:rsidP="00141251" w:rsidRDefault="009506F3" w14:paraId="43525051"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Визначати фактори ризику та відповідно адаптувати стратегії лікування.</w:t>
      </w:r>
    </w:p>
    <w:p w:rsidRPr="00327EB5" w:rsidR="009506F3" w:rsidP="00141251" w:rsidRDefault="009506F3" w14:paraId="47E0003A"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Використовувати </w:t>
      </w:r>
      <w:r w:rsidRPr="00327EB5">
        <w:rPr>
          <w:lang w:val="en-GB"/>
        </w:rPr>
        <w:t xml:space="preserve">скринінг на основі доказової медицини та застосовувати міжнародні клінічні настанови (ESH/ESC/WHO).</w:t>
      </w:r>
    </w:p>
    <w:p w:rsidRPr="00327EB5" w:rsidR="009506F3" w:rsidP="00141251" w:rsidRDefault="009506F3" w14:paraId="777591E0"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Лікувати особливі групи населення (діабет, ожиріння, літні люди, вагітність, </w:t>
      </w:r>
      <w:r w:rsidRPr="00327EB5">
        <w:rPr>
          <w:lang w:val="en-GB"/>
        </w:rPr>
        <w:t xml:space="preserve">після інфаркту міокарда) за допомогою </w:t>
      </w:r>
      <w:r w:rsidRPr="00327EB5">
        <w:rPr>
          <w:lang w:val="en-GB"/>
        </w:rPr>
        <w:t xml:space="preserve">сценаріїв на основі конкретних випадків.</w:t>
      </w:r>
    </w:p>
    <w:p w:rsidRPr="00327EB5" w:rsidR="009506F3" w:rsidP="00141251" w:rsidRDefault="009506F3" w14:paraId="746A3249" w14:textId="77777777">
      <w:pPr>
        <w:pStyle w:val="Szmozottlista"/>
        <w:tabs>
          <w:tab w:val="num" w:pos="360"/>
        </w:tabs>
        <w:spacing w:before="120" w:after="120" w:line="240" w:lineRule="auto"/>
        <w:ind w:start="360" w:hanging="360"/>
        <w:contextualSpacing w:val="0"/>
        <w:rPr>
          <w:lang w:val="en-GB"/>
        </w:rPr>
      </w:pPr>
      <w:r w:rsidRPr="00327EB5">
        <w:rPr>
          <w:lang w:val="en-GB"/>
        </w:rPr>
        <w:t xml:space="preserve">Продемонструвати набуті знання за допомогою тестів з множинним вибором та рефлексивного зворотного зв'язку.</w:t>
      </w:r>
    </w:p>
    <w:p w:rsidRPr="00327EB5" w:rsidR="009506F3" w:rsidP="00141251" w:rsidRDefault="009506F3" w14:paraId="29181AB9" w14:textId="77777777">
      <w:pPr>
        <w:spacing w:before="120" w:after="120"/>
        <w:rPr>
          <w:rFonts w:asciiTheme="minorHAnsi" w:hAnsiTheme="minorHAnsi"/>
          <w:lang w:val="en-GB"/>
        </w:rPr>
      </w:pPr>
      <w:r w:rsidRPr="00327EB5">
        <w:rPr>
          <w:rFonts w:asciiTheme="minorHAnsi" w:hAnsiTheme="minorHAnsi"/>
          <w:lang w:val="en-GB"/>
        </w:rPr>
        <w:t xml:space="preserve">3) Структура навчання (програма)</w:t>
      </w:r>
    </w:p>
    <w:tbl>
      <w:tblPr>
        <w:tblStyle w:val="Rcsostblzat"/>
        <w:tblW w:w="0" w:type="auto"/>
        <w:tblLook w:val="04a0"/>
      </w:tblPr>
      <w:tblGrid>
        <w:gridCol w:w="1413"/>
        <w:gridCol w:w="4094"/>
        <w:gridCol w:w="973"/>
        <w:gridCol w:w="2160"/>
      </w:tblGrid>
      <w:tr w:rsidRPr="00327EB5" w:rsidR="009506F3" w:rsidTr="00595BBC" w14:paraId="45AE4584" w14:textId="77777777">
        <w:trPr>
          <w:tblHeader/>
        </w:trPr>
        <w:tc>
          <w:tcPr>
            <w:tcW w:w="1413" w:type="dxa"/>
            <w:shd w:val="clear" w:color="auto" w:fill="D9D9D9" w:themeFill="background1" w:themeFillShade="D9"/>
          </w:tcPr>
          <w:p w:rsidRPr="00327EB5" w:rsidR="009506F3" w:rsidP="00595BBC" w:rsidRDefault="009506F3" w14:paraId="1CC5FCF5" w14:textId="77777777">
            <w:pPr>
              <w:rPr>
                <w:rFonts w:asciiTheme="minorHAnsi" w:hAnsiTheme="minorHAnsi"/>
                <w:sz w:val="20"/>
                <w:szCs w:val="20"/>
                <w:lang w:val="en-GB"/>
              </w:rPr>
            </w:pPr>
            <w:r w:rsidRPr="00327EB5">
              <w:rPr>
                <w:rFonts w:asciiTheme="minorHAnsi" w:hAnsiTheme="minorHAnsi"/>
                <w:sz w:val="20"/>
                <w:szCs w:val="20"/>
                <w:lang w:val="en-GB"/>
              </w:rPr>
              <w:t xml:space="preserve">Сесія</w:t>
            </w:r>
          </w:p>
        </w:tc>
        <w:tc>
          <w:tcPr>
            <w:tcW w:w="4094" w:type="dxa"/>
            <w:shd w:val="clear" w:color="auto" w:fill="D9D9D9" w:themeFill="background1" w:themeFillShade="D9"/>
          </w:tcPr>
          <w:p w:rsidRPr="00327EB5" w:rsidR="009506F3" w:rsidP="00595BBC" w:rsidRDefault="009506F3" w14:paraId="7285FCFF" w14:textId="77777777">
            <w:pPr>
              <w:rPr>
                <w:rFonts w:asciiTheme="minorHAnsi" w:hAnsiTheme="minorHAnsi"/>
                <w:sz w:val="20"/>
                <w:szCs w:val="20"/>
                <w:lang w:val="en-GB"/>
              </w:rPr>
            </w:pPr>
            <w:r w:rsidRPr="00327EB5">
              <w:rPr>
                <w:rFonts w:asciiTheme="minorHAnsi" w:hAnsiTheme="minorHAnsi"/>
                <w:sz w:val="20"/>
                <w:szCs w:val="20"/>
                <w:lang w:val="en-GB"/>
              </w:rPr>
              <w:t xml:space="preserve">Діяльність</w:t>
            </w:r>
          </w:p>
        </w:tc>
        <w:tc>
          <w:tcPr>
            <w:tcW w:w="973" w:type="dxa"/>
            <w:shd w:val="clear" w:color="auto" w:fill="D9D9D9" w:themeFill="background1" w:themeFillShade="D9"/>
          </w:tcPr>
          <w:p w:rsidRPr="00327EB5" w:rsidR="009506F3" w:rsidP="00595BBC" w:rsidRDefault="009506F3" w14:paraId="1947B31B" w14:textId="77777777">
            <w:pPr>
              <w:rPr>
                <w:rFonts w:asciiTheme="minorHAnsi" w:hAnsiTheme="minorHAnsi"/>
                <w:sz w:val="20"/>
                <w:szCs w:val="20"/>
                <w:lang w:val="en-GB"/>
              </w:rPr>
            </w:pPr>
            <w:r w:rsidRPr="00327EB5">
              <w:rPr>
                <w:rFonts w:asciiTheme="minorHAnsi" w:hAnsiTheme="minorHAnsi"/>
                <w:sz w:val="20"/>
                <w:szCs w:val="20"/>
                <w:lang w:val="en-GB"/>
              </w:rPr>
              <w:t xml:space="preserve">Тривалість</w:t>
            </w:r>
          </w:p>
        </w:tc>
        <w:tc>
          <w:tcPr>
            <w:tcW w:w="2160" w:type="dxa"/>
            <w:shd w:val="clear" w:color="auto" w:fill="D9D9D9" w:themeFill="background1" w:themeFillShade="D9"/>
          </w:tcPr>
          <w:p w:rsidRPr="00327EB5" w:rsidR="009506F3" w:rsidP="00595BBC" w:rsidRDefault="009506F3" w14:paraId="6EAEDF02" w14:textId="77777777">
            <w:pPr>
              <w:rPr>
                <w:rFonts w:asciiTheme="minorHAnsi" w:hAnsiTheme="minorHAnsi"/>
                <w:sz w:val="20"/>
                <w:szCs w:val="20"/>
                <w:lang w:val="en-GB"/>
              </w:rPr>
            </w:pPr>
            <w:r w:rsidRPr="00327EB5">
              <w:rPr>
                <w:rFonts w:asciiTheme="minorHAnsi" w:hAnsiTheme="minorHAnsi"/>
                <w:sz w:val="20"/>
                <w:szCs w:val="20"/>
                <w:lang w:val="en-GB"/>
              </w:rPr>
              <w:t xml:space="preserve">Метод</w:t>
            </w:r>
          </w:p>
        </w:tc>
      </w:tr>
      <w:tr w:rsidRPr="00327EB5" w:rsidR="009506F3" w:rsidTr="00595BBC" w14:paraId="54AC6858" w14:textId="77777777">
        <w:tc>
          <w:tcPr>
            <w:tcW w:w="1413" w:type="dxa"/>
          </w:tcPr>
          <w:p w:rsidRPr="00327EB5" w:rsidR="009506F3" w:rsidP="00595BBC" w:rsidRDefault="009506F3" w14:paraId="49ADA11C" w14:textId="77777777">
            <w:pPr>
              <w:rPr>
                <w:rFonts w:asciiTheme="minorHAnsi" w:hAnsiTheme="minorHAnsi"/>
                <w:sz w:val="20"/>
                <w:szCs w:val="20"/>
                <w:lang w:val="en-GB"/>
              </w:rPr>
            </w:pPr>
            <w:r w:rsidRPr="00327EB5">
              <w:rPr>
                <w:rFonts w:asciiTheme="minorHAnsi" w:hAnsiTheme="minorHAnsi"/>
                <w:sz w:val="20"/>
                <w:szCs w:val="20"/>
                <w:lang w:val="en-GB"/>
              </w:rPr>
              <w:t xml:space="preserve">Вступ</w:t>
            </w:r>
          </w:p>
        </w:tc>
        <w:tc>
          <w:tcPr>
            <w:tcW w:w="4094" w:type="dxa"/>
          </w:tcPr>
          <w:p w:rsidRPr="00327EB5" w:rsidR="009506F3" w:rsidP="00595BBC" w:rsidRDefault="009506F3" w14:paraId="250A85F1" w14:textId="77777777">
            <w:pPr>
              <w:rPr>
                <w:rFonts w:asciiTheme="minorHAnsi" w:hAnsiTheme="minorHAnsi"/>
                <w:sz w:val="20"/>
                <w:szCs w:val="20"/>
                <w:lang w:val="en-GB"/>
              </w:rPr>
            </w:pPr>
            <w:r w:rsidRPr="00327EB5">
              <w:rPr>
                <w:rFonts w:asciiTheme="minorHAnsi" w:hAnsiTheme="minorHAnsi"/>
                <w:sz w:val="20"/>
                <w:szCs w:val="20"/>
                <w:lang w:val="en-GB"/>
              </w:rPr>
              <w:t xml:space="preserve">Організаційні питання</w:t>
            </w:r>
          </w:p>
        </w:tc>
        <w:tc>
          <w:tcPr>
            <w:tcW w:w="973" w:type="dxa"/>
          </w:tcPr>
          <w:p w:rsidRPr="00327EB5" w:rsidR="009506F3" w:rsidP="00595BBC" w:rsidRDefault="009506F3" w14:paraId="1FC12F11" w14:textId="77777777">
            <w:pPr>
              <w:rPr>
                <w:rFonts w:asciiTheme="minorHAnsi" w:hAnsiTheme="minorHAnsi"/>
                <w:sz w:val="20"/>
                <w:szCs w:val="20"/>
                <w:lang w:val="en-GB"/>
              </w:rPr>
            </w:pPr>
            <w:r w:rsidRPr="00327EB5">
              <w:rPr>
                <w:rFonts w:asciiTheme="minorHAnsi" w:hAnsiTheme="minorHAnsi"/>
                <w:sz w:val="20"/>
                <w:szCs w:val="20"/>
                <w:lang w:val="en-GB"/>
              </w:rPr>
              <w:t xml:space="preserve">5 хв</w:t>
            </w:r>
          </w:p>
        </w:tc>
        <w:tc>
          <w:tcPr>
            <w:tcW w:w="2160" w:type="dxa"/>
          </w:tcPr>
          <w:p w:rsidRPr="00327EB5" w:rsidR="009506F3" w:rsidP="00595BBC" w:rsidRDefault="009506F3" w14:paraId="513761B6" w14:textId="77777777">
            <w:pPr>
              <w:rPr>
                <w:rFonts w:asciiTheme="minorHAnsi" w:hAnsiTheme="minorHAnsi"/>
                <w:sz w:val="20"/>
                <w:szCs w:val="20"/>
                <w:lang w:val="en-GB"/>
              </w:rPr>
            </w:pPr>
            <w:r w:rsidRPr="00327EB5">
              <w:rPr>
                <w:rFonts w:asciiTheme="minorHAnsi" w:hAnsiTheme="minorHAnsi"/>
                <w:sz w:val="20"/>
                <w:szCs w:val="20"/>
                <w:lang w:val="en-GB"/>
              </w:rPr>
              <w:t xml:space="preserve">Інструктаж тренера</w:t>
            </w:r>
          </w:p>
        </w:tc>
      </w:tr>
      <w:tr w:rsidRPr="00327EB5" w:rsidR="009506F3" w:rsidTr="00595BBC" w14:paraId="23B6137E" w14:textId="77777777">
        <w:tc>
          <w:tcPr>
            <w:tcW w:w="1413" w:type="dxa"/>
          </w:tcPr>
          <w:p w:rsidRPr="00327EB5" w:rsidR="009506F3" w:rsidP="00595BBC" w:rsidRDefault="009506F3" w14:paraId="752BE104" w14:textId="77777777">
            <w:pPr>
              <w:rPr>
                <w:rFonts w:asciiTheme="minorHAnsi" w:hAnsiTheme="minorHAnsi"/>
                <w:sz w:val="20"/>
                <w:szCs w:val="20"/>
                <w:lang w:val="en-GB"/>
              </w:rPr>
            </w:pPr>
            <w:r w:rsidRPr="00327EB5">
              <w:rPr>
                <w:rFonts w:asciiTheme="minorHAnsi" w:hAnsiTheme="minorHAnsi"/>
                <w:sz w:val="20"/>
                <w:szCs w:val="20"/>
                <w:lang w:val="en-GB"/>
              </w:rPr>
              <w:t xml:space="preserve">Розминка</w:t>
            </w:r>
          </w:p>
        </w:tc>
        <w:tc>
          <w:tcPr>
            <w:tcW w:w="4094" w:type="dxa"/>
          </w:tcPr>
          <w:p w:rsidRPr="00327EB5" w:rsidR="009506F3" w:rsidP="00595BBC" w:rsidRDefault="009506F3" w14:paraId="2F64499F" w14:textId="77777777">
            <w:pPr>
              <w:rPr>
                <w:rFonts w:asciiTheme="minorHAnsi" w:hAnsiTheme="minorHAnsi"/>
                <w:sz w:val="20"/>
                <w:szCs w:val="20"/>
                <w:lang w:val="en-GB"/>
              </w:rPr>
            </w:pPr>
            <w:r w:rsidRPr="00327EB5">
              <w:rPr>
                <w:rFonts w:asciiTheme="minorHAnsi" w:hAnsiTheme="minorHAnsi"/>
                <w:sz w:val="20"/>
                <w:szCs w:val="20"/>
                <w:lang w:val="en-GB"/>
              </w:rPr>
              <w:t xml:space="preserve">«Назвіть одну річ, яка робить вас унікальним»</w:t>
            </w:r>
          </w:p>
        </w:tc>
        <w:tc>
          <w:tcPr>
            <w:tcW w:w="973" w:type="dxa"/>
          </w:tcPr>
          <w:p w:rsidRPr="00327EB5" w:rsidR="009506F3" w:rsidP="00595BBC" w:rsidRDefault="009506F3" w14:paraId="35691348"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160" w:type="dxa"/>
          </w:tcPr>
          <w:p w:rsidRPr="00327EB5" w:rsidR="009506F3" w:rsidP="00595BBC" w:rsidRDefault="009506F3" w14:paraId="1B1585AE" w14:textId="77777777">
            <w:pPr>
              <w:rPr>
                <w:rFonts w:asciiTheme="minorHAnsi" w:hAnsiTheme="minorHAnsi"/>
                <w:sz w:val="20"/>
                <w:szCs w:val="20"/>
                <w:lang w:val="en-GB"/>
              </w:rPr>
            </w:pPr>
            <w:r w:rsidRPr="00327EB5">
              <w:rPr>
                <w:rFonts w:asciiTheme="minorHAnsi" w:hAnsiTheme="minorHAnsi"/>
                <w:sz w:val="20"/>
                <w:szCs w:val="20"/>
                <w:lang w:val="en-GB"/>
              </w:rPr>
              <w:t xml:space="preserve">Груповий раунд</w:t>
            </w:r>
          </w:p>
        </w:tc>
      </w:tr>
      <w:tr w:rsidRPr="00327EB5" w:rsidR="009506F3" w:rsidTr="00595BBC" w14:paraId="1996802F" w14:textId="77777777">
        <w:tc>
          <w:tcPr>
            <w:tcW w:w="1413" w:type="dxa"/>
          </w:tcPr>
          <w:p w:rsidRPr="00327EB5" w:rsidR="009506F3" w:rsidP="00595BBC" w:rsidRDefault="009506F3" w14:paraId="1B1693DB" w14:textId="77777777">
            <w:pPr>
              <w:rPr>
                <w:rFonts w:asciiTheme="minorHAnsi" w:hAnsiTheme="minorHAnsi"/>
                <w:sz w:val="20"/>
                <w:szCs w:val="20"/>
                <w:lang w:val="en-GB"/>
              </w:rPr>
            </w:pPr>
            <w:r w:rsidRPr="00327EB5">
              <w:rPr>
                <w:rFonts w:asciiTheme="minorHAnsi" w:hAnsiTheme="minorHAnsi"/>
                <w:sz w:val="20"/>
                <w:szCs w:val="20"/>
                <w:lang w:val="en-GB"/>
              </w:rPr>
              <w:t xml:space="preserve">Основні правила</w:t>
            </w:r>
          </w:p>
        </w:tc>
        <w:tc>
          <w:tcPr>
            <w:tcW w:w="4094" w:type="dxa"/>
          </w:tcPr>
          <w:p w:rsidRPr="00327EB5" w:rsidR="009506F3" w:rsidP="00595BBC" w:rsidRDefault="009506F3" w14:paraId="4C32EC2F" w14:textId="77777777">
            <w:pPr>
              <w:rPr>
                <w:rFonts w:asciiTheme="minorHAnsi" w:hAnsiTheme="minorHAnsi"/>
                <w:sz w:val="20"/>
                <w:szCs w:val="20"/>
                <w:lang w:val="en-GB"/>
              </w:rPr>
            </w:pPr>
            <w:r w:rsidRPr="00327EB5">
              <w:rPr>
                <w:rFonts w:asciiTheme="minorHAnsi" w:hAnsiTheme="minorHAnsi"/>
                <w:sz w:val="20"/>
                <w:szCs w:val="20"/>
                <w:lang w:val="en-GB"/>
              </w:rPr>
              <w:t xml:space="preserve">Визначте правила (запишіть їх на фліпчарті/дошці)</w:t>
            </w:r>
          </w:p>
        </w:tc>
        <w:tc>
          <w:tcPr>
            <w:tcW w:w="973" w:type="dxa"/>
          </w:tcPr>
          <w:p w:rsidRPr="00327EB5" w:rsidR="009506F3" w:rsidP="00595BBC" w:rsidRDefault="009506F3" w14:paraId="589BA6AE"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2160" w:type="dxa"/>
          </w:tcPr>
          <w:p w:rsidRPr="00327EB5" w:rsidR="009506F3" w:rsidP="00595BBC" w:rsidRDefault="009506F3" w14:paraId="665658B8" w14:textId="77777777">
            <w:pPr>
              <w:rPr>
                <w:rFonts w:asciiTheme="minorHAnsi" w:hAnsiTheme="minorHAnsi"/>
                <w:sz w:val="20"/>
                <w:szCs w:val="20"/>
                <w:lang w:val="en-GB"/>
              </w:rPr>
            </w:pPr>
            <w:r w:rsidRPr="00327EB5">
              <w:rPr>
                <w:rFonts w:asciiTheme="minorHAnsi" w:hAnsiTheme="minorHAnsi"/>
                <w:sz w:val="20"/>
                <w:szCs w:val="20"/>
                <w:lang w:val="en-GB"/>
              </w:rPr>
              <w:t xml:space="preserve">Групова дискусія</w:t>
            </w:r>
          </w:p>
        </w:tc>
      </w:tr>
      <w:tr w:rsidRPr="00327EB5" w:rsidR="009506F3" w:rsidTr="00595BBC" w14:paraId="281399AF" w14:textId="77777777">
        <w:tc>
          <w:tcPr>
            <w:tcW w:w="1413" w:type="dxa"/>
          </w:tcPr>
          <w:p w:rsidRPr="00327EB5" w:rsidR="009506F3" w:rsidP="00595BBC" w:rsidRDefault="009506F3" w14:paraId="3DC04FC9" w14:textId="77777777">
            <w:pPr>
              <w:rPr>
                <w:rFonts w:asciiTheme="minorHAnsi" w:hAnsiTheme="minorHAnsi"/>
                <w:sz w:val="20"/>
                <w:szCs w:val="20"/>
                <w:lang w:val="en-GB"/>
              </w:rPr>
            </w:pPr>
            <w:r w:rsidRPr="00327EB5">
              <w:rPr>
                <w:rFonts w:asciiTheme="minorHAnsi" w:hAnsiTheme="minorHAnsi"/>
                <w:sz w:val="20"/>
                <w:szCs w:val="20"/>
                <w:lang w:val="en-GB"/>
              </w:rPr>
              <w:t xml:space="preserve">Попередній тест</w:t>
            </w:r>
          </w:p>
        </w:tc>
        <w:tc>
          <w:tcPr>
            <w:tcW w:w="4094" w:type="dxa"/>
          </w:tcPr>
          <w:p w:rsidRPr="00327EB5" w:rsidR="009506F3" w:rsidP="00595BBC" w:rsidRDefault="009506F3" w14:paraId="15C19B27" w14:textId="77777777">
            <w:pPr>
              <w:rPr>
                <w:rFonts w:asciiTheme="minorHAnsi" w:hAnsiTheme="minorHAnsi"/>
                <w:sz w:val="20"/>
                <w:szCs w:val="20"/>
                <w:lang w:val="en-GB"/>
              </w:rPr>
            </w:pPr>
            <w:r w:rsidRPr="00327EB5">
              <w:rPr>
                <w:rFonts w:asciiTheme="minorHAnsi" w:hAnsiTheme="minorHAnsi"/>
                <w:sz w:val="20"/>
                <w:szCs w:val="20"/>
                <w:lang w:val="en-GB"/>
              </w:rPr>
              <w:t xml:space="preserve">Короткий тест на знання</w:t>
            </w:r>
          </w:p>
        </w:tc>
        <w:tc>
          <w:tcPr>
            <w:tcW w:w="973" w:type="dxa"/>
          </w:tcPr>
          <w:p w:rsidRPr="00327EB5" w:rsidR="009506F3" w:rsidP="00595BBC" w:rsidRDefault="009506F3" w14:paraId="3F69E56F"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2160" w:type="dxa"/>
          </w:tcPr>
          <w:p w:rsidRPr="00327EB5" w:rsidR="009506F3" w:rsidP="00595BBC" w:rsidRDefault="009506F3" w14:paraId="5C93AAFD" w14:textId="77777777">
            <w:pPr>
              <w:rPr>
                <w:rFonts w:asciiTheme="minorHAnsi" w:hAnsiTheme="minorHAnsi"/>
                <w:sz w:val="20"/>
                <w:szCs w:val="20"/>
                <w:lang w:val="en-GB"/>
              </w:rPr>
            </w:pPr>
            <w:r w:rsidRPr="00327EB5">
              <w:rPr>
                <w:rFonts w:asciiTheme="minorHAnsi" w:hAnsiTheme="minorHAnsi"/>
                <w:sz w:val="20"/>
                <w:szCs w:val="20"/>
                <w:lang w:val="en-GB"/>
              </w:rPr>
              <w:t xml:space="preserve">Тести з вибором відповідей</w:t>
            </w:r>
          </w:p>
        </w:tc>
      </w:tr>
      <w:tr w:rsidRPr="00327EB5" w:rsidR="009506F3" w:rsidTr="00595BBC" w14:paraId="30694CDF" w14:textId="77777777">
        <w:tc>
          <w:tcPr>
            <w:tcW w:w="1413" w:type="dxa"/>
          </w:tcPr>
          <w:p w:rsidRPr="00327EB5" w:rsidR="009506F3" w:rsidP="00595BBC" w:rsidRDefault="009506F3" w14:paraId="12FB8606" w14:textId="77777777">
            <w:pPr>
              <w:rPr>
                <w:rFonts w:asciiTheme="minorHAnsi" w:hAnsiTheme="minorHAnsi"/>
                <w:sz w:val="20"/>
                <w:szCs w:val="20"/>
                <w:lang w:val="en-GB"/>
              </w:rPr>
            </w:pPr>
            <w:r w:rsidRPr="00327EB5">
              <w:rPr>
                <w:rFonts w:asciiTheme="minorHAnsi" w:hAnsiTheme="minorHAnsi"/>
                <w:sz w:val="20"/>
                <w:szCs w:val="20"/>
                <w:lang w:val="en-GB"/>
              </w:rPr>
              <w:t xml:space="preserve">Активація</w:t>
            </w:r>
          </w:p>
        </w:tc>
        <w:tc>
          <w:tcPr>
            <w:tcW w:w="4094" w:type="dxa"/>
          </w:tcPr>
          <w:p w:rsidRPr="00327EB5" w:rsidR="009506F3" w:rsidP="00595BBC" w:rsidRDefault="009506F3" w14:paraId="5651578A" w14:textId="77777777">
            <w:pPr>
              <w:rPr>
                <w:rFonts w:asciiTheme="minorHAnsi" w:hAnsiTheme="minorHAnsi"/>
                <w:sz w:val="20"/>
                <w:szCs w:val="20"/>
                <w:lang w:val="en-GB"/>
              </w:rPr>
            </w:pPr>
            <w:r w:rsidRPr="00327EB5">
              <w:rPr>
                <w:rFonts w:asciiTheme="minorHAnsi" w:hAnsiTheme="minorHAnsi"/>
                <w:sz w:val="20"/>
                <w:szCs w:val="20"/>
                <w:lang w:val="en-GB"/>
              </w:rPr>
              <w:t xml:space="preserve">Пацієнт-орієнтована допомога та компетенції сімейного лікаря </w:t>
            </w:r>
            <w:r w:rsidRPr="00327EB5">
              <w:rPr>
                <w:rFonts w:cs="Aptos" w:asciiTheme="minorHAnsi" w:hAnsiTheme="minorHAnsi"/>
                <w:sz w:val="20"/>
                <w:szCs w:val="20"/>
                <w:lang w:val="en-GB"/>
              </w:rPr>
              <w:t xml:space="preserve">– </w:t>
            </w:r>
            <w:r w:rsidRPr="00327EB5">
              <w:rPr>
                <w:rFonts w:asciiTheme="minorHAnsi" w:hAnsiTheme="minorHAnsi"/>
                <w:sz w:val="20"/>
                <w:szCs w:val="20"/>
                <w:lang w:val="en-GB"/>
              </w:rPr>
              <w:t xml:space="preserve">Дерево очікувань</w:t>
            </w:r>
          </w:p>
        </w:tc>
        <w:tc>
          <w:tcPr>
            <w:tcW w:w="973" w:type="dxa"/>
          </w:tcPr>
          <w:p w:rsidRPr="00327EB5" w:rsidR="009506F3" w:rsidP="00595BBC" w:rsidRDefault="009506F3" w14:paraId="09982E4A"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2160" w:type="dxa"/>
          </w:tcPr>
          <w:p w:rsidRPr="00327EB5" w:rsidR="009506F3" w:rsidP="00595BBC" w:rsidRDefault="009506F3" w14:paraId="2E34889A" w14:textId="77777777">
            <w:pPr>
              <w:rPr>
                <w:rFonts w:asciiTheme="minorHAnsi" w:hAnsiTheme="minorHAnsi"/>
                <w:sz w:val="20"/>
                <w:szCs w:val="20"/>
                <w:lang w:val="en-GB"/>
              </w:rPr>
            </w:pPr>
            <w:r w:rsidRPr="00327EB5">
              <w:rPr>
                <w:rFonts w:asciiTheme="minorHAnsi" w:hAnsiTheme="minorHAnsi"/>
                <w:sz w:val="20"/>
                <w:szCs w:val="20"/>
                <w:lang w:val="en-GB"/>
              </w:rPr>
              <w:t xml:space="preserve">Мозковий штурм</w:t>
            </w:r>
          </w:p>
        </w:tc>
      </w:tr>
      <w:tr w:rsidRPr="00327EB5" w:rsidR="009506F3" w:rsidTr="00595BBC" w14:paraId="39F4E239" w14:textId="77777777">
        <w:tc>
          <w:tcPr>
            <w:tcW w:w="1413" w:type="dxa"/>
          </w:tcPr>
          <w:p w:rsidRPr="00327EB5" w:rsidR="009506F3" w:rsidP="00595BBC" w:rsidRDefault="009506F3" w14:paraId="52B6C115" w14:textId="77777777">
            <w:pPr>
              <w:rPr>
                <w:rFonts w:asciiTheme="minorHAnsi" w:hAnsiTheme="minorHAnsi"/>
                <w:sz w:val="20"/>
                <w:szCs w:val="20"/>
                <w:lang w:val="en-GB"/>
              </w:rPr>
            </w:pPr>
            <w:r w:rsidRPr="00327EB5">
              <w:rPr>
                <w:rFonts w:asciiTheme="minorHAnsi" w:hAnsiTheme="minorHAnsi"/>
                <w:sz w:val="20"/>
                <w:szCs w:val="20"/>
                <w:lang w:val="en-GB"/>
              </w:rPr>
              <w:t xml:space="preserve">Цілі</w:t>
            </w:r>
          </w:p>
        </w:tc>
        <w:tc>
          <w:tcPr>
            <w:tcW w:w="4094" w:type="dxa"/>
          </w:tcPr>
          <w:p w:rsidRPr="00327EB5" w:rsidR="009506F3" w:rsidP="00595BBC" w:rsidRDefault="009506F3" w14:paraId="481A13B3" w14:textId="77777777">
            <w:pPr>
              <w:rPr>
                <w:rFonts w:asciiTheme="minorHAnsi" w:hAnsiTheme="minorHAnsi"/>
                <w:sz w:val="20"/>
                <w:szCs w:val="20"/>
                <w:lang w:val="en-GB"/>
              </w:rPr>
            </w:pPr>
            <w:r w:rsidRPr="00327EB5">
              <w:rPr>
                <w:rFonts w:asciiTheme="minorHAnsi" w:hAnsiTheme="minorHAnsi"/>
                <w:sz w:val="20"/>
                <w:szCs w:val="20"/>
                <w:lang w:val="en-GB"/>
              </w:rPr>
              <w:t xml:space="preserve">Цілі програми; 10 клінічних випадків як приклади</w:t>
            </w:r>
          </w:p>
        </w:tc>
        <w:tc>
          <w:tcPr>
            <w:tcW w:w="973" w:type="dxa"/>
          </w:tcPr>
          <w:p w:rsidRPr="00327EB5" w:rsidR="009506F3" w:rsidP="00595BBC" w:rsidRDefault="009506F3" w14:paraId="2B72A866" w14:textId="77777777">
            <w:pPr>
              <w:rPr>
                <w:rFonts w:asciiTheme="minorHAnsi" w:hAnsiTheme="minorHAnsi"/>
                <w:sz w:val="20"/>
                <w:szCs w:val="20"/>
                <w:lang w:val="en-GB"/>
              </w:rPr>
            </w:pPr>
            <w:r w:rsidRPr="00327EB5">
              <w:rPr>
                <w:rFonts w:asciiTheme="minorHAnsi" w:hAnsiTheme="minorHAnsi"/>
                <w:sz w:val="20"/>
                <w:szCs w:val="20"/>
                <w:lang w:val="en-GB"/>
              </w:rPr>
              <w:t xml:space="preserve">3 хв</w:t>
            </w:r>
          </w:p>
        </w:tc>
        <w:tc>
          <w:tcPr>
            <w:tcW w:w="2160" w:type="dxa"/>
          </w:tcPr>
          <w:p w:rsidRPr="00327EB5" w:rsidR="009506F3" w:rsidP="00595BBC" w:rsidRDefault="009506F3" w14:paraId="68B319E2" w14:textId="77777777">
            <w:pPr>
              <w:rPr>
                <w:rFonts w:asciiTheme="minorHAnsi" w:hAnsiTheme="minorHAnsi"/>
                <w:sz w:val="20"/>
                <w:szCs w:val="20"/>
                <w:lang w:val="en-GB"/>
              </w:rPr>
            </w:pPr>
            <w:r w:rsidRPr="00327EB5">
              <w:rPr>
                <w:rFonts w:asciiTheme="minorHAnsi" w:hAnsiTheme="minorHAnsi"/>
                <w:sz w:val="20"/>
                <w:szCs w:val="20"/>
                <w:lang w:val="en-GB"/>
              </w:rPr>
              <w:t xml:space="preserve">Міні-лекція</w:t>
            </w:r>
          </w:p>
        </w:tc>
      </w:tr>
      <w:tr w:rsidRPr="00327EB5" w:rsidR="009506F3" w:rsidTr="00595BBC" w14:paraId="1D3101DF" w14:textId="77777777">
        <w:tc>
          <w:tcPr>
            <w:tcW w:w="1413" w:type="dxa"/>
          </w:tcPr>
          <w:p w:rsidRPr="00327EB5" w:rsidR="009506F3" w:rsidP="00595BBC" w:rsidRDefault="009506F3" w14:paraId="02976680" w14:textId="77777777">
            <w:pPr>
              <w:rPr>
                <w:rFonts w:asciiTheme="minorHAnsi" w:hAnsiTheme="minorHAnsi"/>
                <w:sz w:val="20"/>
                <w:szCs w:val="20"/>
                <w:lang w:val="en-GB"/>
              </w:rPr>
            </w:pPr>
            <w:r w:rsidRPr="00327EB5">
              <w:rPr>
                <w:rFonts w:asciiTheme="minorHAnsi" w:hAnsiTheme="minorHAnsi"/>
                <w:sz w:val="20"/>
                <w:szCs w:val="20"/>
                <w:lang w:val="en-GB"/>
              </w:rPr>
              <w:t xml:space="preserve">Етап 1</w:t>
            </w:r>
          </w:p>
        </w:tc>
        <w:tc>
          <w:tcPr>
            <w:tcW w:w="4094" w:type="dxa"/>
          </w:tcPr>
          <w:p w:rsidRPr="00327EB5" w:rsidR="009506F3" w:rsidP="00595BBC" w:rsidRDefault="009506F3" w14:paraId="0543DC0C" w14:textId="77777777">
            <w:pPr>
              <w:rPr>
                <w:rFonts w:asciiTheme="minorHAnsi" w:hAnsiTheme="minorHAnsi"/>
                <w:sz w:val="20"/>
                <w:szCs w:val="20"/>
                <w:lang w:val="en-GB"/>
              </w:rPr>
            </w:pPr>
            <w:r w:rsidRPr="00327EB5">
              <w:rPr>
                <w:rFonts w:asciiTheme="minorHAnsi" w:hAnsiTheme="minorHAnsi"/>
                <w:sz w:val="20"/>
                <w:szCs w:val="20"/>
                <w:lang w:val="en-GB"/>
              </w:rPr>
              <w:t xml:space="preserve">Види профілактики; акцент на первинній профілактиці</w:t>
            </w:r>
          </w:p>
        </w:tc>
        <w:tc>
          <w:tcPr>
            <w:tcW w:w="973" w:type="dxa"/>
          </w:tcPr>
          <w:p w:rsidRPr="00327EB5" w:rsidR="009506F3" w:rsidP="00595BBC" w:rsidRDefault="009506F3" w14:paraId="175D7DE6" w14:textId="77777777">
            <w:pPr>
              <w:rPr>
                <w:rFonts w:asciiTheme="minorHAnsi" w:hAnsiTheme="minorHAnsi"/>
                <w:sz w:val="20"/>
                <w:szCs w:val="20"/>
                <w:lang w:val="en-GB"/>
              </w:rPr>
            </w:pPr>
            <w:r w:rsidRPr="00327EB5">
              <w:rPr>
                <w:rFonts w:asciiTheme="minorHAnsi" w:hAnsiTheme="minorHAnsi"/>
                <w:sz w:val="20"/>
                <w:szCs w:val="20"/>
                <w:lang w:val="en-GB"/>
              </w:rPr>
              <w:t xml:space="preserve">10 хв</w:t>
            </w:r>
          </w:p>
        </w:tc>
        <w:tc>
          <w:tcPr>
            <w:tcW w:w="2160" w:type="dxa"/>
          </w:tcPr>
          <w:p w:rsidRPr="00327EB5" w:rsidR="009506F3" w:rsidP="00595BBC" w:rsidRDefault="009506F3" w14:paraId="78B39A3D" w14:textId="77777777">
            <w:pPr>
              <w:rPr>
                <w:rFonts w:asciiTheme="minorHAnsi" w:hAnsiTheme="minorHAnsi"/>
                <w:sz w:val="20"/>
                <w:szCs w:val="20"/>
                <w:lang w:val="en-GB"/>
              </w:rPr>
            </w:pPr>
            <w:r w:rsidRPr="00327EB5">
              <w:rPr>
                <w:rFonts w:asciiTheme="minorHAnsi" w:hAnsiTheme="minorHAnsi"/>
                <w:sz w:val="20"/>
                <w:szCs w:val="20"/>
                <w:lang w:val="en-GB"/>
              </w:rPr>
              <w:t xml:space="preserve">Керівництво дискусією</w:t>
            </w:r>
          </w:p>
        </w:tc>
      </w:tr>
      <w:tr w:rsidRPr="00327EB5" w:rsidR="009506F3" w:rsidTr="00595BBC" w14:paraId="470CB9CE" w14:textId="77777777">
        <w:tc>
          <w:tcPr>
            <w:tcW w:w="1413" w:type="dxa"/>
          </w:tcPr>
          <w:p w:rsidRPr="00327EB5" w:rsidR="009506F3" w:rsidP="00595BBC" w:rsidRDefault="009506F3" w14:paraId="7C2192DD" w14:textId="77777777">
            <w:pPr>
              <w:rPr>
                <w:rFonts w:asciiTheme="minorHAnsi" w:hAnsiTheme="minorHAnsi"/>
                <w:sz w:val="20"/>
                <w:szCs w:val="20"/>
                <w:lang w:val="en-GB"/>
              </w:rPr>
            </w:pPr>
            <w:r w:rsidRPr="00327EB5">
              <w:rPr>
                <w:rFonts w:asciiTheme="minorHAnsi" w:hAnsiTheme="minorHAnsi"/>
                <w:sz w:val="20"/>
                <w:szCs w:val="20"/>
                <w:lang w:val="en-GB"/>
              </w:rPr>
              <w:t xml:space="preserve">Етап 2</w:t>
            </w:r>
          </w:p>
        </w:tc>
        <w:tc>
          <w:tcPr>
            <w:tcW w:w="4094" w:type="dxa"/>
          </w:tcPr>
          <w:p w:rsidRPr="00327EB5" w:rsidR="009506F3" w:rsidP="00595BBC" w:rsidRDefault="009506F3" w14:paraId="2F0C13BC" w14:textId="77777777">
            <w:pPr>
              <w:rPr>
                <w:rFonts w:asciiTheme="minorHAnsi" w:hAnsiTheme="minorHAnsi"/>
                <w:sz w:val="20"/>
                <w:szCs w:val="20"/>
                <w:lang w:val="en-GB"/>
              </w:rPr>
            </w:pPr>
            <w:r w:rsidRPr="00327EB5">
              <w:rPr>
                <w:rFonts w:asciiTheme="minorHAnsi" w:hAnsiTheme="minorHAnsi"/>
                <w:sz w:val="20"/>
                <w:szCs w:val="20"/>
                <w:lang w:val="en-GB"/>
              </w:rPr>
              <w:t xml:space="preserve">Фактори ризику та управління гіпертонічною хворобою</w:t>
            </w:r>
          </w:p>
        </w:tc>
        <w:tc>
          <w:tcPr>
            <w:tcW w:w="973" w:type="dxa"/>
          </w:tcPr>
          <w:p w:rsidRPr="00327EB5" w:rsidR="009506F3" w:rsidP="00595BBC" w:rsidRDefault="009506F3" w14:paraId="7D5DD90D"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160" w:type="dxa"/>
          </w:tcPr>
          <w:p w:rsidRPr="00327EB5" w:rsidR="009506F3" w:rsidP="00595BBC" w:rsidRDefault="009506F3" w14:paraId="145CCC0D" w14:textId="77777777">
            <w:pPr>
              <w:rPr>
                <w:rFonts w:asciiTheme="minorHAnsi" w:hAnsiTheme="minorHAnsi"/>
                <w:sz w:val="20"/>
                <w:szCs w:val="20"/>
                <w:lang w:val="en-GB"/>
              </w:rPr>
            </w:pPr>
            <w:r w:rsidRPr="00327EB5">
              <w:rPr>
                <w:rFonts w:asciiTheme="minorHAnsi" w:hAnsiTheme="minorHAnsi"/>
                <w:sz w:val="20"/>
                <w:szCs w:val="20"/>
                <w:lang w:val="en-GB"/>
              </w:rPr>
              <w:t xml:space="preserve">Інтерактивна лекція + питання та відповіді</w:t>
            </w:r>
          </w:p>
        </w:tc>
      </w:tr>
      <w:tr w:rsidRPr="00327EB5" w:rsidR="009506F3" w:rsidTr="00595BBC" w14:paraId="47B5ECB3" w14:textId="77777777">
        <w:tc>
          <w:tcPr>
            <w:tcW w:w="1413" w:type="dxa"/>
          </w:tcPr>
          <w:p w:rsidRPr="00327EB5" w:rsidR="009506F3" w:rsidP="00595BBC" w:rsidRDefault="009506F3" w14:paraId="4E40FEAF" w14:textId="77777777">
            <w:pPr>
              <w:rPr>
                <w:rFonts w:asciiTheme="minorHAnsi" w:hAnsiTheme="minorHAnsi"/>
                <w:sz w:val="20"/>
                <w:szCs w:val="20"/>
                <w:lang w:val="en-GB"/>
              </w:rPr>
            </w:pPr>
            <w:r w:rsidRPr="00327EB5">
              <w:rPr>
                <w:rFonts w:asciiTheme="minorHAnsi" w:hAnsiTheme="minorHAnsi"/>
                <w:sz w:val="20"/>
                <w:szCs w:val="20"/>
                <w:lang w:val="en-GB"/>
              </w:rPr>
              <w:t xml:space="preserve">Перерва</w:t>
            </w:r>
          </w:p>
        </w:tc>
        <w:tc>
          <w:tcPr>
            <w:tcW w:w="4094" w:type="dxa"/>
          </w:tcPr>
          <w:p w:rsidRPr="00327EB5" w:rsidR="009506F3" w:rsidP="00595BBC" w:rsidRDefault="009506F3" w14:paraId="2E775A2A"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c>
          <w:tcPr>
            <w:tcW w:w="973" w:type="dxa"/>
          </w:tcPr>
          <w:p w:rsidRPr="00327EB5" w:rsidR="009506F3" w:rsidP="00595BBC" w:rsidRDefault="009506F3" w14:paraId="33CAC7E3"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2160" w:type="dxa"/>
          </w:tcPr>
          <w:p w:rsidRPr="00327EB5" w:rsidR="009506F3" w:rsidP="00595BBC" w:rsidRDefault="009506F3" w14:paraId="05632603"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r>
      <w:tr w:rsidRPr="00327EB5" w:rsidR="009506F3" w:rsidTr="00595BBC" w14:paraId="3A066A11" w14:textId="77777777">
        <w:tc>
          <w:tcPr>
            <w:tcW w:w="1413" w:type="dxa"/>
          </w:tcPr>
          <w:p w:rsidRPr="00327EB5" w:rsidR="009506F3" w:rsidP="00595BBC" w:rsidRDefault="009506F3" w14:paraId="29465DEE" w14:textId="77777777">
            <w:pPr>
              <w:rPr>
                <w:rFonts w:asciiTheme="minorHAnsi" w:hAnsiTheme="minorHAnsi"/>
                <w:sz w:val="20"/>
                <w:szCs w:val="20"/>
                <w:lang w:val="en-GB"/>
              </w:rPr>
            </w:pPr>
            <w:r w:rsidRPr="00327EB5">
              <w:rPr>
                <w:rFonts w:asciiTheme="minorHAnsi" w:hAnsiTheme="minorHAnsi"/>
                <w:sz w:val="20"/>
                <w:szCs w:val="20"/>
                <w:lang w:val="en-GB"/>
              </w:rPr>
              <w:t xml:space="preserve">Етап 3</w:t>
            </w:r>
          </w:p>
        </w:tc>
        <w:tc>
          <w:tcPr>
            <w:tcW w:w="4094" w:type="dxa"/>
          </w:tcPr>
          <w:p w:rsidRPr="00327EB5" w:rsidR="009506F3" w:rsidP="00595BBC" w:rsidRDefault="009506F3" w14:paraId="0B8E3135" w14:textId="77777777">
            <w:pPr>
              <w:rPr>
                <w:rFonts w:asciiTheme="minorHAnsi" w:hAnsiTheme="minorHAnsi"/>
                <w:sz w:val="20"/>
                <w:szCs w:val="20"/>
                <w:lang w:val="en-GB"/>
              </w:rPr>
            </w:pPr>
            <w:r w:rsidRPr="00327EB5">
              <w:rPr>
                <w:rFonts w:asciiTheme="minorHAnsi" w:hAnsiTheme="minorHAnsi"/>
                <w:sz w:val="20"/>
                <w:szCs w:val="20"/>
                <w:lang w:val="en-GB"/>
              </w:rPr>
              <w:t xml:space="preserve">Діагностичний підхід; порогові значення артеріального тиску для різних категорій</w:t>
            </w:r>
          </w:p>
        </w:tc>
        <w:tc>
          <w:tcPr>
            <w:tcW w:w="973" w:type="dxa"/>
          </w:tcPr>
          <w:p w:rsidRPr="00327EB5" w:rsidR="009506F3" w:rsidP="00595BBC" w:rsidRDefault="009506F3" w14:paraId="69026524"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160" w:type="dxa"/>
          </w:tcPr>
          <w:p w:rsidRPr="00327EB5" w:rsidR="009506F3" w:rsidP="00595BBC" w:rsidRDefault="009506F3" w14:paraId="1BEEFA56" w14:textId="77777777">
            <w:pPr>
              <w:rPr>
                <w:rFonts w:asciiTheme="minorHAnsi" w:hAnsiTheme="minorHAnsi"/>
                <w:sz w:val="20"/>
                <w:szCs w:val="20"/>
                <w:lang w:val="en-GB"/>
              </w:rPr>
            </w:pPr>
            <w:r w:rsidRPr="00327EB5">
              <w:rPr>
                <w:rFonts w:asciiTheme="minorHAnsi" w:hAnsiTheme="minorHAnsi"/>
                <w:sz w:val="20"/>
                <w:szCs w:val="20"/>
                <w:lang w:val="en-GB"/>
              </w:rPr>
              <w:t xml:space="preserve">Обговорення на основі конкретних випадків</w:t>
            </w:r>
          </w:p>
        </w:tc>
      </w:tr>
      <w:tr w:rsidRPr="00327EB5" w:rsidR="009506F3" w:rsidTr="00595BBC" w14:paraId="4672BBAA" w14:textId="77777777">
        <w:tc>
          <w:tcPr>
            <w:tcW w:w="1413" w:type="dxa"/>
          </w:tcPr>
          <w:p w:rsidRPr="00327EB5" w:rsidR="009506F3" w:rsidP="00595BBC" w:rsidRDefault="009506F3" w14:paraId="231FEA31" w14:textId="77777777">
            <w:pPr>
              <w:rPr>
                <w:rFonts w:asciiTheme="minorHAnsi" w:hAnsiTheme="minorHAnsi"/>
                <w:sz w:val="20"/>
                <w:szCs w:val="20"/>
                <w:lang w:val="en-GB"/>
              </w:rPr>
            </w:pPr>
            <w:r w:rsidRPr="00327EB5">
              <w:rPr>
                <w:rFonts w:asciiTheme="minorHAnsi" w:hAnsiTheme="minorHAnsi"/>
                <w:sz w:val="20"/>
                <w:szCs w:val="20"/>
                <w:lang w:val="en-GB"/>
              </w:rPr>
              <w:t xml:space="preserve">Етап 4</w:t>
            </w:r>
          </w:p>
        </w:tc>
        <w:tc>
          <w:tcPr>
            <w:tcW w:w="4094" w:type="dxa"/>
          </w:tcPr>
          <w:p w:rsidRPr="00327EB5" w:rsidR="009506F3" w:rsidP="00595BBC" w:rsidRDefault="009506F3" w14:paraId="1A680F61" w14:textId="77777777">
            <w:pPr>
              <w:rPr>
                <w:rFonts w:asciiTheme="minorHAnsi" w:hAnsiTheme="minorHAnsi"/>
                <w:sz w:val="20"/>
                <w:szCs w:val="20"/>
                <w:lang w:val="en-GB"/>
              </w:rPr>
            </w:pPr>
            <w:r w:rsidRPr="00327EB5">
              <w:rPr>
                <w:rFonts w:asciiTheme="minorHAnsi" w:hAnsiTheme="minorHAnsi"/>
                <w:sz w:val="20"/>
                <w:szCs w:val="20"/>
                <w:lang w:val="en-GB"/>
              </w:rPr>
              <w:t xml:space="preserve">Робота в малих групах: аналіз кейсу</w:t>
            </w:r>
          </w:p>
        </w:tc>
        <w:tc>
          <w:tcPr>
            <w:tcW w:w="973" w:type="dxa"/>
          </w:tcPr>
          <w:p w:rsidRPr="00327EB5" w:rsidR="009506F3" w:rsidP="00595BBC" w:rsidRDefault="009506F3" w14:paraId="2522AAD8"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160" w:type="dxa"/>
          </w:tcPr>
          <w:p w:rsidRPr="00327EB5" w:rsidR="009506F3" w:rsidP="00595BBC" w:rsidRDefault="009506F3" w14:paraId="3E00F98F" w14:textId="77777777">
            <w:pPr>
              <w:rPr>
                <w:rFonts w:asciiTheme="minorHAnsi" w:hAnsiTheme="minorHAnsi"/>
                <w:sz w:val="20"/>
                <w:szCs w:val="20"/>
                <w:lang w:val="en-GB"/>
              </w:rPr>
            </w:pPr>
            <w:r w:rsidRPr="00327EB5">
              <w:rPr>
                <w:rFonts w:asciiTheme="minorHAnsi" w:hAnsiTheme="minorHAnsi"/>
                <w:sz w:val="20"/>
                <w:szCs w:val="20"/>
                <w:lang w:val="en-GB"/>
              </w:rPr>
              <w:t xml:space="preserve">Клінічні випадки</w:t>
            </w:r>
          </w:p>
        </w:tc>
      </w:tr>
      <w:tr w:rsidRPr="00327EB5" w:rsidR="009506F3" w:rsidTr="00595BBC" w14:paraId="3587286B" w14:textId="77777777">
        <w:tc>
          <w:tcPr>
            <w:tcW w:w="1413" w:type="dxa"/>
          </w:tcPr>
          <w:p w:rsidRPr="00327EB5" w:rsidR="009506F3" w:rsidP="00595BBC" w:rsidRDefault="009506F3" w14:paraId="3A9644FF" w14:textId="77777777">
            <w:pPr>
              <w:rPr>
                <w:rFonts w:asciiTheme="minorHAnsi" w:hAnsiTheme="minorHAnsi"/>
                <w:sz w:val="20"/>
                <w:szCs w:val="20"/>
                <w:lang w:val="en-GB"/>
              </w:rPr>
            </w:pPr>
            <w:r w:rsidRPr="00327EB5">
              <w:rPr>
                <w:rFonts w:asciiTheme="minorHAnsi" w:hAnsiTheme="minorHAnsi"/>
                <w:sz w:val="20"/>
                <w:szCs w:val="20"/>
                <w:lang w:val="en-GB"/>
              </w:rPr>
              <w:t xml:space="preserve">Перерва</w:t>
            </w:r>
          </w:p>
        </w:tc>
        <w:tc>
          <w:tcPr>
            <w:tcW w:w="4094" w:type="dxa"/>
          </w:tcPr>
          <w:p w:rsidRPr="00327EB5" w:rsidR="009506F3" w:rsidP="00595BBC" w:rsidRDefault="009506F3" w14:paraId="31E1B51E"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c>
          <w:tcPr>
            <w:tcW w:w="973" w:type="dxa"/>
          </w:tcPr>
          <w:p w:rsidRPr="00327EB5" w:rsidR="009506F3" w:rsidP="00595BBC" w:rsidRDefault="009506F3" w14:paraId="3AEE0881" w14:textId="77777777">
            <w:pPr>
              <w:rPr>
                <w:rFonts w:asciiTheme="minorHAnsi" w:hAnsiTheme="minorHAnsi"/>
                <w:sz w:val="20"/>
                <w:szCs w:val="20"/>
                <w:lang w:val="en-GB"/>
              </w:rPr>
            </w:pPr>
            <w:r w:rsidRPr="00327EB5">
              <w:rPr>
                <w:rFonts w:asciiTheme="minorHAnsi" w:hAnsiTheme="minorHAnsi"/>
                <w:sz w:val="20"/>
                <w:szCs w:val="20"/>
                <w:lang w:val="en-GB"/>
              </w:rPr>
              <w:t xml:space="preserve">20 хв</w:t>
            </w:r>
          </w:p>
        </w:tc>
        <w:tc>
          <w:tcPr>
            <w:tcW w:w="2160" w:type="dxa"/>
          </w:tcPr>
          <w:p w:rsidRPr="00327EB5" w:rsidR="009506F3" w:rsidP="00595BBC" w:rsidRDefault="009506F3" w14:paraId="58C91713"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r>
      <w:tr w:rsidRPr="00327EB5" w:rsidR="009506F3" w:rsidTr="00595BBC" w14:paraId="5CD44098" w14:textId="77777777">
        <w:tc>
          <w:tcPr>
            <w:tcW w:w="1413" w:type="dxa"/>
          </w:tcPr>
          <w:p w:rsidRPr="00327EB5" w:rsidR="009506F3" w:rsidP="00595BBC" w:rsidRDefault="009506F3" w14:paraId="1D2655A8" w14:textId="77777777">
            <w:pPr>
              <w:rPr>
                <w:rFonts w:asciiTheme="minorHAnsi" w:hAnsiTheme="minorHAnsi"/>
                <w:sz w:val="20"/>
                <w:szCs w:val="20"/>
                <w:lang w:val="en-GB"/>
              </w:rPr>
            </w:pPr>
            <w:r w:rsidRPr="00327EB5">
              <w:rPr>
                <w:rFonts w:asciiTheme="minorHAnsi" w:hAnsiTheme="minorHAnsi"/>
                <w:sz w:val="20"/>
                <w:szCs w:val="20"/>
                <w:lang w:val="en-GB"/>
              </w:rPr>
              <w:t xml:space="preserve">Етап 5</w:t>
            </w:r>
          </w:p>
        </w:tc>
        <w:tc>
          <w:tcPr>
            <w:tcW w:w="4094" w:type="dxa"/>
          </w:tcPr>
          <w:p w:rsidRPr="00327EB5" w:rsidR="009506F3" w:rsidP="00595BBC" w:rsidRDefault="009506F3" w14:paraId="62B0DE21" w14:textId="77777777">
            <w:pPr>
              <w:rPr>
                <w:rFonts w:asciiTheme="minorHAnsi" w:hAnsiTheme="minorHAnsi"/>
                <w:sz w:val="20"/>
                <w:szCs w:val="20"/>
                <w:lang w:val="en-GB"/>
              </w:rPr>
            </w:pPr>
            <w:r w:rsidRPr="00327EB5">
              <w:rPr>
                <w:rFonts w:asciiTheme="minorHAnsi" w:hAnsiTheme="minorHAnsi"/>
                <w:sz w:val="20"/>
                <w:szCs w:val="20"/>
                <w:lang w:val="en-GB"/>
              </w:rPr>
              <w:t xml:space="preserve">Групові презентації та пленарна дискусія</w:t>
            </w:r>
          </w:p>
        </w:tc>
        <w:tc>
          <w:tcPr>
            <w:tcW w:w="973" w:type="dxa"/>
          </w:tcPr>
          <w:p w:rsidRPr="00327EB5" w:rsidR="009506F3" w:rsidP="00595BBC" w:rsidRDefault="009506F3" w14:paraId="3646787F" w14:textId="77777777">
            <w:pPr>
              <w:rPr>
                <w:rFonts w:asciiTheme="minorHAnsi" w:hAnsiTheme="minorHAnsi"/>
                <w:sz w:val="20"/>
                <w:szCs w:val="20"/>
                <w:lang w:val="en-GB"/>
              </w:rPr>
            </w:pPr>
            <w:r w:rsidRPr="00327EB5">
              <w:rPr>
                <w:rFonts w:asciiTheme="minorHAnsi" w:hAnsiTheme="minorHAnsi"/>
                <w:sz w:val="20"/>
                <w:szCs w:val="20"/>
                <w:lang w:val="en-GB"/>
              </w:rPr>
              <w:t xml:space="preserve">70</w:t>
            </w:r>
          </w:p>
        </w:tc>
        <w:tc>
          <w:tcPr>
            <w:tcW w:w="2160" w:type="dxa"/>
          </w:tcPr>
          <w:p w:rsidRPr="00327EB5" w:rsidR="009506F3" w:rsidP="00595BBC" w:rsidRDefault="009506F3" w14:paraId="4889782D" w14:textId="77777777">
            <w:pPr>
              <w:rPr>
                <w:rFonts w:asciiTheme="minorHAnsi" w:hAnsiTheme="minorHAnsi"/>
                <w:sz w:val="20"/>
                <w:szCs w:val="20"/>
                <w:lang w:val="en-GB"/>
              </w:rPr>
            </w:pPr>
            <w:r w:rsidRPr="00327EB5">
              <w:rPr>
                <w:rFonts w:asciiTheme="minorHAnsi" w:hAnsiTheme="minorHAnsi"/>
                <w:sz w:val="20"/>
                <w:szCs w:val="20"/>
                <w:lang w:val="en-GB"/>
              </w:rPr>
              <w:t xml:space="preserve">Звіти + дискусія під керівництвом модератора</w:t>
            </w:r>
          </w:p>
        </w:tc>
      </w:tr>
      <w:tr w:rsidRPr="00327EB5" w:rsidR="009506F3" w:rsidTr="00595BBC" w14:paraId="014B0DF5" w14:textId="77777777">
        <w:tc>
          <w:tcPr>
            <w:tcW w:w="1413" w:type="dxa"/>
          </w:tcPr>
          <w:p w:rsidRPr="00327EB5" w:rsidR="009506F3" w:rsidP="00595BBC" w:rsidRDefault="009506F3" w14:paraId="55BEF6C9" w14:textId="77777777">
            <w:pPr>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Питання та відповіді</w:t>
            </w:r>
          </w:p>
        </w:tc>
        <w:tc>
          <w:tcPr>
            <w:tcW w:w="4094" w:type="dxa"/>
          </w:tcPr>
          <w:p w:rsidRPr="00327EB5" w:rsidR="009506F3" w:rsidP="00595BBC" w:rsidRDefault="009506F3" w14:paraId="1A0E689F" w14:textId="77777777">
            <w:pPr>
              <w:rPr>
                <w:rFonts w:asciiTheme="minorHAnsi" w:hAnsiTheme="minorHAnsi"/>
                <w:sz w:val="20"/>
                <w:szCs w:val="20"/>
                <w:lang w:val="en-GB"/>
              </w:rPr>
            </w:pPr>
            <w:r w:rsidRPr="00327EB5">
              <w:rPr>
                <w:rFonts w:asciiTheme="minorHAnsi" w:hAnsiTheme="minorHAnsi"/>
                <w:sz w:val="20"/>
                <w:szCs w:val="20"/>
                <w:lang w:val="en-GB"/>
              </w:rPr>
              <w:t xml:space="preserve">Відкриті питання</w:t>
            </w:r>
          </w:p>
        </w:tc>
        <w:tc>
          <w:tcPr>
            <w:tcW w:w="973" w:type="dxa"/>
          </w:tcPr>
          <w:p w:rsidRPr="00327EB5" w:rsidR="009506F3" w:rsidP="00595BBC" w:rsidRDefault="009506F3" w14:paraId="35D048F2"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160" w:type="dxa"/>
          </w:tcPr>
          <w:p w:rsidRPr="00327EB5" w:rsidR="009506F3" w:rsidP="00595BBC" w:rsidRDefault="009506F3" w14:paraId="128B33B3" w14:textId="77777777">
            <w:pPr>
              <w:rPr>
                <w:rFonts w:asciiTheme="minorHAnsi" w:hAnsiTheme="minorHAnsi"/>
                <w:sz w:val="20"/>
                <w:szCs w:val="20"/>
                <w:lang w:val="en-GB"/>
              </w:rPr>
            </w:pPr>
            <w:r w:rsidRPr="00327EB5">
              <w:rPr>
                <w:rFonts w:asciiTheme="minorHAnsi" w:hAnsiTheme="minorHAnsi"/>
                <w:sz w:val="20"/>
                <w:szCs w:val="20"/>
                <w:lang w:val="en-GB"/>
              </w:rPr>
              <w:t xml:space="preserve">Модератор</w:t>
            </w:r>
          </w:p>
        </w:tc>
      </w:tr>
      <w:tr w:rsidRPr="00327EB5" w:rsidR="009506F3" w:rsidTr="00595BBC" w14:paraId="36EDEC03" w14:textId="77777777">
        <w:tc>
          <w:tcPr>
            <w:tcW w:w="1413" w:type="dxa"/>
          </w:tcPr>
          <w:p w:rsidRPr="00327EB5" w:rsidR="009506F3" w:rsidP="00595BBC" w:rsidRDefault="009506F3" w14:paraId="37631EC3" w14:textId="77777777">
            <w:pPr>
              <w:rPr>
                <w:rFonts w:asciiTheme="minorHAnsi" w:hAnsiTheme="minorHAnsi"/>
                <w:sz w:val="20"/>
                <w:szCs w:val="20"/>
                <w:lang w:val="en-GB"/>
              </w:rPr>
            </w:pPr>
            <w:r w:rsidRPr="00327EB5">
              <w:rPr>
                <w:rFonts w:asciiTheme="minorHAnsi" w:hAnsiTheme="minorHAnsi"/>
                <w:sz w:val="20"/>
                <w:szCs w:val="20"/>
                <w:lang w:val="en-GB"/>
              </w:rPr>
              <w:t xml:space="preserve">Пост-тест</w:t>
            </w:r>
          </w:p>
        </w:tc>
        <w:tc>
          <w:tcPr>
            <w:tcW w:w="4094" w:type="dxa"/>
          </w:tcPr>
          <w:p w:rsidRPr="00327EB5" w:rsidR="009506F3" w:rsidP="00595BBC" w:rsidRDefault="009506F3" w14:paraId="709FDF80" w14:textId="77777777">
            <w:pPr>
              <w:rPr>
                <w:rFonts w:asciiTheme="minorHAnsi" w:hAnsiTheme="minorHAnsi"/>
                <w:sz w:val="20"/>
                <w:szCs w:val="20"/>
                <w:lang w:val="en-GB"/>
              </w:rPr>
            </w:pPr>
            <w:r w:rsidRPr="00327EB5">
              <w:rPr>
                <w:rFonts w:asciiTheme="minorHAnsi" w:hAnsiTheme="minorHAnsi"/>
                <w:sz w:val="20"/>
                <w:szCs w:val="20"/>
                <w:lang w:val="en-GB"/>
              </w:rPr>
              <w:t xml:space="preserve">Тест з множинним вибором</w:t>
            </w:r>
          </w:p>
        </w:tc>
        <w:tc>
          <w:tcPr>
            <w:tcW w:w="973" w:type="dxa"/>
          </w:tcPr>
          <w:p w:rsidRPr="00327EB5" w:rsidR="009506F3" w:rsidP="00595BBC" w:rsidRDefault="009506F3" w14:paraId="404E33CD"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160" w:type="dxa"/>
          </w:tcPr>
          <w:p w:rsidRPr="00327EB5" w:rsidR="009506F3" w:rsidP="00595BBC" w:rsidRDefault="009506F3" w14:paraId="13261485" w14:textId="77777777">
            <w:pPr>
              <w:rPr>
                <w:rFonts w:asciiTheme="minorHAnsi" w:hAnsiTheme="minorHAnsi"/>
                <w:sz w:val="20"/>
                <w:szCs w:val="20"/>
                <w:lang w:val="en-GB"/>
              </w:rPr>
            </w:pPr>
            <w:r w:rsidRPr="00327EB5">
              <w:rPr>
                <w:rFonts w:asciiTheme="minorHAnsi" w:hAnsiTheme="minorHAnsi"/>
                <w:sz w:val="20"/>
                <w:szCs w:val="20"/>
                <w:lang w:val="en-GB"/>
              </w:rPr>
              <w:t xml:space="preserve">Письмовий</w:t>
            </w:r>
          </w:p>
        </w:tc>
      </w:tr>
      <w:tr w:rsidRPr="00327EB5" w:rsidR="009506F3" w:rsidTr="00595BBC" w14:paraId="207C772D" w14:textId="77777777">
        <w:tc>
          <w:tcPr>
            <w:tcW w:w="1413" w:type="dxa"/>
          </w:tcPr>
          <w:p w:rsidRPr="00327EB5" w:rsidR="009506F3" w:rsidP="00595BBC" w:rsidRDefault="009506F3" w14:paraId="608403AF" w14:textId="77777777">
            <w:pPr>
              <w:rPr>
                <w:rFonts w:asciiTheme="minorHAnsi" w:hAnsiTheme="minorHAnsi"/>
                <w:sz w:val="20"/>
                <w:szCs w:val="20"/>
                <w:lang w:val="en-GB"/>
              </w:rPr>
            </w:pPr>
            <w:r w:rsidRPr="00327EB5">
              <w:rPr>
                <w:rFonts w:asciiTheme="minorHAnsi" w:hAnsiTheme="minorHAnsi"/>
                <w:sz w:val="20"/>
                <w:szCs w:val="20"/>
                <w:lang w:val="en-GB"/>
              </w:rPr>
              <w:t xml:space="preserve">Висновок</w:t>
            </w:r>
          </w:p>
        </w:tc>
        <w:tc>
          <w:tcPr>
            <w:tcW w:w="4094" w:type="dxa"/>
          </w:tcPr>
          <w:p w:rsidRPr="00327EB5" w:rsidR="009506F3" w:rsidP="00595BBC" w:rsidRDefault="009506F3" w14:paraId="438E2D30" w14:textId="77777777">
            <w:pPr>
              <w:rPr>
                <w:rFonts w:asciiTheme="minorHAnsi" w:hAnsiTheme="minorHAnsi"/>
                <w:sz w:val="20"/>
                <w:szCs w:val="20"/>
                <w:lang w:val="en-GB"/>
              </w:rPr>
            </w:pPr>
            <w:r w:rsidRPr="00327EB5">
              <w:rPr>
                <w:rFonts w:asciiTheme="minorHAnsi" w:hAnsiTheme="minorHAnsi"/>
                <w:sz w:val="20"/>
                <w:szCs w:val="20"/>
                <w:lang w:val="en-GB"/>
              </w:rPr>
              <w:t xml:space="preserve">Основні </w:t>
            </w:r>
            <w:r w:rsidRPr="00327EB5">
              <w:rPr>
                <w:rFonts w:asciiTheme="minorHAnsi" w:hAnsiTheme="minorHAnsi"/>
                <w:sz w:val="20"/>
                <w:szCs w:val="20"/>
                <w:lang w:val="en-GB"/>
              </w:rPr>
              <w:t xml:space="preserve">висновки</w:t>
            </w:r>
          </w:p>
        </w:tc>
        <w:tc>
          <w:tcPr>
            <w:tcW w:w="973" w:type="dxa"/>
          </w:tcPr>
          <w:p w:rsidRPr="00327EB5" w:rsidR="009506F3" w:rsidP="00595BBC" w:rsidRDefault="009506F3" w14:paraId="40685165"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2160" w:type="dxa"/>
          </w:tcPr>
          <w:p w:rsidRPr="00327EB5" w:rsidR="009506F3" w:rsidP="00595BBC" w:rsidRDefault="009506F3" w14:paraId="7D076A0D" w14:textId="77777777">
            <w:pPr>
              <w:rPr>
                <w:rFonts w:asciiTheme="minorHAnsi" w:hAnsiTheme="minorHAnsi"/>
                <w:sz w:val="20"/>
                <w:szCs w:val="20"/>
                <w:lang w:val="en-GB"/>
              </w:rPr>
            </w:pPr>
            <w:r w:rsidRPr="00327EB5">
              <w:rPr>
                <w:rFonts w:asciiTheme="minorHAnsi" w:hAnsiTheme="minorHAnsi"/>
                <w:sz w:val="20"/>
                <w:szCs w:val="20"/>
                <w:lang w:val="en-GB"/>
              </w:rPr>
              <w:t xml:space="preserve">Тренер</w:t>
            </w:r>
          </w:p>
        </w:tc>
      </w:tr>
      <w:tr w:rsidRPr="00327EB5" w:rsidR="009506F3" w:rsidTr="00595BBC" w14:paraId="7F24EEFA" w14:textId="77777777">
        <w:tc>
          <w:tcPr>
            <w:tcW w:w="1413" w:type="dxa"/>
          </w:tcPr>
          <w:p w:rsidRPr="00327EB5" w:rsidR="009506F3" w:rsidP="00595BBC" w:rsidRDefault="009506F3" w14:paraId="61F4B5F7" w14:textId="77777777">
            <w:pPr>
              <w:rPr>
                <w:rFonts w:asciiTheme="minorHAnsi" w:hAnsiTheme="minorHAnsi"/>
                <w:sz w:val="20"/>
                <w:szCs w:val="20"/>
                <w:lang w:val="en-GB"/>
              </w:rPr>
            </w:pPr>
            <w:r w:rsidRPr="00327EB5">
              <w:rPr>
                <w:rFonts w:asciiTheme="minorHAnsi" w:hAnsiTheme="minorHAnsi"/>
                <w:sz w:val="20"/>
                <w:szCs w:val="20"/>
                <w:lang w:val="en-GB"/>
              </w:rPr>
              <w:t xml:space="preserve">Відгуки</w:t>
            </w:r>
          </w:p>
        </w:tc>
        <w:tc>
          <w:tcPr>
            <w:tcW w:w="4094" w:type="dxa"/>
          </w:tcPr>
          <w:p w:rsidRPr="00327EB5" w:rsidR="009506F3" w:rsidP="00595BBC" w:rsidRDefault="009506F3" w14:paraId="03F59C8D" w14:textId="77777777">
            <w:pPr>
              <w:rPr>
                <w:rFonts w:asciiTheme="minorHAnsi" w:hAnsiTheme="minorHAnsi"/>
                <w:sz w:val="20"/>
                <w:szCs w:val="20"/>
                <w:lang w:val="en-GB"/>
              </w:rPr>
            </w:pPr>
            <w:r w:rsidRPr="00327EB5">
              <w:rPr>
                <w:rFonts w:asciiTheme="minorHAnsi" w:hAnsiTheme="minorHAnsi"/>
                <w:sz w:val="20"/>
                <w:szCs w:val="20"/>
                <w:lang w:val="en-GB"/>
              </w:rPr>
              <w:t xml:space="preserve">Вправа на рефлексію «Кошик / Горщик / Смітник»</w:t>
            </w:r>
          </w:p>
        </w:tc>
        <w:tc>
          <w:tcPr>
            <w:tcW w:w="973" w:type="dxa"/>
          </w:tcPr>
          <w:p w:rsidRPr="00327EB5" w:rsidR="009506F3" w:rsidP="00595BBC" w:rsidRDefault="009506F3" w14:paraId="00837C35" w14:textId="77777777">
            <w:pPr>
              <w:rPr>
                <w:rFonts w:asciiTheme="minorHAnsi" w:hAnsiTheme="minorHAnsi"/>
                <w:sz w:val="20"/>
                <w:szCs w:val="20"/>
                <w:lang w:val="en-GB"/>
              </w:rPr>
            </w:pPr>
            <w:r w:rsidRPr="00327EB5">
              <w:rPr>
                <w:rFonts w:asciiTheme="minorHAnsi" w:hAnsiTheme="minorHAnsi"/>
                <w:sz w:val="20"/>
                <w:szCs w:val="20"/>
                <w:lang w:val="en-GB"/>
              </w:rPr>
              <w:t xml:space="preserve">15</w:t>
            </w:r>
          </w:p>
        </w:tc>
        <w:tc>
          <w:tcPr>
            <w:tcW w:w="2160" w:type="dxa"/>
          </w:tcPr>
          <w:p w:rsidRPr="00327EB5" w:rsidR="009506F3" w:rsidP="00595BBC" w:rsidRDefault="009506F3" w14:paraId="4F40AC75" w14:textId="77777777">
            <w:pPr>
              <w:rPr>
                <w:rFonts w:asciiTheme="minorHAnsi" w:hAnsiTheme="minorHAnsi"/>
                <w:sz w:val="20"/>
                <w:szCs w:val="20"/>
                <w:lang w:val="en-GB"/>
              </w:rPr>
            </w:pPr>
            <w:r w:rsidRPr="00327EB5">
              <w:rPr>
                <w:rFonts w:asciiTheme="minorHAnsi" w:hAnsiTheme="minorHAnsi"/>
                <w:sz w:val="20"/>
                <w:szCs w:val="20"/>
                <w:lang w:val="en-GB"/>
              </w:rPr>
              <w:t xml:space="preserve">Рефлексія</w:t>
            </w:r>
          </w:p>
        </w:tc>
      </w:tr>
    </w:tbl>
    <w:p w:rsidRPr="00327EB5" w:rsidR="00DF433E" w:rsidP="00141251" w:rsidRDefault="00DF433E" w14:paraId="25B72570" w14:textId="77777777">
      <w:pPr>
        <w:pStyle w:val="Cmsor3"/>
        <w:spacing w:before="120" w:after="120"/>
        <w:rPr>
          <w:rFonts w:asciiTheme="minorHAnsi" w:hAnsiTheme="minorHAnsi"/>
          <w:sz w:val="24"/>
          <w:szCs w:val="24"/>
          <w:lang w:val="en-GB"/>
        </w:rPr>
      </w:pPr>
    </w:p>
    <w:p w:rsidRPr="00327EB5" w:rsidR="009506F3" w:rsidP="00141251" w:rsidRDefault="009506F3" w14:paraId="46F0D665" w14:textId="57279CCC">
      <w:pPr>
        <w:spacing w:before="120" w:after="120"/>
        <w:rPr>
          <w:rFonts w:asciiTheme="minorHAnsi" w:hAnsiTheme="minorHAnsi"/>
          <w:lang w:val="en-GB"/>
        </w:rPr>
      </w:pPr>
      <w:r w:rsidRPr="00327EB5">
        <w:rPr>
          <w:rFonts w:asciiTheme="minorHAnsi" w:hAnsiTheme="minorHAnsi"/>
          <w:lang w:val="en-GB"/>
        </w:rPr>
        <w:t xml:space="preserve">4) Зміст навчання</w:t>
      </w:r>
    </w:p>
    <w:p w:rsidRPr="00327EB5" w:rsidR="009506F3" w:rsidP="00141251" w:rsidRDefault="009506F3" w14:paraId="205DB7FC" w14:textId="77777777">
      <w:pPr>
        <w:pStyle w:val="Felsorols"/>
        <w:tabs>
          <w:tab w:val="num" w:pos="709"/>
        </w:tabs>
        <w:spacing w:before="120" w:after="120" w:line="240" w:lineRule="auto"/>
        <w:ind w:start="709" w:hanging="283"/>
        <w:contextualSpacing w:val="0"/>
        <w:rPr>
          <w:lang w:val="en-GB"/>
        </w:rPr>
      </w:pPr>
      <w:r w:rsidRPr="00327EB5">
        <w:rPr>
          <w:lang w:val="en-GB"/>
        </w:rPr>
        <w:t xml:space="preserve">Третинна профілактика ГХ: визначення, сфера застосування, інтеграція в первинну медичну допомогу.</w:t>
      </w:r>
    </w:p>
    <w:p w:rsidRPr="00327EB5" w:rsidR="009506F3" w:rsidP="00141251" w:rsidRDefault="009506F3" w14:paraId="4668097A" w14:textId="77777777">
      <w:pPr>
        <w:pStyle w:val="Felsorols"/>
        <w:tabs>
          <w:tab w:val="num" w:pos="709"/>
        </w:tabs>
        <w:spacing w:before="120" w:after="120" w:line="240" w:lineRule="auto"/>
        <w:ind w:start="709" w:hanging="283"/>
        <w:contextualSpacing w:val="0"/>
        <w:rPr>
          <w:lang w:val="en-GB"/>
        </w:rPr>
      </w:pPr>
      <w:r w:rsidRPr="00327EB5">
        <w:rPr>
          <w:lang w:val="en-GB"/>
        </w:rPr>
        <w:t xml:space="preserve">Фактори ризику: куріння, ожиріння, діабет, дисліпідемія, сімейний анамнез, психосоціальний стрес.</w:t>
      </w:r>
    </w:p>
    <w:p w:rsidRPr="00327EB5" w:rsidR="009506F3" w:rsidP="00141251" w:rsidRDefault="009506F3" w14:paraId="20405960" w14:textId="77777777">
      <w:pPr>
        <w:pStyle w:val="Felsorols"/>
        <w:tabs>
          <w:tab w:val="num" w:pos="709"/>
        </w:tabs>
        <w:spacing w:before="120" w:after="120" w:line="240" w:lineRule="auto"/>
        <w:ind w:start="709" w:hanging="283"/>
        <w:contextualSpacing w:val="0"/>
        <w:rPr>
          <w:lang w:val="en-GB"/>
        </w:rPr>
      </w:pPr>
      <w:r w:rsidRPr="00327EB5">
        <w:rPr>
          <w:lang w:val="en-GB"/>
        </w:rPr>
        <w:t xml:space="preserve">Діагностика: правила вимірювання артеріального тиску; категорії ESH/ESC 2018; оцінка ризику за шкалою SCORE2.</w:t>
      </w:r>
    </w:p>
    <w:p w:rsidRPr="00327EB5" w:rsidR="009506F3" w:rsidP="00141251" w:rsidRDefault="009506F3" w14:paraId="5FB1795C" w14:textId="77777777">
      <w:pPr>
        <w:pStyle w:val="Felsorols"/>
        <w:tabs>
          <w:tab w:val="num" w:pos="709"/>
        </w:tabs>
        <w:spacing w:before="120" w:after="120" w:line="240" w:lineRule="auto"/>
        <w:ind w:start="709" w:hanging="283"/>
        <w:contextualSpacing w:val="0"/>
        <w:rPr>
          <w:lang w:val="en-GB"/>
        </w:rPr>
      </w:pPr>
      <w:r w:rsidRPr="00327EB5">
        <w:rPr>
          <w:lang w:val="en-GB"/>
        </w:rPr>
        <w:t xml:space="preserve">Навчання на основі клінічних випадків: 10 сценаріїв (молоді дорослі, люди похилого віку, вагітність, діабет, мультиморбідність, психосоціальний контекст).</w:t>
      </w:r>
    </w:p>
    <w:p w:rsidRPr="00327EB5" w:rsidR="009506F3" w:rsidP="00141251" w:rsidRDefault="009506F3" w14:paraId="3689B52F" w14:textId="77777777">
      <w:pPr>
        <w:pStyle w:val="Felsorols"/>
        <w:tabs>
          <w:tab w:val="num" w:pos="709"/>
        </w:tabs>
        <w:spacing w:before="120" w:after="120" w:line="240" w:lineRule="auto"/>
        <w:ind w:start="709" w:hanging="283"/>
        <w:contextualSpacing w:val="0"/>
        <w:rPr>
          <w:lang w:val="en-GB"/>
        </w:rPr>
      </w:pPr>
      <w:r w:rsidRPr="00327EB5">
        <w:rPr>
          <w:lang w:val="en-GB"/>
        </w:rPr>
        <w:t xml:space="preserve">Комунікація, орієнтована на пацієнта: етапи мотиваційного інтерв'ю; спільне </w:t>
      </w:r>
      <w:r w:rsidRPr="00327EB5">
        <w:rPr>
          <w:lang w:val="en-GB"/>
        </w:rPr>
        <w:t xml:space="preserve">прийняття рішень (переваги, цінності, варіанти, згода).</w:t>
      </w:r>
    </w:p>
    <w:p w:rsidRPr="00327EB5" w:rsidR="009506F3" w:rsidP="00141251" w:rsidRDefault="009506F3" w14:paraId="5BF8A217"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Принципи терапії: втручання у спосіб життя; фармакологічні стратегії (моно/дуальна/комбінована); статини та аспірин тільки за показаннями ризику.</w:t>
      </w:r>
    </w:p>
    <w:p w:rsidRPr="00327EB5" w:rsidR="009506F3" w:rsidP="00141251" w:rsidRDefault="009506F3" w14:paraId="6C6F3A46" w14:textId="77777777">
      <w:pPr>
        <w:spacing w:before="120" w:after="120"/>
        <w:rPr>
          <w:rFonts w:asciiTheme="minorHAnsi" w:hAnsiTheme="minorHAnsi"/>
          <w:lang w:val="en-GB"/>
        </w:rPr>
      </w:pPr>
      <w:r w:rsidRPr="00327EB5">
        <w:rPr>
          <w:rFonts w:asciiTheme="minorHAnsi" w:hAnsiTheme="minorHAnsi"/>
          <w:lang w:val="en-GB"/>
        </w:rPr>
        <w:t xml:space="preserve">5) Навчальні матеріали</w:t>
      </w:r>
    </w:p>
    <w:p w:rsidRPr="00327EB5" w:rsidR="009506F3" w:rsidP="00141251" w:rsidRDefault="009506F3" w14:paraId="021B7B2E" w14:textId="77777777">
      <w:pPr>
        <w:pStyle w:val="Felsorols"/>
        <w:tabs>
          <w:tab w:val="num" w:pos="360"/>
        </w:tabs>
        <w:spacing w:before="120" w:after="120" w:line="240" w:lineRule="auto"/>
        <w:ind w:start="709" w:hanging="283"/>
        <w:contextualSpacing w:val="0"/>
        <w:rPr>
          <w:lang w:val="en-GB"/>
        </w:rPr>
      </w:pPr>
      <w:r w:rsidRPr="00327EB5">
        <w:rPr>
          <w:lang w:val="en-GB"/>
        </w:rPr>
        <w:t xml:space="preserve">Слайди: «10 випадків лікування ГХ» (PPT).</w:t>
      </w:r>
    </w:p>
    <w:p w:rsidRPr="00327EB5" w:rsidR="009506F3" w:rsidP="00141251" w:rsidRDefault="009506F3" w14:paraId="73514EFA" w14:textId="77777777">
      <w:pPr>
        <w:pStyle w:val="Felsorols"/>
        <w:tabs>
          <w:tab w:val="num" w:pos="360"/>
        </w:tabs>
        <w:spacing w:before="120" w:after="120" w:line="240" w:lineRule="auto"/>
        <w:ind w:start="709" w:hanging="283"/>
        <w:contextualSpacing w:val="0"/>
        <w:rPr>
          <w:lang w:val="en-GB"/>
        </w:rPr>
      </w:pPr>
      <w:r w:rsidRPr="00327EB5">
        <w:rPr>
          <w:lang w:val="en-GB"/>
        </w:rPr>
        <w:t xml:space="preserve">Роздаточні матеріали: брошура про гіпертонію; терапія статинами; консультування з приводу відмови від куріння.</w:t>
      </w:r>
    </w:p>
    <w:p w:rsidRPr="00327EB5" w:rsidR="009506F3" w:rsidP="00141251" w:rsidRDefault="009506F3" w14:paraId="114FC0AA" w14:textId="77777777">
      <w:pPr>
        <w:pStyle w:val="Felsorols"/>
        <w:tabs>
          <w:tab w:val="num" w:pos="360"/>
        </w:tabs>
        <w:spacing w:before="120" w:after="120" w:line="240" w:lineRule="auto"/>
        <w:ind w:start="709" w:hanging="283"/>
        <w:contextualSpacing w:val="0"/>
        <w:rPr>
          <w:lang w:val="en-GB"/>
        </w:rPr>
      </w:pPr>
      <w:r w:rsidRPr="00327EB5">
        <w:rPr>
          <w:lang w:val="en-GB"/>
        </w:rPr>
        <w:t xml:space="preserve">Тести з вибором відповідей: до/після (10 питань щодо клінічних настанов, ризику, особливих груп населення).</w:t>
      </w:r>
    </w:p>
    <w:p w:rsidRPr="00327EB5" w:rsidR="009506F3" w:rsidP="00141251" w:rsidRDefault="009506F3" w14:paraId="3B9EFD45" w14:textId="77777777">
      <w:pPr>
        <w:pStyle w:val="Felsorols"/>
        <w:tabs>
          <w:tab w:val="num" w:pos="360"/>
        </w:tabs>
        <w:spacing w:before="120" w:after="120" w:line="240" w:lineRule="auto"/>
        <w:ind w:start="709" w:hanging="283"/>
        <w:contextualSpacing w:val="0"/>
        <w:rPr>
          <w:lang w:val="en-GB"/>
        </w:rPr>
      </w:pPr>
      <w:r w:rsidRPr="00327EB5">
        <w:rPr>
          <w:lang w:val="en-GB"/>
        </w:rPr>
        <w:t xml:space="preserve">Картки випадків: 10 надрукованих сценаріїв (для ~9 груп).</w:t>
      </w:r>
    </w:p>
    <w:p w:rsidRPr="00327EB5" w:rsidR="009506F3" w:rsidP="00141251" w:rsidRDefault="009506F3" w14:paraId="5D670CCB" w14:textId="77777777">
      <w:pPr>
        <w:spacing w:before="120" w:after="120"/>
        <w:rPr>
          <w:rFonts w:asciiTheme="minorHAnsi" w:hAnsiTheme="minorHAnsi"/>
          <w:lang w:val="en-GB"/>
        </w:rPr>
      </w:pPr>
      <w:r w:rsidRPr="00327EB5">
        <w:rPr>
          <w:rFonts w:asciiTheme="minorHAnsi" w:hAnsiTheme="minorHAnsi"/>
          <w:lang w:val="en-GB"/>
        </w:rPr>
        <w:t xml:space="preserve">6) Методи навчання</w:t>
      </w:r>
    </w:p>
    <w:p w:rsidRPr="00327EB5" w:rsidR="009506F3" w:rsidP="00141251" w:rsidRDefault="009506F3" w14:paraId="5562A196" w14:textId="77777777">
      <w:pPr>
        <w:pStyle w:val="Felsorols"/>
        <w:tabs>
          <w:tab w:val="num" w:pos="709"/>
        </w:tabs>
        <w:spacing w:before="120" w:after="120" w:line="240" w:lineRule="auto"/>
        <w:ind w:start="709" w:hanging="283"/>
        <w:contextualSpacing w:val="0"/>
        <w:rPr>
          <w:lang w:val="en-GB"/>
        </w:rPr>
      </w:pPr>
      <w:r w:rsidRPr="00327EB5">
        <w:rPr>
          <w:lang w:val="en-GB"/>
        </w:rPr>
        <w:t xml:space="preserve">Інтерактивна лекція, заснована на сучасних клінічних настановах.</w:t>
      </w:r>
    </w:p>
    <w:p w:rsidRPr="00327EB5" w:rsidR="009506F3" w:rsidP="00141251" w:rsidRDefault="009506F3" w14:paraId="43DDC92A" w14:textId="77777777">
      <w:pPr>
        <w:pStyle w:val="Felsorols"/>
        <w:tabs>
          <w:tab w:val="num" w:pos="709"/>
        </w:tabs>
        <w:spacing w:before="120" w:after="120" w:line="240" w:lineRule="auto"/>
        <w:ind w:start="709" w:hanging="283"/>
        <w:contextualSpacing w:val="0"/>
        <w:rPr>
          <w:lang w:val="en-GB"/>
        </w:rPr>
      </w:pPr>
      <w:r w:rsidRPr="00327EB5">
        <w:rPr>
          <w:lang w:val="en-GB"/>
        </w:rPr>
        <w:t xml:space="preserve">Розв'язання</w:t>
      </w:r>
      <w:r w:rsidRPr="00327EB5">
        <w:rPr>
          <w:lang w:val="en-GB"/>
        </w:rPr>
        <w:t xml:space="preserve"> клінічних проблем у малих групах</w:t>
      </w:r>
      <w:r w:rsidRPr="00327EB5">
        <w:rPr>
          <w:lang w:val="en-GB"/>
        </w:rPr>
        <w:t xml:space="preserve">.</w:t>
      </w:r>
    </w:p>
    <w:p w:rsidRPr="00327EB5" w:rsidR="009506F3" w:rsidP="00141251" w:rsidRDefault="009506F3" w14:paraId="2E7B29A6" w14:textId="77777777">
      <w:pPr>
        <w:pStyle w:val="Felsorols"/>
        <w:tabs>
          <w:tab w:val="num" w:pos="709"/>
        </w:tabs>
        <w:spacing w:before="120" w:after="120" w:line="240" w:lineRule="auto"/>
        <w:ind w:start="709" w:hanging="283"/>
        <w:contextualSpacing w:val="0"/>
        <w:rPr>
          <w:lang w:val="en-GB"/>
        </w:rPr>
      </w:pPr>
      <w:r w:rsidRPr="00327EB5">
        <w:rPr>
          <w:lang w:val="en-GB"/>
        </w:rPr>
        <w:t xml:space="preserve">Рольові ігри (мотиваційні бесіди, спілкування з пацієнтами).</w:t>
      </w:r>
    </w:p>
    <w:p w:rsidRPr="00327EB5" w:rsidR="009506F3" w:rsidP="00141251" w:rsidRDefault="009506F3" w14:paraId="45F99388"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Пленарне обговорення та навчання у групі.</w:t>
      </w:r>
    </w:p>
    <w:p w:rsidRPr="00327EB5" w:rsidR="009506F3" w:rsidP="00141251" w:rsidRDefault="009506F3" w14:paraId="129D9429" w14:textId="77777777">
      <w:pPr>
        <w:pStyle w:val="Felsorols"/>
        <w:tabs>
          <w:tab w:val="num" w:pos="709"/>
        </w:tabs>
        <w:spacing w:before="120" w:after="120" w:line="240" w:lineRule="auto"/>
        <w:ind w:start="709" w:hanging="283"/>
        <w:contextualSpacing w:val="0"/>
        <w:rPr>
          <w:lang w:val="en-GB"/>
        </w:rPr>
      </w:pPr>
      <w:r w:rsidRPr="00327EB5">
        <w:rPr>
          <w:lang w:val="en-GB"/>
        </w:rPr>
        <w:t xml:space="preserve">Рефлексійна практика та зворотний зв'язок.</w:t>
      </w:r>
    </w:p>
    <w:p w:rsidRPr="00327EB5" w:rsidR="009506F3" w:rsidP="00141251" w:rsidRDefault="009506F3" w14:paraId="4249B4DF" w14:textId="77777777">
      <w:pPr>
        <w:spacing w:before="120" w:after="120"/>
        <w:rPr>
          <w:rFonts w:asciiTheme="minorHAnsi" w:hAnsiTheme="minorHAnsi"/>
          <w:lang w:val="en-GB"/>
        </w:rPr>
      </w:pPr>
      <w:r w:rsidRPr="00327EB5">
        <w:rPr>
          <w:rFonts w:asciiTheme="minorHAnsi" w:hAnsiTheme="minorHAnsi"/>
          <w:lang w:val="en-GB"/>
        </w:rPr>
        <w:t xml:space="preserve">7) Оцінювання</w:t>
      </w:r>
    </w:p>
    <w:p w:rsidRPr="00327EB5" w:rsidR="009506F3" w:rsidP="00141251" w:rsidRDefault="009506F3" w14:paraId="20ACAFE5" w14:textId="77777777">
      <w:pPr>
        <w:pStyle w:val="Felsorols"/>
        <w:spacing w:before="120" w:after="120" w:line="240" w:lineRule="auto"/>
        <w:ind w:start="709" w:hanging="283"/>
        <w:contextualSpacing w:val="0"/>
        <w:rPr>
          <w:lang w:val="en-GB"/>
        </w:rPr>
      </w:pPr>
      <w:r w:rsidRPr="00327EB5">
        <w:rPr>
          <w:lang w:val="en-GB"/>
        </w:rPr>
        <w:t xml:space="preserve">Знання: тести з вибором відповідей до та після курсу.</w:t>
      </w:r>
    </w:p>
    <w:p w:rsidRPr="00327EB5" w:rsidR="009506F3" w:rsidP="00141251" w:rsidRDefault="009506F3" w14:paraId="1BE4B8B7" w14:textId="77777777">
      <w:pPr>
        <w:pStyle w:val="Felsorols"/>
        <w:spacing w:before="120" w:after="120" w:line="240" w:lineRule="auto"/>
        <w:ind w:start="709" w:hanging="283"/>
        <w:contextualSpacing w:val="0"/>
        <w:rPr>
          <w:lang w:val="en-GB"/>
        </w:rPr>
      </w:pPr>
      <w:r w:rsidRPr="00327EB5">
        <w:rPr>
          <w:lang w:val="en-GB"/>
        </w:rPr>
        <w:t xml:space="preserve">Навички: групові презентації випадків; клінічне мислення, що спостерігається за допомогою контрольного списку.</w:t>
      </w:r>
    </w:p>
    <w:p w:rsidRPr="00327EB5" w:rsidR="009506F3" w:rsidP="00141251" w:rsidRDefault="009506F3" w14:paraId="308EF3C3" w14:textId="77777777">
      <w:pPr>
        <w:pStyle w:val="Felsorols"/>
        <w:spacing w:before="120" w:after="120" w:line="240" w:lineRule="auto"/>
        <w:ind w:start="709" w:hanging="283"/>
        <w:contextualSpacing w:val="0"/>
        <w:rPr>
          <w:lang w:val="en-GB"/>
        </w:rPr>
      </w:pPr>
      <w:r w:rsidRPr="00327EB5">
        <w:rPr>
          <w:lang w:val="en-GB"/>
        </w:rPr>
        <w:t xml:space="preserve">Ставлення: рефлексія за допомогою методу «кошик/горщик/смітник».</w:t>
      </w:r>
    </w:p>
    <w:p w:rsidRPr="00327EB5" w:rsidR="009506F3" w:rsidP="00141251" w:rsidRDefault="009506F3" w14:paraId="772A4AEA" w14:textId="77777777">
      <w:pPr>
        <w:spacing w:before="120" w:after="120"/>
        <w:rPr>
          <w:rFonts w:asciiTheme="minorHAnsi" w:hAnsiTheme="minorHAnsi"/>
          <w:lang w:val="en-GB"/>
        </w:rPr>
      </w:pPr>
      <w:r w:rsidRPr="00327EB5">
        <w:rPr>
          <w:rFonts w:asciiTheme="minorHAnsi" w:hAnsiTheme="minorHAnsi"/>
          <w:lang w:val="en-GB"/>
        </w:rPr>
        <w:t xml:space="preserve">8) Примітки тренера</w:t>
      </w:r>
    </w:p>
    <w:p w:rsidRPr="00327EB5" w:rsidR="009506F3" w:rsidP="00141251" w:rsidRDefault="009506F3" w14:paraId="2C88F35D" w14:textId="77777777">
      <w:pPr>
        <w:pStyle w:val="Felsorols"/>
        <w:tabs>
          <w:tab w:val="num" w:pos="709"/>
        </w:tabs>
        <w:spacing w:before="120" w:after="120" w:line="240" w:lineRule="auto"/>
        <w:ind w:start="709" w:hanging="283"/>
        <w:contextualSpacing w:val="0"/>
        <w:rPr>
          <w:lang w:val="en-GB"/>
        </w:rPr>
      </w:pPr>
      <w:r w:rsidRPr="00327EB5">
        <w:rPr>
          <w:lang w:val="en-GB"/>
        </w:rPr>
        <w:t xml:space="preserve">Запросіть учасників поділитися особистим клінічним досвідом.</w:t>
      </w:r>
    </w:p>
    <w:p w:rsidRPr="00327EB5" w:rsidR="009506F3" w:rsidP="00141251" w:rsidRDefault="009506F3" w14:paraId="1CECF01C" w14:textId="77777777">
      <w:pPr>
        <w:pStyle w:val="Felsorols"/>
        <w:tabs>
          <w:tab w:val="num" w:pos="709"/>
        </w:tabs>
        <w:spacing w:before="120" w:after="120" w:line="240" w:lineRule="auto"/>
        <w:ind w:start="709" w:hanging="283"/>
        <w:contextualSpacing w:val="0"/>
        <w:rPr>
          <w:lang w:val="en-GB"/>
        </w:rPr>
      </w:pPr>
      <w:r w:rsidRPr="00327EB5">
        <w:rPr>
          <w:lang w:val="en-GB"/>
        </w:rPr>
        <w:t xml:space="preserve">Наголосіть на місцевій адаптації: як європейські рекомендації переносяться на первинну медичну допомогу в Україні.</w:t>
      </w:r>
    </w:p>
    <w:p w:rsidRPr="00327EB5" w:rsidR="009506F3" w:rsidP="00141251" w:rsidRDefault="009506F3" w14:paraId="48C413ED" w14:textId="77777777">
      <w:pPr>
        <w:pStyle w:val="Felsorols"/>
        <w:tabs>
          <w:tab w:val="num" w:pos="709"/>
        </w:tabs>
        <w:spacing w:before="120" w:after="120" w:line="240" w:lineRule="auto"/>
        <w:ind w:start="709" w:hanging="283"/>
        <w:contextualSpacing w:val="0"/>
        <w:rPr>
          <w:lang w:val="en-GB"/>
        </w:rPr>
      </w:pPr>
      <w:r w:rsidRPr="00327EB5">
        <w:rPr>
          <w:lang w:val="en-GB"/>
        </w:rPr>
        <w:t xml:space="preserve">Чутливо підходьте до питань психосоціального ризику та стигматизації.</w:t>
      </w:r>
    </w:p>
    <w:p w:rsidRPr="00327EB5" w:rsidR="009506F3" w:rsidP="00141251" w:rsidRDefault="009506F3" w14:paraId="253D35F4" w14:textId="77777777">
      <w:pPr>
        <w:pStyle w:val="Felsorols"/>
        <w:tabs>
          <w:tab w:val="num" w:pos="709"/>
        </w:tabs>
        <w:spacing w:before="120" w:after="120" w:line="240" w:lineRule="auto"/>
        <w:ind w:start="709" w:hanging="283"/>
        <w:contextualSpacing w:val="0"/>
        <w:rPr>
          <w:lang w:val="en-GB"/>
        </w:rPr>
      </w:pPr>
      <w:r w:rsidRPr="00327EB5">
        <w:rPr>
          <w:lang w:val="en-GB"/>
        </w:rPr>
        <w:lastRenderedPageBreak/>
      </w:r>
      <w:r w:rsidRPr="00327EB5">
        <w:rPr>
          <w:lang w:val="en-GB"/>
        </w:rPr>
        <w:t xml:space="preserve">Використовуйте контекстуальні дані щодо смертності від ССЗ (Україна проти Європи) для мотивації профілактики.</w:t>
      </w:r>
    </w:p>
    <w:p w:rsidRPr="00327EB5" w:rsidR="009506F3" w:rsidP="00141251" w:rsidRDefault="009506F3" w14:paraId="384B96BA" w14:textId="77777777">
      <w:pPr>
        <w:spacing w:before="120" w:after="120"/>
        <w:rPr>
          <w:rFonts w:asciiTheme="minorHAnsi" w:hAnsiTheme="minorHAnsi"/>
          <w:lang w:val="en-GB"/>
        </w:rPr>
      </w:pPr>
      <w:r w:rsidRPr="00327EB5">
        <w:rPr>
          <w:rFonts w:asciiTheme="minorHAnsi" w:hAnsiTheme="minorHAnsi"/>
          <w:lang w:val="en-GB"/>
        </w:rPr>
        <w:t xml:space="preserve">9) Очікувані результати</w:t>
      </w:r>
    </w:p>
    <w:p w:rsidRPr="00327EB5" w:rsidR="009506F3" w:rsidP="00141251" w:rsidRDefault="009506F3" w14:paraId="46E2232E"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Покращення знань про третинну профілактику та лікування ГХ.</w:t>
      </w:r>
    </w:p>
    <w:p w:rsidRPr="00327EB5" w:rsidR="009506F3" w:rsidP="00141251" w:rsidRDefault="009506F3" w14:paraId="6C6C6BBB"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Посилення </w:t>
      </w:r>
      <w:r w:rsidRPr="00327EB5">
        <w:rPr>
          <w:lang w:val="en-GB"/>
        </w:rPr>
        <w:t xml:space="preserve">навичок, орієнтованих на пацієнта, та спільного </w:t>
      </w:r>
      <w:r w:rsidRPr="00327EB5">
        <w:rPr>
          <w:lang w:val="en-GB"/>
        </w:rPr>
        <w:t xml:space="preserve">прийняття рішень.</w:t>
      </w:r>
    </w:p>
    <w:p w:rsidRPr="00327EB5" w:rsidR="009506F3" w:rsidP="00141251" w:rsidRDefault="009506F3" w14:paraId="166DE4D7"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Практичні стратегії, адаптовані до потреб ВПО та </w:t>
      </w:r>
      <w:r w:rsidRPr="00327EB5">
        <w:rPr>
          <w:lang w:val="en-GB"/>
        </w:rPr>
        <w:t xml:space="preserve">пацієнтів з високим ризиком.</w:t>
      </w:r>
    </w:p>
    <w:p w:rsidRPr="00327EB5" w:rsidR="009506F3" w:rsidP="00141251" w:rsidRDefault="009506F3" w14:paraId="10F0C1FB" w14:textId="77777777">
      <w:pPr>
        <w:pStyle w:val="Felsorols"/>
        <w:tabs>
          <w:tab w:val="num" w:pos="709"/>
        </w:tabs>
        <w:spacing w:before="120" w:after="120" w:line="240" w:lineRule="auto"/>
        <w:ind w:start="709" w:hanging="283"/>
        <w:contextualSpacing w:val="0"/>
        <w:rPr>
          <w:lang w:val="en-GB"/>
        </w:rPr>
      </w:pPr>
      <w:r w:rsidRPr="00327EB5">
        <w:rPr>
          <w:lang w:val="en-GB"/>
        </w:rPr>
        <w:t xml:space="preserve">Підвищення рівня довіри між медичними працівниками та пацієнтами.</w:t>
      </w:r>
    </w:p>
    <w:p w:rsidRPr="00327EB5" w:rsidR="009506F3" w:rsidP="00141251" w:rsidRDefault="009506F3" w14:paraId="7F4E84A9" w14:textId="77777777">
      <w:pPr>
        <w:spacing w:before="120" w:after="120"/>
        <w:rPr>
          <w:rFonts w:asciiTheme="minorHAnsi" w:hAnsiTheme="minorHAnsi"/>
          <w:b/>
          <w:bCs/>
          <w:lang w:val="en-GB"/>
        </w:rPr>
      </w:pPr>
      <w:r w:rsidRPr="00327EB5">
        <w:rPr>
          <w:rFonts w:asciiTheme="minorHAnsi" w:hAnsiTheme="minorHAnsi"/>
          <w:b/>
          <w:bCs/>
          <w:lang w:val="en-GB"/>
        </w:rPr>
        <w:t xml:space="preserve">Клінічні довідкові матеріали</w:t>
      </w:r>
    </w:p>
    <w:p w:rsidRPr="00327EB5" w:rsidR="009506F3" w:rsidRDefault="009506F3" w14:paraId="0244365E" w14:textId="00773198">
      <w:pPr>
        <w:pStyle w:val="Listaszerbekezds"/>
        <w:numPr>
          <w:ilvl w:val="0"/>
          <w:numId w:val="37"/>
        </w:numPr>
        <w:spacing w:before="120" w:after="120"/>
        <w:contextualSpacing w:val="0"/>
        <w:rPr>
          <w:rFonts w:asciiTheme="minorHAnsi" w:hAnsiTheme="minorHAnsi"/>
          <w:lang w:val="en-GB"/>
        </w:rPr>
      </w:pPr>
      <w:r w:rsidRPr="00327EB5">
        <w:rPr>
          <w:rFonts w:asciiTheme="minorHAnsi" w:hAnsiTheme="minorHAnsi"/>
          <w:lang w:val="en-GB"/>
        </w:rPr>
        <w:t xml:space="preserve">Категорії артеріального тиску (ESH/ESC 2018)</w:t>
      </w:r>
    </w:p>
    <w:tbl>
      <w:tblPr>
        <w:tblStyle w:val="Rcsostblzat"/>
        <w:tblW w:w="0" w:type="auto"/>
        <w:tblLook w:val="04a0"/>
      </w:tblPr>
      <w:tblGrid>
        <w:gridCol w:w="2160"/>
        <w:gridCol w:w="2160"/>
        <w:gridCol w:w="2160"/>
        <w:gridCol w:w="2160"/>
      </w:tblGrid>
      <w:tr w:rsidRPr="00327EB5" w:rsidR="009506F3" w:rsidTr="000A5D52" w14:paraId="575650F8" w14:textId="77777777">
        <w:tc>
          <w:tcPr>
            <w:tcW w:w="2160" w:type="dxa"/>
            <w:shd w:val="clear" w:color="auto" w:fill="D9D9D9" w:themeFill="background1" w:themeFillShade="D9"/>
          </w:tcPr>
          <w:p w:rsidRPr="00327EB5" w:rsidR="009506F3" w:rsidP="00595BBC" w:rsidRDefault="009506F3" w14:paraId="0DE66814" w14:textId="77777777">
            <w:pPr>
              <w:rPr>
                <w:rFonts w:asciiTheme="minorHAnsi" w:hAnsiTheme="minorHAnsi"/>
                <w:sz w:val="20"/>
                <w:szCs w:val="20"/>
                <w:lang w:val="en-GB"/>
              </w:rPr>
            </w:pPr>
            <w:r w:rsidRPr="00327EB5">
              <w:rPr>
                <w:rFonts w:asciiTheme="minorHAnsi" w:hAnsiTheme="minorHAnsi"/>
                <w:sz w:val="20"/>
                <w:szCs w:val="20"/>
                <w:lang w:val="en-GB"/>
              </w:rPr>
              <w:t xml:space="preserve">Категорія</w:t>
            </w:r>
          </w:p>
        </w:tc>
        <w:tc>
          <w:tcPr>
            <w:tcW w:w="2160" w:type="dxa"/>
            <w:shd w:val="clear" w:color="auto" w:fill="D9D9D9" w:themeFill="background1" w:themeFillShade="D9"/>
          </w:tcPr>
          <w:p w:rsidRPr="00327EB5" w:rsidR="009506F3" w:rsidP="00595BBC" w:rsidRDefault="009506F3" w14:paraId="5B337606" w14:textId="77777777">
            <w:pPr>
              <w:rPr>
                <w:rFonts w:asciiTheme="minorHAnsi" w:hAnsiTheme="minorHAnsi"/>
                <w:sz w:val="20"/>
                <w:szCs w:val="20"/>
                <w:lang w:val="en-GB"/>
              </w:rPr>
            </w:pPr>
            <w:r w:rsidRPr="00327EB5">
              <w:rPr>
                <w:rFonts w:asciiTheme="minorHAnsi" w:hAnsiTheme="minorHAnsi"/>
                <w:sz w:val="20"/>
                <w:szCs w:val="20"/>
                <w:lang w:val="en-GB"/>
              </w:rPr>
              <w:t xml:space="preserve">САТ (мм рт. ст.)</w:t>
            </w:r>
          </w:p>
        </w:tc>
        <w:tc>
          <w:tcPr>
            <w:tcW w:w="2160" w:type="dxa"/>
            <w:shd w:val="clear" w:color="auto" w:fill="D9D9D9" w:themeFill="background1" w:themeFillShade="D9"/>
          </w:tcPr>
          <w:p w:rsidRPr="00327EB5" w:rsidR="009506F3" w:rsidP="00595BBC" w:rsidRDefault="009506F3" w14:paraId="60439BD8"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shd w:val="clear" w:color="auto" w:fill="D9D9D9" w:themeFill="background1" w:themeFillShade="D9"/>
          </w:tcPr>
          <w:p w:rsidRPr="00327EB5" w:rsidR="009506F3" w:rsidP="00595BBC" w:rsidRDefault="009506F3" w14:paraId="1CBE9B3E" w14:textId="77777777">
            <w:pPr>
              <w:rPr>
                <w:rFonts w:asciiTheme="minorHAnsi" w:hAnsiTheme="minorHAnsi"/>
                <w:sz w:val="20"/>
                <w:szCs w:val="20"/>
                <w:lang w:val="en-GB"/>
              </w:rPr>
            </w:pPr>
            <w:r w:rsidRPr="00327EB5">
              <w:rPr>
                <w:rFonts w:asciiTheme="minorHAnsi" w:hAnsiTheme="minorHAnsi"/>
                <w:sz w:val="20"/>
                <w:szCs w:val="20"/>
                <w:lang w:val="en-GB"/>
              </w:rPr>
              <w:t xml:space="preserve">ДБП (мм рт. ст.)</w:t>
            </w:r>
          </w:p>
        </w:tc>
      </w:tr>
      <w:tr w:rsidRPr="00327EB5" w:rsidR="009506F3" w:rsidTr="00416437" w14:paraId="6BF9180B" w14:textId="77777777">
        <w:tc>
          <w:tcPr>
            <w:tcW w:w="2160" w:type="dxa"/>
          </w:tcPr>
          <w:p w:rsidRPr="00327EB5" w:rsidR="009506F3" w:rsidP="00595BBC" w:rsidRDefault="009506F3" w14:paraId="256D23D2" w14:textId="77777777">
            <w:pPr>
              <w:rPr>
                <w:rFonts w:asciiTheme="minorHAnsi" w:hAnsiTheme="minorHAnsi"/>
                <w:sz w:val="20"/>
                <w:szCs w:val="20"/>
                <w:lang w:val="en-GB"/>
              </w:rPr>
            </w:pPr>
            <w:r w:rsidRPr="00327EB5">
              <w:rPr>
                <w:rFonts w:asciiTheme="minorHAnsi" w:hAnsiTheme="minorHAnsi"/>
                <w:sz w:val="20"/>
                <w:szCs w:val="20"/>
                <w:lang w:val="en-GB"/>
              </w:rPr>
              <w:t xml:space="preserve">Оптимальний</w:t>
            </w:r>
          </w:p>
        </w:tc>
        <w:tc>
          <w:tcPr>
            <w:tcW w:w="2160" w:type="dxa"/>
          </w:tcPr>
          <w:p w:rsidRPr="00327EB5" w:rsidR="009506F3" w:rsidP="00595BBC" w:rsidRDefault="009506F3" w14:paraId="6703EE14" w14:textId="77777777">
            <w:pPr>
              <w:rPr>
                <w:rFonts w:asciiTheme="minorHAnsi" w:hAnsiTheme="minorHAnsi"/>
                <w:sz w:val="20"/>
                <w:szCs w:val="20"/>
                <w:lang w:val="en-GB"/>
              </w:rPr>
            </w:pPr>
            <w:r w:rsidRPr="00327EB5">
              <w:rPr>
                <w:rFonts w:asciiTheme="minorHAnsi" w:hAnsiTheme="minorHAnsi"/>
                <w:sz w:val="20"/>
                <w:szCs w:val="20"/>
                <w:lang w:val="en-GB"/>
              </w:rPr>
              <w:t xml:space="preserve">&lt;120</w:t>
            </w:r>
          </w:p>
        </w:tc>
        <w:tc>
          <w:tcPr>
            <w:tcW w:w="2160" w:type="dxa"/>
          </w:tcPr>
          <w:p w:rsidRPr="00327EB5" w:rsidR="009506F3" w:rsidP="00595BBC" w:rsidRDefault="009506F3" w14:paraId="1CD15759" w14:textId="77777777">
            <w:pPr>
              <w:rPr>
                <w:rFonts w:asciiTheme="minorHAnsi" w:hAnsiTheme="minorHAnsi"/>
                <w:sz w:val="20"/>
                <w:szCs w:val="20"/>
                <w:lang w:val="en-GB"/>
              </w:rPr>
            </w:pPr>
            <w:r w:rsidRPr="00327EB5">
              <w:rPr>
                <w:rFonts w:asciiTheme="minorHAnsi" w:hAnsiTheme="minorHAnsi"/>
                <w:sz w:val="20"/>
                <w:szCs w:val="20"/>
                <w:lang w:val="en-GB"/>
              </w:rPr>
              <w:t xml:space="preserve">і</w:t>
            </w:r>
          </w:p>
        </w:tc>
        <w:tc>
          <w:tcPr>
            <w:tcW w:w="2160" w:type="dxa"/>
          </w:tcPr>
          <w:p w:rsidRPr="00327EB5" w:rsidR="009506F3" w:rsidP="00595BBC" w:rsidRDefault="009506F3" w14:paraId="2610C242" w14:textId="77777777">
            <w:pPr>
              <w:rPr>
                <w:rFonts w:asciiTheme="minorHAnsi" w:hAnsiTheme="minorHAnsi"/>
                <w:sz w:val="20"/>
                <w:szCs w:val="20"/>
                <w:lang w:val="en-GB"/>
              </w:rPr>
            </w:pPr>
            <w:r w:rsidRPr="00327EB5">
              <w:rPr>
                <w:rFonts w:asciiTheme="minorHAnsi" w:hAnsiTheme="minorHAnsi"/>
                <w:sz w:val="20"/>
                <w:szCs w:val="20"/>
                <w:lang w:val="en-GB"/>
              </w:rPr>
              <w:t xml:space="preserve">&lt;80</w:t>
            </w:r>
          </w:p>
        </w:tc>
      </w:tr>
      <w:tr w:rsidRPr="00327EB5" w:rsidR="009506F3" w:rsidTr="00416437" w14:paraId="7659EDA4" w14:textId="77777777">
        <w:tc>
          <w:tcPr>
            <w:tcW w:w="2160" w:type="dxa"/>
          </w:tcPr>
          <w:p w:rsidRPr="00327EB5" w:rsidR="009506F3" w:rsidP="00595BBC" w:rsidRDefault="009506F3" w14:paraId="4E1C556E" w14:textId="77777777">
            <w:pPr>
              <w:rPr>
                <w:rFonts w:asciiTheme="minorHAnsi" w:hAnsiTheme="minorHAnsi"/>
                <w:sz w:val="20"/>
                <w:szCs w:val="20"/>
                <w:lang w:val="en-GB"/>
              </w:rPr>
            </w:pPr>
            <w:r w:rsidRPr="00327EB5">
              <w:rPr>
                <w:rFonts w:asciiTheme="minorHAnsi" w:hAnsiTheme="minorHAnsi"/>
                <w:sz w:val="20"/>
                <w:szCs w:val="20"/>
                <w:lang w:val="en-GB"/>
              </w:rPr>
              <w:t xml:space="preserve">Норма</w:t>
            </w:r>
          </w:p>
        </w:tc>
        <w:tc>
          <w:tcPr>
            <w:tcW w:w="2160" w:type="dxa"/>
          </w:tcPr>
          <w:p w:rsidRPr="00327EB5" w:rsidR="009506F3" w:rsidP="00595BBC" w:rsidRDefault="009506F3" w14:paraId="30064B7B" w14:textId="77777777">
            <w:pPr>
              <w:rPr>
                <w:rFonts w:asciiTheme="minorHAnsi" w:hAnsiTheme="minorHAnsi"/>
                <w:sz w:val="20"/>
                <w:szCs w:val="20"/>
                <w:lang w:val="en-GB"/>
              </w:rPr>
            </w:pPr>
            <w:r w:rsidRPr="00327EB5">
              <w:rPr>
                <w:rFonts w:asciiTheme="minorHAnsi" w:hAnsiTheme="minorHAnsi"/>
                <w:sz w:val="20"/>
                <w:szCs w:val="20"/>
                <w:lang w:val="en-GB"/>
              </w:rPr>
              <w:t xml:space="preserve">120–129</w:t>
            </w:r>
          </w:p>
        </w:tc>
        <w:tc>
          <w:tcPr>
            <w:tcW w:w="2160" w:type="dxa"/>
          </w:tcPr>
          <w:p w:rsidRPr="00327EB5" w:rsidR="009506F3" w:rsidP="00595BBC" w:rsidRDefault="009506F3" w14:paraId="7C8A8472"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tcPr>
          <w:p w:rsidRPr="00327EB5" w:rsidR="009506F3" w:rsidP="00595BBC" w:rsidRDefault="009506F3" w14:paraId="690816A7" w14:textId="77777777">
            <w:pPr>
              <w:rPr>
                <w:rFonts w:asciiTheme="minorHAnsi" w:hAnsiTheme="minorHAnsi"/>
                <w:sz w:val="20"/>
                <w:szCs w:val="20"/>
                <w:lang w:val="en-GB"/>
              </w:rPr>
            </w:pPr>
            <w:r w:rsidRPr="00327EB5">
              <w:rPr>
                <w:rFonts w:asciiTheme="minorHAnsi" w:hAnsiTheme="minorHAnsi"/>
                <w:sz w:val="20"/>
                <w:szCs w:val="20"/>
                <w:lang w:val="en-GB"/>
              </w:rPr>
              <w:t xml:space="preserve">80–84</w:t>
            </w:r>
          </w:p>
        </w:tc>
      </w:tr>
      <w:tr w:rsidRPr="00327EB5" w:rsidR="009506F3" w:rsidTr="00416437" w14:paraId="3B49A080" w14:textId="77777777">
        <w:tc>
          <w:tcPr>
            <w:tcW w:w="2160" w:type="dxa"/>
          </w:tcPr>
          <w:p w:rsidRPr="00327EB5" w:rsidR="009506F3" w:rsidP="00595BBC" w:rsidRDefault="009506F3" w14:paraId="72FE98C6" w14:textId="77777777">
            <w:pPr>
              <w:rPr>
                <w:rFonts w:asciiTheme="minorHAnsi" w:hAnsiTheme="minorHAnsi"/>
                <w:sz w:val="20"/>
                <w:szCs w:val="20"/>
                <w:lang w:val="en-GB"/>
              </w:rPr>
            </w:pPr>
            <w:r w:rsidRPr="00327EB5">
              <w:rPr>
                <w:rFonts w:asciiTheme="minorHAnsi" w:hAnsiTheme="minorHAnsi"/>
                <w:sz w:val="20"/>
                <w:szCs w:val="20"/>
                <w:lang w:val="en-GB"/>
              </w:rPr>
              <w:t xml:space="preserve">Високий </w:t>
            </w:r>
            <w:r w:rsidRPr="00327EB5">
              <w:rPr>
                <w:rFonts w:asciiTheme="minorHAnsi" w:hAnsiTheme="minorHAnsi"/>
                <w:sz w:val="20"/>
                <w:szCs w:val="20"/>
                <w:lang w:val="en-GB"/>
              </w:rPr>
              <w:t xml:space="preserve">нормальний</w:t>
            </w:r>
          </w:p>
        </w:tc>
        <w:tc>
          <w:tcPr>
            <w:tcW w:w="2160" w:type="dxa"/>
          </w:tcPr>
          <w:p w:rsidRPr="00327EB5" w:rsidR="009506F3" w:rsidP="00595BBC" w:rsidRDefault="009506F3" w14:paraId="2C37C8DC" w14:textId="77777777">
            <w:pPr>
              <w:rPr>
                <w:rFonts w:asciiTheme="minorHAnsi" w:hAnsiTheme="minorHAnsi"/>
                <w:sz w:val="20"/>
                <w:szCs w:val="20"/>
                <w:lang w:val="en-GB"/>
              </w:rPr>
            </w:pPr>
            <w:r w:rsidRPr="00327EB5">
              <w:rPr>
                <w:rFonts w:asciiTheme="minorHAnsi" w:hAnsiTheme="minorHAnsi"/>
                <w:sz w:val="20"/>
                <w:szCs w:val="20"/>
                <w:lang w:val="en-GB"/>
              </w:rPr>
              <w:t xml:space="preserve">130–139</w:t>
            </w:r>
          </w:p>
        </w:tc>
        <w:tc>
          <w:tcPr>
            <w:tcW w:w="2160" w:type="dxa"/>
          </w:tcPr>
          <w:p w:rsidRPr="00327EB5" w:rsidR="009506F3" w:rsidP="00595BBC" w:rsidRDefault="009506F3" w14:paraId="73216D2C"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tcPr>
          <w:p w:rsidRPr="00327EB5" w:rsidR="009506F3" w:rsidP="00595BBC" w:rsidRDefault="009506F3" w14:paraId="6466153D" w14:textId="77777777">
            <w:pPr>
              <w:rPr>
                <w:rFonts w:asciiTheme="minorHAnsi" w:hAnsiTheme="minorHAnsi"/>
                <w:sz w:val="20"/>
                <w:szCs w:val="20"/>
                <w:lang w:val="en-GB"/>
              </w:rPr>
            </w:pPr>
            <w:r w:rsidRPr="00327EB5">
              <w:rPr>
                <w:rFonts w:asciiTheme="minorHAnsi" w:hAnsiTheme="minorHAnsi"/>
                <w:sz w:val="20"/>
                <w:szCs w:val="20"/>
                <w:lang w:val="en-GB"/>
              </w:rPr>
              <w:t xml:space="preserve">85–89</w:t>
            </w:r>
          </w:p>
        </w:tc>
      </w:tr>
      <w:tr w:rsidRPr="00327EB5" w:rsidR="009506F3" w:rsidTr="00416437" w14:paraId="0B456223" w14:textId="77777777">
        <w:tc>
          <w:tcPr>
            <w:tcW w:w="2160" w:type="dxa"/>
          </w:tcPr>
          <w:p w:rsidRPr="00327EB5" w:rsidR="009506F3" w:rsidP="00595BBC" w:rsidRDefault="009506F3" w14:paraId="129F1217" w14:textId="77777777">
            <w:pPr>
              <w:rPr>
                <w:rFonts w:asciiTheme="minorHAnsi" w:hAnsiTheme="minorHAnsi"/>
                <w:sz w:val="20"/>
                <w:szCs w:val="20"/>
                <w:lang w:val="en-GB"/>
              </w:rPr>
            </w:pPr>
            <w:r w:rsidRPr="00327EB5">
              <w:rPr>
                <w:rFonts w:asciiTheme="minorHAnsi" w:hAnsiTheme="minorHAnsi"/>
                <w:sz w:val="20"/>
                <w:szCs w:val="20"/>
                <w:lang w:val="en-GB"/>
              </w:rPr>
              <w:t xml:space="preserve">1 ступінь ГХ</w:t>
            </w:r>
          </w:p>
        </w:tc>
        <w:tc>
          <w:tcPr>
            <w:tcW w:w="2160" w:type="dxa"/>
          </w:tcPr>
          <w:p w:rsidRPr="00327EB5" w:rsidR="009506F3" w:rsidP="00595BBC" w:rsidRDefault="009506F3" w14:paraId="7B85A9AF" w14:textId="77777777">
            <w:pPr>
              <w:rPr>
                <w:rFonts w:asciiTheme="minorHAnsi" w:hAnsiTheme="minorHAnsi"/>
                <w:sz w:val="20"/>
                <w:szCs w:val="20"/>
                <w:lang w:val="en-GB"/>
              </w:rPr>
            </w:pPr>
            <w:r w:rsidRPr="00327EB5">
              <w:rPr>
                <w:rFonts w:asciiTheme="minorHAnsi" w:hAnsiTheme="minorHAnsi"/>
                <w:sz w:val="20"/>
                <w:szCs w:val="20"/>
                <w:lang w:val="en-GB"/>
              </w:rPr>
              <w:t xml:space="preserve">140–159</w:t>
            </w:r>
          </w:p>
        </w:tc>
        <w:tc>
          <w:tcPr>
            <w:tcW w:w="2160" w:type="dxa"/>
          </w:tcPr>
          <w:p w:rsidRPr="00327EB5" w:rsidR="009506F3" w:rsidP="00595BBC" w:rsidRDefault="009506F3" w14:paraId="51CB9AA8"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tcPr>
          <w:p w:rsidRPr="00327EB5" w:rsidR="009506F3" w:rsidP="00595BBC" w:rsidRDefault="009506F3" w14:paraId="0AF8F115" w14:textId="77777777">
            <w:pPr>
              <w:rPr>
                <w:rFonts w:asciiTheme="minorHAnsi" w:hAnsiTheme="minorHAnsi"/>
                <w:sz w:val="20"/>
                <w:szCs w:val="20"/>
                <w:lang w:val="en-GB"/>
              </w:rPr>
            </w:pPr>
            <w:r w:rsidRPr="00327EB5">
              <w:rPr>
                <w:rFonts w:asciiTheme="minorHAnsi" w:hAnsiTheme="minorHAnsi"/>
                <w:sz w:val="20"/>
                <w:szCs w:val="20"/>
                <w:lang w:val="en-GB"/>
              </w:rPr>
              <w:t xml:space="preserve">90–99</w:t>
            </w:r>
          </w:p>
        </w:tc>
      </w:tr>
      <w:tr w:rsidRPr="00327EB5" w:rsidR="009506F3" w:rsidTr="00416437" w14:paraId="07C575F7" w14:textId="77777777">
        <w:tc>
          <w:tcPr>
            <w:tcW w:w="2160" w:type="dxa"/>
          </w:tcPr>
          <w:p w:rsidRPr="00327EB5" w:rsidR="009506F3" w:rsidP="00595BBC" w:rsidRDefault="009506F3" w14:paraId="7FD29255" w14:textId="77777777">
            <w:pPr>
              <w:rPr>
                <w:rFonts w:asciiTheme="minorHAnsi" w:hAnsiTheme="minorHAnsi"/>
                <w:sz w:val="20"/>
                <w:szCs w:val="20"/>
                <w:lang w:val="en-GB"/>
              </w:rPr>
            </w:pPr>
            <w:r w:rsidRPr="00327EB5">
              <w:rPr>
                <w:rFonts w:asciiTheme="minorHAnsi" w:hAnsiTheme="minorHAnsi"/>
                <w:sz w:val="20"/>
                <w:szCs w:val="20"/>
                <w:lang w:val="en-GB"/>
              </w:rPr>
              <w:t xml:space="preserve">Гіпертонія 2 ступеня</w:t>
            </w:r>
          </w:p>
        </w:tc>
        <w:tc>
          <w:tcPr>
            <w:tcW w:w="2160" w:type="dxa"/>
          </w:tcPr>
          <w:p w:rsidRPr="00327EB5" w:rsidR="009506F3" w:rsidP="00595BBC" w:rsidRDefault="009506F3" w14:paraId="4C44BADE" w14:textId="77777777">
            <w:pPr>
              <w:rPr>
                <w:rFonts w:asciiTheme="minorHAnsi" w:hAnsiTheme="minorHAnsi"/>
                <w:sz w:val="20"/>
                <w:szCs w:val="20"/>
                <w:lang w:val="en-GB"/>
              </w:rPr>
            </w:pPr>
            <w:r w:rsidRPr="00327EB5">
              <w:rPr>
                <w:rFonts w:asciiTheme="minorHAnsi" w:hAnsiTheme="minorHAnsi"/>
                <w:sz w:val="20"/>
                <w:szCs w:val="20"/>
                <w:lang w:val="en-GB"/>
              </w:rPr>
              <w:t xml:space="preserve">160–179</w:t>
            </w:r>
          </w:p>
        </w:tc>
        <w:tc>
          <w:tcPr>
            <w:tcW w:w="2160" w:type="dxa"/>
          </w:tcPr>
          <w:p w:rsidRPr="00327EB5" w:rsidR="009506F3" w:rsidP="00595BBC" w:rsidRDefault="009506F3" w14:paraId="03C1B763"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tcPr>
          <w:p w:rsidRPr="00327EB5" w:rsidR="009506F3" w:rsidP="00595BBC" w:rsidRDefault="009506F3" w14:paraId="39A4F12F" w14:textId="77777777">
            <w:pPr>
              <w:rPr>
                <w:rFonts w:asciiTheme="minorHAnsi" w:hAnsiTheme="minorHAnsi"/>
                <w:sz w:val="20"/>
                <w:szCs w:val="20"/>
                <w:lang w:val="en-GB"/>
              </w:rPr>
            </w:pPr>
            <w:r w:rsidRPr="00327EB5">
              <w:rPr>
                <w:rFonts w:asciiTheme="minorHAnsi" w:hAnsiTheme="minorHAnsi"/>
                <w:sz w:val="20"/>
                <w:szCs w:val="20"/>
                <w:lang w:val="en-GB"/>
              </w:rPr>
              <w:t xml:space="preserve">100–109</w:t>
            </w:r>
          </w:p>
        </w:tc>
      </w:tr>
      <w:tr w:rsidRPr="00327EB5" w:rsidR="009506F3" w:rsidTr="00416437" w14:paraId="2B6C5F96" w14:textId="77777777">
        <w:tc>
          <w:tcPr>
            <w:tcW w:w="2160" w:type="dxa"/>
          </w:tcPr>
          <w:p w:rsidRPr="00327EB5" w:rsidR="009506F3" w:rsidP="00595BBC" w:rsidRDefault="009506F3" w14:paraId="3D4B28B2" w14:textId="77777777">
            <w:pPr>
              <w:rPr>
                <w:rFonts w:asciiTheme="minorHAnsi" w:hAnsiTheme="minorHAnsi"/>
                <w:sz w:val="20"/>
                <w:szCs w:val="20"/>
                <w:lang w:val="en-GB"/>
              </w:rPr>
            </w:pPr>
            <w:r w:rsidRPr="00327EB5">
              <w:rPr>
                <w:rFonts w:asciiTheme="minorHAnsi" w:hAnsiTheme="minorHAnsi"/>
                <w:sz w:val="20"/>
                <w:szCs w:val="20"/>
                <w:lang w:val="en-GB"/>
              </w:rPr>
              <w:t xml:space="preserve">Гіпертонія 3 ступеня</w:t>
            </w:r>
          </w:p>
        </w:tc>
        <w:tc>
          <w:tcPr>
            <w:tcW w:w="2160" w:type="dxa"/>
          </w:tcPr>
          <w:p w:rsidRPr="00327EB5" w:rsidR="009506F3" w:rsidP="00595BBC" w:rsidRDefault="009506F3" w14:paraId="076515B3" w14:textId="77777777">
            <w:pPr>
              <w:rPr>
                <w:rFonts w:asciiTheme="minorHAnsi" w:hAnsiTheme="minorHAnsi"/>
                <w:sz w:val="20"/>
                <w:szCs w:val="20"/>
                <w:lang w:val="en-GB"/>
              </w:rPr>
            </w:pPr>
            <w:r w:rsidRPr="00327EB5">
              <w:rPr>
                <w:rFonts w:asciiTheme="minorHAnsi" w:hAnsiTheme="minorHAnsi"/>
                <w:sz w:val="20"/>
                <w:szCs w:val="20"/>
                <w:lang w:val="en-GB"/>
              </w:rPr>
              <w:t xml:space="preserve">≥180</w:t>
            </w:r>
          </w:p>
        </w:tc>
        <w:tc>
          <w:tcPr>
            <w:tcW w:w="2160" w:type="dxa"/>
          </w:tcPr>
          <w:p w:rsidRPr="00327EB5" w:rsidR="009506F3" w:rsidP="00595BBC" w:rsidRDefault="009506F3" w14:paraId="4BFE301F" w14:textId="77777777">
            <w:pPr>
              <w:rPr>
                <w:rFonts w:asciiTheme="minorHAnsi" w:hAnsiTheme="minorHAnsi"/>
                <w:sz w:val="20"/>
                <w:szCs w:val="20"/>
                <w:lang w:val="en-GB"/>
              </w:rPr>
            </w:pPr>
            <w:r w:rsidRPr="00327EB5">
              <w:rPr>
                <w:rFonts w:asciiTheme="minorHAnsi" w:hAnsiTheme="minorHAnsi"/>
                <w:sz w:val="20"/>
                <w:szCs w:val="20"/>
                <w:lang w:val="en-GB"/>
              </w:rPr>
              <w:t xml:space="preserve">та/або</w:t>
            </w:r>
          </w:p>
        </w:tc>
        <w:tc>
          <w:tcPr>
            <w:tcW w:w="2160" w:type="dxa"/>
          </w:tcPr>
          <w:p w:rsidRPr="00327EB5" w:rsidR="009506F3" w:rsidP="00595BBC" w:rsidRDefault="009506F3" w14:paraId="7188E2A9" w14:textId="77777777">
            <w:pPr>
              <w:rPr>
                <w:rFonts w:asciiTheme="minorHAnsi" w:hAnsiTheme="minorHAnsi"/>
                <w:sz w:val="20"/>
                <w:szCs w:val="20"/>
                <w:lang w:val="en-GB"/>
              </w:rPr>
            </w:pPr>
            <w:r w:rsidRPr="00327EB5">
              <w:rPr>
                <w:rFonts w:asciiTheme="minorHAnsi" w:hAnsiTheme="minorHAnsi"/>
                <w:sz w:val="20"/>
                <w:szCs w:val="20"/>
                <w:lang w:val="en-GB"/>
              </w:rPr>
              <w:t xml:space="preserve">≥110</w:t>
            </w:r>
          </w:p>
        </w:tc>
      </w:tr>
      <w:tr w:rsidRPr="00327EB5" w:rsidR="009506F3" w:rsidTr="00416437" w14:paraId="0211BC14" w14:textId="77777777">
        <w:tc>
          <w:tcPr>
            <w:tcW w:w="2160" w:type="dxa"/>
          </w:tcPr>
          <w:p w:rsidRPr="00327EB5" w:rsidR="009506F3" w:rsidP="00595BBC" w:rsidRDefault="009506F3" w14:paraId="779BD06F" w14:textId="77777777">
            <w:pPr>
              <w:rPr>
                <w:rFonts w:asciiTheme="minorHAnsi" w:hAnsiTheme="minorHAnsi"/>
                <w:sz w:val="20"/>
                <w:szCs w:val="20"/>
                <w:lang w:val="en-GB"/>
              </w:rPr>
            </w:pPr>
            <w:r w:rsidRPr="00327EB5">
              <w:rPr>
                <w:rFonts w:asciiTheme="minorHAnsi" w:hAnsiTheme="minorHAnsi"/>
                <w:sz w:val="20"/>
                <w:szCs w:val="20"/>
                <w:lang w:val="en-GB"/>
              </w:rPr>
              <w:t xml:space="preserve">Ізольована систолічна ГН</w:t>
            </w:r>
          </w:p>
        </w:tc>
        <w:tc>
          <w:tcPr>
            <w:tcW w:w="2160" w:type="dxa"/>
          </w:tcPr>
          <w:p w:rsidRPr="00327EB5" w:rsidR="009506F3" w:rsidP="00595BBC" w:rsidRDefault="009506F3" w14:paraId="2F983573" w14:textId="77777777">
            <w:pPr>
              <w:rPr>
                <w:rFonts w:asciiTheme="minorHAnsi" w:hAnsiTheme="minorHAnsi"/>
                <w:sz w:val="20"/>
                <w:szCs w:val="20"/>
                <w:lang w:val="en-GB"/>
              </w:rPr>
            </w:pPr>
            <w:r w:rsidRPr="00327EB5">
              <w:rPr>
                <w:rFonts w:asciiTheme="minorHAnsi" w:hAnsiTheme="minorHAnsi"/>
                <w:sz w:val="20"/>
                <w:szCs w:val="20"/>
                <w:lang w:val="en-GB"/>
              </w:rPr>
              <w:t xml:space="preserve">≥140</w:t>
            </w:r>
          </w:p>
        </w:tc>
        <w:tc>
          <w:tcPr>
            <w:tcW w:w="2160" w:type="dxa"/>
          </w:tcPr>
          <w:p w:rsidRPr="00327EB5" w:rsidR="009506F3" w:rsidP="00595BBC" w:rsidRDefault="009506F3" w14:paraId="7D4751D1" w14:textId="77777777">
            <w:pPr>
              <w:rPr>
                <w:rFonts w:asciiTheme="minorHAnsi" w:hAnsiTheme="minorHAnsi"/>
                <w:sz w:val="20"/>
                <w:szCs w:val="20"/>
                <w:lang w:val="en-GB"/>
              </w:rPr>
            </w:pPr>
            <w:r w:rsidRPr="00327EB5">
              <w:rPr>
                <w:rFonts w:asciiTheme="minorHAnsi" w:hAnsiTheme="minorHAnsi"/>
                <w:sz w:val="20"/>
                <w:szCs w:val="20"/>
                <w:lang w:val="en-GB"/>
              </w:rPr>
              <w:t xml:space="preserve">та</w:t>
            </w:r>
          </w:p>
        </w:tc>
        <w:tc>
          <w:tcPr>
            <w:tcW w:w="2160" w:type="dxa"/>
          </w:tcPr>
          <w:p w:rsidRPr="00327EB5" w:rsidR="009506F3" w:rsidP="00595BBC" w:rsidRDefault="009506F3" w14:paraId="341AC559" w14:textId="77777777">
            <w:pPr>
              <w:rPr>
                <w:rFonts w:asciiTheme="minorHAnsi" w:hAnsiTheme="minorHAnsi"/>
                <w:sz w:val="20"/>
                <w:szCs w:val="20"/>
                <w:lang w:val="en-GB"/>
              </w:rPr>
            </w:pPr>
            <w:r w:rsidRPr="00327EB5">
              <w:rPr>
                <w:rFonts w:asciiTheme="minorHAnsi" w:hAnsiTheme="minorHAnsi"/>
                <w:sz w:val="20"/>
                <w:szCs w:val="20"/>
                <w:lang w:val="en-GB"/>
              </w:rPr>
              <w:t xml:space="preserve">&lt;90</w:t>
            </w:r>
          </w:p>
        </w:tc>
      </w:tr>
    </w:tbl>
    <w:p w:rsidRPr="00327EB5" w:rsidR="009506F3" w:rsidP="00595BBC" w:rsidRDefault="009506F3" w14:paraId="52661CCF" w14:textId="0B375466">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Діагноз: виміряйте обидві руки (використовуйте вищий показник). Підтвердьте результатами повторних вимірювань у різні дні; корисним є домашній/амбулаторний моніторинг.</w:t>
      </w:r>
    </w:p>
    <w:p w:rsidRPr="00327EB5" w:rsidR="009506F3" w:rsidP="00141251" w:rsidRDefault="009506F3" w14:paraId="428293DC" w14:textId="34B30225">
      <w:pPr>
        <w:spacing w:before="120" w:after="120"/>
        <w:ind w:firstLine="426"/>
        <w:rPr>
          <w:rFonts w:asciiTheme="minorHAnsi" w:hAnsiTheme="minorHAnsi"/>
          <w:lang w:val="en-GB"/>
        </w:rPr>
      </w:pPr>
      <w:r w:rsidRPr="00327EB5">
        <w:rPr>
          <w:rFonts w:asciiTheme="minorHAnsi" w:hAnsiTheme="minorHAnsi"/>
          <w:lang w:val="en-GB"/>
        </w:rPr>
        <w:t xml:space="preserve">Б) Мінімальне </w:t>
      </w:r>
      <w:r w:rsidRPr="00327EB5">
        <w:rPr>
          <w:rFonts w:asciiTheme="minorHAnsi" w:hAnsiTheme="minorHAnsi"/>
          <w:lang w:val="en-GB"/>
        </w:rPr>
        <w:t xml:space="preserve">обстеження при новодіагностованій гіпертонії</w:t>
      </w:r>
    </w:p>
    <w:p w:rsidRPr="00327EB5" w:rsidR="009506F3" w:rsidP="00141251" w:rsidRDefault="009506F3" w14:paraId="266F2AAD" w14:textId="77777777">
      <w:pPr>
        <w:pStyle w:val="Felsorols"/>
        <w:tabs>
          <w:tab w:val="num" w:pos="1134"/>
        </w:tabs>
        <w:spacing w:before="120" w:after="120" w:line="240" w:lineRule="auto"/>
        <w:ind w:start="1134" w:hanging="283"/>
        <w:contextualSpacing w:val="0"/>
        <w:rPr>
          <w:lang w:val="en-GB"/>
        </w:rPr>
      </w:pPr>
      <w:r w:rsidRPr="00327EB5">
        <w:rPr>
          <w:lang w:val="en-GB"/>
        </w:rPr>
        <w:t xml:space="preserve">Фізикальне обстеження (включаючи неврологічний статус).</w:t>
      </w:r>
    </w:p>
    <w:p w:rsidRPr="00327EB5" w:rsidR="009506F3" w:rsidP="00141251" w:rsidRDefault="009506F3" w14:paraId="11C4FAD4" w14:textId="77777777">
      <w:pPr>
        <w:pStyle w:val="Felsorols"/>
        <w:tabs>
          <w:tab w:val="num" w:pos="1134"/>
        </w:tabs>
        <w:spacing w:before="120" w:after="120" w:line="240" w:lineRule="auto"/>
        <w:ind w:start="1134" w:hanging="283"/>
        <w:contextualSpacing w:val="0"/>
        <w:rPr>
          <w:lang w:val="en-GB"/>
        </w:rPr>
      </w:pPr>
      <w:r w:rsidRPr="00327EB5">
        <w:rPr>
          <w:lang w:val="en-GB"/>
        </w:rPr>
        <w:t xml:space="preserve">12-канальна ЕКГ (оцінка ГЛШ).</w:t>
      </w:r>
    </w:p>
    <w:p w:rsidRPr="00327EB5" w:rsidR="009506F3" w:rsidP="00141251" w:rsidRDefault="009506F3" w14:paraId="4CD75189" w14:textId="77777777">
      <w:pPr>
        <w:pStyle w:val="Felsorols"/>
        <w:tabs>
          <w:tab w:val="num" w:pos="1134"/>
        </w:tabs>
        <w:spacing w:before="120" w:after="120" w:line="240" w:lineRule="auto"/>
        <w:ind w:start="1134" w:hanging="283"/>
        <w:contextualSpacing w:val="0"/>
        <w:rPr>
          <w:lang w:val="en-GB"/>
        </w:rPr>
      </w:pPr>
      <w:r w:rsidRPr="00327EB5">
        <w:rPr>
          <w:lang w:val="en-GB"/>
        </w:rPr>
        <w:t xml:space="preserve">Лабораторні аналізи: загальний аналіз крові, аналіз сечі, глюкоза натще, креатинін/eGFR, ліпіди (± АЛТ, ТТГ, </w:t>
      </w:r>
      <w:r w:rsidRPr="00327EB5">
        <w:rPr>
          <w:lang w:val="en-GB"/>
        </w:rPr>
        <w:t xml:space="preserve">співвідношення альбумін-креатинін за показаннями).</w:t>
      </w:r>
    </w:p>
    <w:p w:rsidRPr="00327EB5" w:rsidR="009506F3" w:rsidP="00141251" w:rsidRDefault="009506F3" w14:paraId="7B5FC949" w14:textId="77777777">
      <w:pPr>
        <w:spacing w:before="120" w:after="120"/>
        <w:ind w:start="426"/>
        <w:rPr>
          <w:rFonts w:asciiTheme="minorHAnsi" w:hAnsiTheme="minorHAnsi"/>
          <w:lang w:val="en-GB"/>
        </w:rPr>
      </w:pPr>
      <w:r w:rsidRPr="00327EB5">
        <w:rPr>
          <w:rFonts w:asciiTheme="minorHAnsi" w:hAnsiTheme="minorHAnsi"/>
          <w:lang w:val="en-GB"/>
        </w:rPr>
        <w:t xml:space="preserve">В) Цілі лікування – короткий посібник</w:t>
      </w:r>
    </w:p>
    <w:p w:rsidRPr="00327EB5" w:rsidR="009506F3" w:rsidP="00141251" w:rsidRDefault="009506F3" w14:paraId="24B9F187" w14:textId="77777777">
      <w:pPr>
        <w:pStyle w:val="Felsorols"/>
        <w:tabs>
          <w:tab w:val="num" w:pos="993"/>
        </w:tabs>
        <w:spacing w:before="120" w:after="120" w:line="240" w:lineRule="auto"/>
        <w:ind w:start="1134" w:hanging="283"/>
        <w:contextualSpacing w:val="0"/>
        <w:rPr>
          <w:lang w:val="en-GB"/>
        </w:rPr>
      </w:pPr>
      <w:r w:rsidRPr="00327EB5">
        <w:rPr>
          <w:lang w:val="en-GB"/>
        </w:rPr>
        <w:t xml:space="preserve">Загальна клінічна ціль: &lt;140/90 мм рт. ст.; якщо переноситься, &lt;130/80 мм рт. ст. (літні люди: САТ 130–139).</w:t>
      </w:r>
    </w:p>
    <w:p w:rsidRPr="00327EB5" w:rsidR="009506F3" w:rsidP="00141251" w:rsidRDefault="009506F3" w14:paraId="0C739333" w14:textId="77777777">
      <w:pPr>
        <w:pStyle w:val="Felsorols"/>
        <w:tabs>
          <w:tab w:val="num" w:pos="993"/>
        </w:tabs>
        <w:spacing w:before="120" w:after="120" w:line="240" w:lineRule="auto"/>
        <w:ind w:start="1134" w:hanging="283"/>
        <w:contextualSpacing w:val="0"/>
        <w:rPr>
          <w:lang w:val="en-GB"/>
        </w:rPr>
      </w:pPr>
      <w:r w:rsidRPr="00327EB5">
        <w:rPr>
          <w:lang w:val="en-GB"/>
        </w:rPr>
        <w:t xml:space="preserve">Поєднуйте заходи щодо способу життя з фармакотерапією на основі ризику та вихідного АТ.</w:t>
      </w:r>
    </w:p>
    <w:p w:rsidRPr="00327EB5" w:rsidR="009506F3" w:rsidP="00141251" w:rsidRDefault="009506F3" w14:paraId="48E2C61F" w14:textId="77777777">
      <w:pPr>
        <w:pStyle w:val="Felsorols"/>
        <w:tabs>
          <w:tab w:val="num" w:pos="993"/>
        </w:tabs>
        <w:spacing w:before="120" w:after="120" w:line="240" w:lineRule="auto"/>
        <w:ind w:start="1134" w:hanging="283"/>
        <w:contextualSpacing w:val="0"/>
        <w:rPr>
          <w:lang w:val="en-GB"/>
        </w:rPr>
      </w:pPr>
      <w:r w:rsidRPr="00327EB5">
        <w:rPr>
          <w:lang w:val="en-GB"/>
        </w:rPr>
        <w:t xml:space="preserve">Статини/аспірин застосовувати лише за показаннями індивідуального серцево-судинного ризику або встановленого серцево-судинного захворювання.</w:t>
      </w:r>
    </w:p>
    <w:p w:rsidRPr="00327EB5" w:rsidR="009506F3" w:rsidP="00141251" w:rsidRDefault="009506F3" w14:paraId="3ED76EC0" w14:textId="77777777">
      <w:pPr>
        <w:spacing w:before="120" w:after="120"/>
        <w:rPr>
          <w:rFonts w:asciiTheme="minorHAnsi" w:hAnsiTheme="minorHAnsi"/>
          <w:lang w:val="en-GB"/>
        </w:rPr>
      </w:pPr>
      <w:r w:rsidRPr="00327EB5">
        <w:rPr>
          <w:rFonts w:asciiTheme="minorHAnsi" w:hAnsiTheme="minorHAnsi"/>
          <w:lang w:val="en-GB"/>
        </w:rPr>
        <w:t xml:space="preserve">Підказки щодо випадків (короткий набір)</w:t>
      </w:r>
    </w:p>
    <w:p w:rsidRPr="00327EB5" w:rsidR="009506F3" w:rsidP="00141251" w:rsidRDefault="009506F3" w14:paraId="69C08D45" w14:textId="77777777">
      <w:pPr>
        <w:pStyle w:val="Felsorols"/>
        <w:tabs>
          <w:tab w:val="num" w:pos="993"/>
        </w:tabs>
        <w:spacing w:before="120" w:after="120" w:line="240" w:lineRule="auto"/>
        <w:ind w:start="993" w:hanging="142"/>
        <w:contextualSpacing w:val="0"/>
        <w:rPr>
          <w:lang w:val="en-GB"/>
        </w:rPr>
      </w:pPr>
      <w:r w:rsidRPr="00327EB5">
        <w:rPr>
          <w:lang w:val="en-GB"/>
        </w:rPr>
        <w:t xml:space="preserve">Випадок 1 (</w:t>
      </w:r>
      <w:r w:rsidRPr="00327EB5">
        <w:rPr>
          <w:lang w:val="en-GB"/>
        </w:rPr>
        <w:t xml:space="preserve">39-річний курець, АТ 145/95): встановити діагноз; додаткові питання; терміни SCORE2; початковий </w:t>
      </w:r>
      <w:r w:rsidRPr="00327EB5">
        <w:rPr>
          <w:lang w:val="en-GB"/>
        </w:rPr>
        <w:t xml:space="preserve">нефармакологічний план (відмова від куріння, вага, активність, DASH).</w:t>
      </w:r>
    </w:p>
    <w:p w:rsidRPr="00327EB5" w:rsidR="009506F3" w:rsidP="00141251" w:rsidRDefault="009506F3" w14:paraId="1AF881E3" w14:textId="77777777">
      <w:pPr>
        <w:pStyle w:val="Felsorols"/>
        <w:tabs>
          <w:tab w:val="num" w:pos="993"/>
        </w:tabs>
        <w:spacing w:before="120" w:after="120" w:line="240" w:lineRule="auto"/>
        <w:ind w:start="993" w:hanging="142"/>
        <w:contextualSpacing w:val="0"/>
        <w:rPr>
          <w:lang w:val="en-GB"/>
        </w:rPr>
      </w:pPr>
      <w:r w:rsidRPr="00327EB5">
        <w:rPr>
          <w:lang w:val="en-GB"/>
        </w:rPr>
        <w:t xml:space="preserve">Випадок 2 (</w:t>
      </w:r>
      <w:r w:rsidRPr="00327EB5">
        <w:rPr>
          <w:lang w:val="en-GB"/>
        </w:rPr>
        <w:t xml:space="preserve">52-річний, АТ 160/100, НПЗП та назальні вазоконстриктори): цільове обстеження/лабораторні дослідження; </w:t>
      </w:r>
      <w:r w:rsidRPr="00327EB5">
        <w:rPr>
          <w:lang w:val="en-GB"/>
        </w:rPr>
        <w:t xml:space="preserve">гіпертонія, спричинена ліками; початкова терапія та </w:t>
      </w:r>
      <w:r w:rsidRPr="00327EB5">
        <w:rPr>
          <w:lang w:val="en-GB"/>
        </w:rPr>
        <w:t xml:space="preserve">графік подальшого спостереження.</w:t>
      </w:r>
    </w:p>
    <w:p w:rsidRPr="00327EB5" w:rsidR="00512BD1" w:rsidP="00141251" w:rsidRDefault="009506F3" w14:paraId="53A50C50" w14:textId="26DC86E0">
      <w:pPr>
        <w:pStyle w:val="Felsorols"/>
        <w:tabs>
          <w:tab w:val="num" w:pos="993"/>
        </w:tabs>
        <w:spacing w:before="120" w:after="120" w:line="240" w:lineRule="auto"/>
        <w:ind w:start="993" w:hanging="142"/>
        <w:contextualSpacing w:val="0"/>
        <w:rPr>
          <w:lang w:val="en-GB"/>
        </w:rPr>
      </w:pPr>
      <w:r w:rsidRPr="00327EB5">
        <w:rPr>
          <w:lang w:val="en-GB"/>
        </w:rPr>
        <w:t xml:space="preserve">Випадок 3 (</w:t>
      </w:r>
      <w:r w:rsidRPr="00327EB5">
        <w:rPr>
          <w:lang w:val="en-GB"/>
        </w:rPr>
        <w:t xml:space="preserve">62-річний, АТ 180/110, </w:t>
      </w:r>
      <w:r w:rsidRPr="00327EB5">
        <w:rPr>
          <w:lang w:val="en-GB"/>
        </w:rPr>
        <w:t xml:space="preserve">тривала ГТН): термінові та екстрені ознаки; комбінована терапія; цілі у літніх людей; дотримання режиму та безпека.</w:t>
      </w:r>
    </w:p>
    <w:p w:rsidRPr="00327EB5" w:rsidR="009506F3" w:rsidP="00141251" w:rsidRDefault="009506F3" w14:paraId="4D2C590B" w14:textId="513AB0FF">
      <w:pPr>
        <w:spacing w:before="120" w:after="120"/>
        <w:rPr>
          <w:rFonts w:asciiTheme="minorHAnsi" w:hAnsiTheme="minorHAnsi"/>
          <w:b/>
          <w:bCs/>
          <w:lang w:val="en-GB"/>
        </w:rPr>
      </w:pPr>
      <w:r w:rsidRPr="00327EB5">
        <w:rPr>
          <w:rFonts w:asciiTheme="minorHAnsi" w:hAnsiTheme="minorHAnsi"/>
          <w:b/>
          <w:bCs/>
          <w:lang w:val="en-GB"/>
        </w:rPr>
        <w:t xml:space="preserve">MCQ – Перевірка знань (10 питань)</w:t>
      </w:r>
    </w:p>
    <w:p w:rsidRPr="00327EB5" w:rsidR="009506F3" w:rsidP="00141251" w:rsidRDefault="009506F3" w14:paraId="3960CE04"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1) Яка категорія АТ відповідає САТ 130–139 або ДАТ 85–89 мм рт. ст. (клінічна)?</w:t>
      </w:r>
    </w:p>
    <w:p w:rsidRPr="00327EB5" w:rsidR="009506F3" w:rsidP="00141251" w:rsidRDefault="009506F3" w14:paraId="51CC532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Оптимальний</w:t>
      </w:r>
    </w:p>
    <w:p w:rsidRPr="00327EB5" w:rsidR="009506F3" w:rsidP="00141251" w:rsidRDefault="009506F3" w14:paraId="26A002D9"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lastRenderedPageBreak/>
      </w:r>
      <w:r w:rsidRPr="00327EB5">
        <w:rPr>
          <w:rFonts w:asciiTheme="minorHAnsi" w:hAnsiTheme="minorHAnsi"/>
          <w:sz w:val="22"/>
          <w:szCs w:val="22"/>
          <w:lang w:val="en-GB"/>
        </w:rPr>
        <w:t xml:space="preserve">   B) Нормальний</w:t>
      </w:r>
    </w:p>
    <w:p w:rsidRPr="00327EB5" w:rsidR="009506F3" w:rsidP="00141251" w:rsidRDefault="009506F3" w14:paraId="639A1154"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 </w:t>
      </w:r>
      <w:r w:rsidRPr="00327EB5">
        <w:rPr>
          <w:rFonts w:asciiTheme="minorHAnsi" w:hAnsiTheme="minorHAnsi"/>
          <w:sz w:val="22"/>
          <w:szCs w:val="22"/>
          <w:lang w:val="en-GB"/>
        </w:rPr>
        <w:t xml:space="preserve">Висока норма</w:t>
      </w:r>
    </w:p>
    <w:p w:rsidRPr="00327EB5" w:rsidR="009506F3" w:rsidP="00141251" w:rsidRDefault="009506F3" w14:paraId="28979CD5"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1 ступінь</w:t>
      </w:r>
    </w:p>
    <w:p w:rsidRPr="00327EB5" w:rsidR="009506F3" w:rsidP="00141251" w:rsidRDefault="009506F3" w14:paraId="5B685EA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C</w:t>
      </w:r>
    </w:p>
    <w:p w:rsidRPr="00327EB5" w:rsidR="009506F3" w:rsidP="00141251" w:rsidRDefault="009506F3" w14:paraId="352008A5" w14:textId="77777777">
      <w:pPr>
        <w:spacing w:before="120" w:after="120"/>
        <w:rPr>
          <w:rFonts w:asciiTheme="minorHAnsi" w:hAnsiTheme="minorHAnsi"/>
          <w:sz w:val="22"/>
          <w:szCs w:val="22"/>
          <w:lang w:val="en-GB"/>
        </w:rPr>
      </w:pPr>
    </w:p>
    <w:p w:rsidRPr="00327EB5" w:rsidR="009506F3" w:rsidP="00141251" w:rsidRDefault="009506F3" w14:paraId="4E036316" w14:textId="7AC365A9">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2) </w:t>
      </w:r>
      <w:r w:rsidRPr="00327EB5">
        <w:rPr>
          <w:rFonts w:asciiTheme="minorHAnsi" w:hAnsiTheme="minorHAnsi"/>
          <w:sz w:val="22"/>
          <w:szCs w:val="22"/>
          <w:lang w:val="en-GB"/>
        </w:rPr>
        <w:t xml:space="preserve">Стратегія першої лінії для більшості новодіагностованих випадків ГХ у первинній медичній допомозі:</w:t>
      </w:r>
    </w:p>
    <w:p w:rsidRPr="00327EB5" w:rsidR="009506F3" w:rsidP="00141251" w:rsidRDefault="009506F3" w14:paraId="72FD34F5"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Універсальна монотерапія</w:t>
      </w:r>
    </w:p>
    <w:p w:rsidRPr="00327EB5" w:rsidR="009506F3" w:rsidP="00141251" w:rsidRDefault="009506F3" w14:paraId="76E57F68"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Зміна способу життя + (часто) початкова подвійна терапія відповідно до клінічних настанов</w:t>
      </w:r>
    </w:p>
    <w:p w:rsidRPr="00327EB5" w:rsidR="009506F3" w:rsidP="00141251" w:rsidRDefault="009506F3" w14:paraId="5D55A1E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w:t>
      </w:r>
      <w:r w:rsidRPr="00327EB5">
        <w:rPr>
          <w:rFonts w:asciiTheme="minorHAnsi" w:hAnsiTheme="minorHAnsi"/>
          <w:sz w:val="22"/>
          <w:szCs w:val="22"/>
          <w:lang w:val="en-GB"/>
        </w:rPr>
        <w:t xml:space="preserve">Бета-блокатори для всіх</w:t>
      </w:r>
    </w:p>
    <w:p w:rsidRPr="00327EB5" w:rsidR="009506F3" w:rsidP="00141251" w:rsidRDefault="009506F3" w14:paraId="39311520"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ІАПФ + АРБ разом</w:t>
      </w:r>
    </w:p>
    <w:p w:rsidRPr="00327EB5" w:rsidR="009506F3" w:rsidP="00141251" w:rsidRDefault="009506F3" w14:paraId="2B045048"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79CF87E6" w14:textId="77777777">
      <w:pPr>
        <w:spacing w:before="120" w:after="120"/>
        <w:rPr>
          <w:rFonts w:asciiTheme="minorHAnsi" w:hAnsiTheme="minorHAnsi"/>
          <w:sz w:val="22"/>
          <w:szCs w:val="22"/>
          <w:lang w:val="en-GB"/>
        </w:rPr>
      </w:pPr>
    </w:p>
    <w:p w:rsidRPr="00327EB5" w:rsidR="009506F3" w:rsidP="00141251" w:rsidRDefault="009506F3" w14:paraId="5F88A3F6" w14:textId="1695544B">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3) Бажаний цільовий рівень АТ, якщо він добре переноситься </w:t>
      </w:r>
      <w:r w:rsidRPr="00327EB5">
        <w:rPr>
          <w:rFonts w:asciiTheme="minorHAnsi" w:hAnsiTheme="minorHAnsi"/>
          <w:sz w:val="22"/>
          <w:szCs w:val="22"/>
          <w:lang w:val="en-GB"/>
        </w:rPr>
        <w:t xml:space="preserve">дорослими середнього віку без ознак слабкості:</w:t>
      </w:r>
    </w:p>
    <w:p w:rsidRPr="00327EB5" w:rsidR="009506F3" w:rsidP="00141251" w:rsidRDefault="009506F3" w14:paraId="1806EAFD"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&lt;150/90</w:t>
      </w:r>
    </w:p>
    <w:p w:rsidRPr="00327EB5" w:rsidR="009506F3" w:rsidP="00141251" w:rsidRDefault="009506F3" w14:paraId="5C719E7C"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&lt;130/80</w:t>
      </w:r>
    </w:p>
    <w:p w:rsidRPr="00327EB5" w:rsidR="009506F3" w:rsidP="00141251" w:rsidRDefault="009506F3" w14:paraId="0DD9EC31"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&lt;120/70</w:t>
      </w:r>
    </w:p>
    <w:p w:rsidRPr="00327EB5" w:rsidR="009506F3" w:rsidP="00141251" w:rsidRDefault="009506F3" w14:paraId="7C46D1E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&lt;140/90</w:t>
      </w:r>
    </w:p>
    <w:p w:rsidRPr="00327EB5" w:rsidR="009506F3" w:rsidP="00141251" w:rsidRDefault="009506F3" w14:paraId="43EFEE1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03846579" w14:textId="77777777">
      <w:pPr>
        <w:spacing w:before="120" w:after="120"/>
        <w:rPr>
          <w:rFonts w:asciiTheme="minorHAnsi" w:hAnsiTheme="minorHAnsi"/>
          <w:sz w:val="22"/>
          <w:szCs w:val="22"/>
          <w:lang w:val="en-GB"/>
        </w:rPr>
      </w:pPr>
    </w:p>
    <w:p w:rsidRPr="00327EB5" w:rsidR="009506F3" w:rsidP="00141251" w:rsidRDefault="009506F3" w14:paraId="668E2B18" w14:textId="74914156">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4) Яка комбінація відповідає </w:t>
      </w:r>
      <w:r w:rsidRPr="00327EB5">
        <w:rPr>
          <w:rFonts w:asciiTheme="minorHAnsi" w:hAnsiTheme="minorHAnsi"/>
          <w:sz w:val="22"/>
          <w:szCs w:val="22"/>
          <w:lang w:val="en-GB"/>
        </w:rPr>
        <w:t xml:space="preserve">рекомендаціям як початкова подвійна терапія?</w:t>
      </w:r>
    </w:p>
    <w:p w:rsidRPr="00327EB5" w:rsidR="009506F3" w:rsidP="00141251" w:rsidRDefault="009506F3" w14:paraId="771814C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ІАПФ + АРБ</w:t>
      </w:r>
    </w:p>
    <w:p w:rsidRPr="00327EB5" w:rsidR="009506F3" w:rsidP="00141251" w:rsidRDefault="009506F3" w14:paraId="71E2070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ІАПФ або АРБ + БКК або тіазид</w:t>
      </w:r>
    </w:p>
    <w:p w:rsidRPr="00327EB5" w:rsidR="009506F3" w:rsidP="00141251" w:rsidRDefault="009506F3" w14:paraId="0735B28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w:t>
      </w:r>
      <w:r w:rsidRPr="00327EB5">
        <w:rPr>
          <w:rFonts w:asciiTheme="minorHAnsi" w:hAnsiTheme="minorHAnsi"/>
          <w:sz w:val="22"/>
          <w:szCs w:val="22"/>
          <w:lang w:val="en-GB"/>
        </w:rPr>
        <w:t xml:space="preserve">Бета-блокатор + петльовий діуретик</w:t>
      </w:r>
    </w:p>
    <w:p w:rsidRPr="00327EB5" w:rsidR="009506F3" w:rsidP="00141251" w:rsidRDefault="009506F3" w14:paraId="320EA40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ІАПФ + </w:t>
      </w:r>
      <w:r w:rsidRPr="00327EB5">
        <w:rPr>
          <w:rFonts w:asciiTheme="minorHAnsi" w:hAnsiTheme="minorHAnsi"/>
          <w:sz w:val="22"/>
          <w:szCs w:val="22"/>
          <w:lang w:val="en-GB"/>
        </w:rPr>
        <w:t xml:space="preserve">альфа-блокатор</w:t>
      </w:r>
    </w:p>
    <w:p w:rsidRPr="00327EB5" w:rsidR="009506F3" w:rsidP="00141251" w:rsidRDefault="009506F3" w14:paraId="76B8A41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78FBA52E" w14:textId="77777777">
      <w:pPr>
        <w:spacing w:before="120" w:after="120"/>
        <w:rPr>
          <w:rFonts w:asciiTheme="minorHAnsi" w:hAnsiTheme="minorHAnsi"/>
          <w:sz w:val="22"/>
          <w:szCs w:val="22"/>
          <w:lang w:val="en-GB"/>
        </w:rPr>
      </w:pPr>
    </w:p>
    <w:p w:rsidRPr="00327EB5" w:rsidR="009506F3" w:rsidP="00141251" w:rsidRDefault="009506F3" w14:paraId="247B3177" w14:textId="5AB1FB1E">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5) Вагітність та </w:t>
      </w:r>
      <w:r w:rsidRPr="00327EB5">
        <w:rPr>
          <w:rFonts w:asciiTheme="minorHAnsi" w:hAnsiTheme="minorHAnsi"/>
          <w:sz w:val="22"/>
          <w:szCs w:val="22"/>
          <w:lang w:val="en-GB"/>
        </w:rPr>
        <w:t xml:space="preserve">ГТН </w:t>
      </w:r>
      <w:r w:rsidRPr="00327EB5">
        <w:rPr>
          <w:rFonts w:asciiTheme="minorHAnsi" w:hAnsiTheme="minorHAnsi"/>
          <w:sz w:val="22"/>
          <w:szCs w:val="22"/>
          <w:lang w:val="en-GB"/>
        </w:rPr>
        <w:t xml:space="preserve">— прийнятні </w:t>
      </w:r>
      <w:r w:rsidRPr="00327EB5">
        <w:rPr>
          <w:rFonts w:asciiTheme="minorHAnsi" w:hAnsiTheme="minorHAnsi"/>
          <w:sz w:val="22"/>
          <w:szCs w:val="22"/>
          <w:lang w:val="en-GB"/>
        </w:rPr>
        <w:t xml:space="preserve">варіанти першої лінії:</w:t>
      </w:r>
    </w:p>
    <w:p w:rsidRPr="00327EB5" w:rsidR="009506F3" w:rsidP="00141251" w:rsidRDefault="009506F3" w14:paraId="25255D80"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А) ІАПФ</w:t>
      </w:r>
    </w:p>
    <w:p w:rsidRPr="00327EB5" w:rsidR="009506F3" w:rsidP="00141251" w:rsidRDefault="009506F3" w14:paraId="2580C4F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Лабеталол / Ніфедипін / Метилдопа</w:t>
      </w:r>
    </w:p>
    <w:p w:rsidRPr="00327EB5" w:rsidR="009506F3" w:rsidP="00141251" w:rsidRDefault="009506F3" w14:paraId="58117D9D"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 БРА</w:t>
      </w:r>
    </w:p>
    <w:p w:rsidRPr="00327EB5" w:rsidR="009506F3" w:rsidP="00141251" w:rsidRDefault="009506F3" w14:paraId="320CE539"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Аліскірен</w:t>
      </w:r>
    </w:p>
    <w:p w:rsidRPr="00327EB5" w:rsidR="009506F3" w:rsidP="00141251" w:rsidRDefault="009506F3" w14:paraId="33C298D8"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4AB78339" w14:textId="77777777">
      <w:pPr>
        <w:spacing w:before="120" w:after="120"/>
        <w:rPr>
          <w:rFonts w:asciiTheme="minorHAnsi" w:hAnsiTheme="minorHAnsi"/>
          <w:sz w:val="22"/>
          <w:szCs w:val="22"/>
          <w:lang w:val="en-GB"/>
        </w:rPr>
      </w:pPr>
    </w:p>
    <w:p w:rsidRPr="00327EB5" w:rsidR="009506F3" w:rsidP="00141251" w:rsidRDefault="009506F3" w14:paraId="4B6E67D7" w14:textId="59AC86AD">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6) Які ліки можуть підвищувати артеріальний тиск і повинні бути переглянуті під час </w:t>
      </w:r>
      <w:r w:rsidRPr="00327EB5">
        <w:rPr>
          <w:rFonts w:asciiTheme="minorHAnsi" w:hAnsiTheme="minorHAnsi"/>
          <w:sz w:val="22"/>
          <w:szCs w:val="22"/>
          <w:lang w:val="en-GB"/>
        </w:rPr>
        <w:t xml:space="preserve">обстеження</w:t>
      </w:r>
      <w:r w:rsidRPr="00327EB5">
        <w:rPr>
          <w:rFonts w:asciiTheme="minorHAnsi" w:hAnsiTheme="minorHAnsi"/>
          <w:sz w:val="22"/>
          <w:szCs w:val="22"/>
          <w:lang w:val="en-GB"/>
        </w:rPr>
        <w:t xml:space="preserve"> гіпертонії</w:t>
      </w:r>
      <w:r w:rsidRPr="00327EB5">
        <w:rPr>
          <w:rFonts w:asciiTheme="minorHAnsi" w:hAnsiTheme="minorHAnsi"/>
          <w:sz w:val="22"/>
          <w:szCs w:val="22"/>
          <w:lang w:val="en-GB"/>
        </w:rPr>
        <w:t xml:space="preserve">?</w:t>
      </w:r>
    </w:p>
    <w:p w:rsidRPr="00327EB5" w:rsidR="009506F3" w:rsidP="00141251" w:rsidRDefault="009506F3" w14:paraId="659286FC"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Інтраназальні вазоконстриктори</w:t>
      </w:r>
    </w:p>
    <w:p w:rsidRPr="00327EB5" w:rsidR="009506F3" w:rsidP="00141251" w:rsidRDefault="009506F3" w14:paraId="4151504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Хронічне застосування НПЗЗ</w:t>
      </w:r>
    </w:p>
    <w:p w:rsidRPr="00327EB5" w:rsidR="009506F3" w:rsidP="00141251" w:rsidRDefault="009506F3" w14:paraId="6780BE3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lastRenderedPageBreak/>
      </w:r>
      <w:r w:rsidRPr="00327EB5">
        <w:rPr>
          <w:rFonts w:asciiTheme="minorHAnsi" w:hAnsiTheme="minorHAnsi"/>
          <w:sz w:val="22"/>
          <w:szCs w:val="22"/>
          <w:lang w:val="en-GB"/>
        </w:rPr>
        <w:t xml:space="preserve">   В) Деякі кортикостероїди</w:t>
      </w:r>
    </w:p>
    <w:p w:rsidRPr="00327EB5" w:rsidR="009506F3" w:rsidP="00141251" w:rsidRDefault="009506F3" w14:paraId="510EB77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Усі вищезазначені</w:t>
      </w:r>
    </w:p>
    <w:p w:rsidRPr="00327EB5" w:rsidR="009506F3" w:rsidP="00141251" w:rsidRDefault="009506F3" w14:paraId="3CA269B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D</w:t>
      </w:r>
    </w:p>
    <w:p w:rsidRPr="00327EB5" w:rsidR="009506F3" w:rsidP="00141251" w:rsidRDefault="009506F3" w14:paraId="27ECAD70" w14:textId="77777777">
      <w:pPr>
        <w:spacing w:before="120" w:after="120"/>
        <w:rPr>
          <w:rFonts w:asciiTheme="minorHAnsi" w:hAnsiTheme="minorHAnsi"/>
          <w:sz w:val="22"/>
          <w:szCs w:val="22"/>
          <w:lang w:val="en-GB"/>
        </w:rPr>
      </w:pPr>
    </w:p>
    <w:p w:rsidRPr="00327EB5" w:rsidR="009506F3" w:rsidP="00141251" w:rsidRDefault="009506F3" w14:paraId="3DBE5E82" w14:textId="55DD5AAE">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7) Ознаки ЕКГ, що вказують на ГЛШ, включають:</w:t>
      </w:r>
    </w:p>
    <w:p w:rsidRPr="00327EB5" w:rsidR="009506F3" w:rsidP="00141251" w:rsidRDefault="009506F3" w14:paraId="4B3C7093"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Подовження інтервалу QT</w:t>
      </w:r>
    </w:p>
    <w:p w:rsidRPr="00327EB5" w:rsidR="009506F3" w:rsidP="00141251" w:rsidRDefault="009506F3" w14:paraId="68B79EF3"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w:t>
      </w:r>
      <w:r w:rsidRPr="00327EB5">
        <w:rPr>
          <w:rFonts w:asciiTheme="minorHAnsi" w:hAnsiTheme="minorHAnsi"/>
          <w:sz w:val="22"/>
          <w:szCs w:val="22"/>
          <w:lang w:val="en-GB"/>
        </w:rPr>
        <w:t xml:space="preserve">Індекс Соколова-Ліона </w:t>
      </w:r>
      <w:r w:rsidRPr="00327EB5">
        <w:rPr>
          <w:rFonts w:asciiTheme="minorHAnsi" w:hAnsiTheme="minorHAnsi"/>
          <w:sz w:val="22"/>
          <w:szCs w:val="22"/>
          <w:lang w:val="en-GB"/>
        </w:rPr>
        <w:t xml:space="preserve">≥35 мм (SV1/V2 + RV5/V6)</w:t>
      </w:r>
    </w:p>
    <w:p w:rsidRPr="00327EB5" w:rsidR="009506F3" w:rsidP="00141251" w:rsidRDefault="009506F3" w14:paraId="6759D18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Зниження PR</w:t>
      </w:r>
    </w:p>
    <w:p w:rsidRPr="00327EB5" w:rsidR="009506F3" w:rsidP="00141251" w:rsidRDefault="009506F3" w14:paraId="7BC80E8B"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Низька </w:t>
      </w:r>
      <w:r w:rsidRPr="00327EB5">
        <w:rPr>
          <w:rFonts w:asciiTheme="minorHAnsi" w:hAnsiTheme="minorHAnsi"/>
          <w:sz w:val="22"/>
          <w:szCs w:val="22"/>
          <w:lang w:val="en-GB"/>
        </w:rPr>
        <w:t xml:space="preserve">напруга в кінцевих відведеннях</w:t>
      </w:r>
    </w:p>
    <w:p w:rsidRPr="00327EB5" w:rsidR="009506F3" w:rsidP="00141251" w:rsidRDefault="009506F3" w14:paraId="44E2D6EB"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359BC258" w14:textId="77777777">
      <w:pPr>
        <w:spacing w:before="120" w:after="120"/>
        <w:rPr>
          <w:rFonts w:asciiTheme="minorHAnsi" w:hAnsiTheme="minorHAnsi"/>
          <w:sz w:val="22"/>
          <w:szCs w:val="22"/>
          <w:lang w:val="en-GB"/>
        </w:rPr>
      </w:pPr>
    </w:p>
    <w:p w:rsidRPr="00327EB5" w:rsidR="009506F3" w:rsidP="00141251" w:rsidRDefault="009506F3" w14:paraId="4D5BC8EA" w14:textId="40591C34">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8) Вплив способу життя з найбільшим середнім впливом на АТ при ожирінні:</w:t>
      </w:r>
    </w:p>
    <w:p w:rsidRPr="00327EB5" w:rsidR="009506F3" w:rsidP="00141251" w:rsidRDefault="009506F3" w14:paraId="5537A727"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Обмеження споживання солі</w:t>
      </w:r>
    </w:p>
    <w:p w:rsidRPr="00327EB5" w:rsidR="009506F3" w:rsidP="00141251" w:rsidRDefault="009506F3" w14:paraId="53145D75"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Схуднення</w:t>
      </w:r>
    </w:p>
    <w:p w:rsidRPr="00327EB5" w:rsidR="009506F3" w:rsidP="00141251" w:rsidRDefault="009506F3" w14:paraId="4F52269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Відмова від кофеїну</w:t>
      </w:r>
    </w:p>
    <w:p w:rsidRPr="00327EB5" w:rsidR="009506F3" w:rsidP="00141251" w:rsidRDefault="009506F3" w14:paraId="1DA088C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Вітамін D</w:t>
      </w:r>
    </w:p>
    <w:p w:rsidRPr="00327EB5" w:rsidR="009506F3" w:rsidP="00141251" w:rsidRDefault="009506F3" w14:paraId="32AC7DDB"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Б</w:t>
      </w:r>
    </w:p>
    <w:p w:rsidRPr="00327EB5" w:rsidR="009506F3" w:rsidP="00141251" w:rsidRDefault="009506F3" w14:paraId="6E8D78EE" w14:textId="77777777">
      <w:pPr>
        <w:spacing w:before="120" w:after="120"/>
        <w:rPr>
          <w:rFonts w:asciiTheme="minorHAnsi" w:hAnsiTheme="minorHAnsi"/>
          <w:sz w:val="22"/>
          <w:szCs w:val="22"/>
          <w:lang w:val="en-GB"/>
        </w:rPr>
      </w:pPr>
    </w:p>
    <w:p w:rsidRPr="00327EB5" w:rsidR="009506F3" w:rsidP="00141251" w:rsidRDefault="009506F3" w14:paraId="1E65178C" w14:textId="1C5E73CE">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9) Первинна профілактика аспірином при неускладненій гіпертонії:</w:t>
      </w:r>
    </w:p>
    <w:p w:rsidRPr="00327EB5" w:rsidR="009506F3" w:rsidP="00141251" w:rsidRDefault="009506F3" w14:paraId="2745194C"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Рекомендується для всіх</w:t>
      </w:r>
    </w:p>
    <w:p w:rsidRPr="00327EB5" w:rsidR="009506F3" w:rsidP="00141251" w:rsidRDefault="009506F3" w14:paraId="20E83E5F"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Не рекомендується в якості стандартної практики; застосовувати лише у випадках високого/дуже високого ризику або підтвердженого серцево-судинного захворювання відповідно до рекомендацій</w:t>
      </w:r>
    </w:p>
    <w:p w:rsidRPr="00327EB5" w:rsidR="009506F3" w:rsidP="00141251" w:rsidRDefault="009506F3" w14:paraId="08AD7A1D"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 Рекомендується тільки при рівні ЛПНЩ &lt;2,6</w:t>
      </w:r>
    </w:p>
    <w:p w:rsidRPr="00327EB5" w:rsidR="009506F3" w:rsidP="00141251" w:rsidRDefault="009506F3" w14:paraId="02325579"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Протипоказано всім</w:t>
      </w:r>
    </w:p>
    <w:p w:rsidRPr="00327EB5" w:rsidR="009506F3" w:rsidP="00141251" w:rsidRDefault="009506F3" w14:paraId="6005B981"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B</w:t>
      </w:r>
    </w:p>
    <w:p w:rsidRPr="00327EB5" w:rsidR="009506F3" w:rsidP="00141251" w:rsidRDefault="009506F3" w14:paraId="46D3F71E" w14:textId="77777777">
      <w:pPr>
        <w:spacing w:before="120" w:after="120"/>
        <w:rPr>
          <w:rFonts w:asciiTheme="minorHAnsi" w:hAnsiTheme="minorHAnsi"/>
          <w:sz w:val="22"/>
          <w:szCs w:val="22"/>
          <w:lang w:val="en-GB"/>
        </w:rPr>
      </w:pPr>
    </w:p>
    <w:p w:rsidRPr="00327EB5" w:rsidR="009506F3" w:rsidP="00141251" w:rsidRDefault="009506F3" w14:paraId="56AA6CB2" w14:textId="3B69043A">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10) Рішення про терапію статинами базується в першу чергу на:</w:t>
      </w:r>
    </w:p>
    <w:p w:rsidRPr="00327EB5" w:rsidR="009506F3" w:rsidP="00141251" w:rsidRDefault="009506F3" w14:paraId="6318C98B"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A) Виключно на віці пацієнта</w:t>
      </w:r>
    </w:p>
    <w:p w:rsidRPr="00327EB5" w:rsidR="009506F3" w:rsidP="00141251" w:rsidRDefault="009506F3" w14:paraId="48F8D461"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B) Систолічному артеріальному тиску на момент діагностики</w:t>
      </w:r>
    </w:p>
    <w:p w:rsidRPr="00327EB5" w:rsidR="009506F3" w:rsidP="00141251" w:rsidRDefault="009506F3" w14:paraId="0CF862E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C) Загальному серцево-судинному ризику та </w:t>
      </w:r>
      <w:r w:rsidRPr="00327EB5">
        <w:rPr>
          <w:rFonts w:asciiTheme="minorHAnsi" w:hAnsiTheme="minorHAnsi"/>
          <w:sz w:val="22"/>
          <w:szCs w:val="22"/>
          <w:lang w:val="en-GB"/>
        </w:rPr>
        <w:t xml:space="preserve">цільовому рівню ЛПНЩ (наприклад, SCORE2)</w:t>
      </w:r>
    </w:p>
    <w:p w:rsidRPr="00327EB5" w:rsidR="009506F3" w:rsidP="00141251" w:rsidRDefault="009506F3" w14:paraId="2FF6432E"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D) Кількості антигіпертензивних препаратів</w:t>
      </w:r>
    </w:p>
    <w:p w:rsidRPr="00327EB5" w:rsidR="009506F3" w:rsidP="00141251" w:rsidRDefault="009506F3" w14:paraId="157C15B4"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   Відповідь: C</w:t>
      </w:r>
    </w:p>
    <w:p w:rsidRPr="00327EB5" w:rsidR="003F6DF1" w:rsidP="00141251" w:rsidRDefault="003F6DF1" w14:paraId="4A8436C2" w14:textId="545953A3">
      <w:pPr>
        <w:spacing w:before="120" w:after="120"/>
        <w:rPr>
          <w:rFonts w:asciiTheme="minorHAnsi" w:hAnsiTheme="minorHAnsi"/>
          <w:sz w:val="22"/>
          <w:szCs w:val="22"/>
          <w:lang w:val="en-GB"/>
        </w:rPr>
      </w:pPr>
      <w:r w:rsidRPr="00327EB5">
        <w:rPr>
          <w:rFonts w:eastAsia="Calibri" w:cs="Calibri" w:asciiTheme="minorHAnsi" w:hAnsiTheme="minorHAnsi"/>
          <w:b/>
          <w:bCs/>
          <w:color w:val="000000"/>
          <w:sz w:val="22"/>
          <w:szCs w:val="22"/>
          <w:lang w:val="en-GB"/>
        </w:rPr>
        <w:br w:type="page"/>
      </w:r>
    </w:p>
    <w:p w:rsidRPr="00327EB5" w:rsidR="00851456" w:rsidP="00141251" w:rsidRDefault="00851456" w14:paraId="2A66CFA9" w14:textId="342F2B74">
      <w:pPr>
        <w:spacing w:before="120" w:after="120"/>
        <w:rPr>
          <w:rFonts w:eastAsia="Calibri" w:cs="Calibri" w:asciiTheme="minorHAnsi" w:hAnsiTheme="minorHAnsi"/>
          <w:b/>
          <w:bCs/>
          <w:color w:val="000000"/>
          <w:sz w:val="22"/>
          <w:szCs w:val="22"/>
          <w:lang w:val="en-GB"/>
        </w:rPr>
      </w:pPr>
    </w:p>
    <w:p w:rsidRPr="00327EB5" w:rsidR="00EA3F66" w:rsidP="00595BBC" w:rsidRDefault="00EA3F66" w14:paraId="14B24A8F" w14:textId="65EA49EB">
      <w:pPr>
        <w:pStyle w:val="Cmsor2"/>
        <w:keepNext w:val="0"/>
        <w:keepLines w:val="0"/>
        <w:widowControl w:val="0"/>
        <w:tabs>
          <w:tab w:val="left" w:pos="475"/>
        </w:tabs>
        <w:autoSpaceDE w:val="0"/>
        <w:autoSpaceDN w:val="0"/>
        <w:spacing w:before="120" w:after="120"/>
        <w:ind w:end="54"/>
        <w:jc w:val="both"/>
        <w:rPr>
          <w:rFonts w:asciiTheme="minorHAnsi" w:hAnsiTheme="minorHAnsi"/>
          <w:lang w:val="en-GB"/>
        </w:rPr>
      </w:pPr>
      <w:bookmarkStart w:name="_Toc210836071" w:id="21"/>
      <w:r w:rsidRPr="00327EB5">
        <w:rPr>
          <w:rFonts w:eastAsia="Calibri" w:asciiTheme="minorHAnsi" w:hAnsiTheme="minorHAnsi" w:cstheme="minorHAnsi"/>
          <w:color w:val="0062DC"/>
          <w:lang w:val="en-GB" w:eastAsia="en-US"/>
        </w:rPr>
        <w:t xml:space="preserve">ДОДАТОК 3</w:t>
      </w:r>
      <w:r w:rsidRPr="00327EB5" w:rsidR="00141251">
        <w:rPr>
          <w:rFonts w:eastAsia="Calibri" w:asciiTheme="minorHAnsi" w:hAnsiTheme="minorHAnsi" w:cstheme="minorHAnsi"/>
          <w:color w:val="0062DC"/>
          <w:lang w:val="en-GB" w:eastAsia="en-US"/>
        </w:rPr>
        <w:t xml:space="preserve">: </w:t>
      </w:r>
      <w:r w:rsidRPr="00327EB5">
        <w:rPr>
          <w:rFonts w:eastAsia="Calibri" w:asciiTheme="minorHAnsi" w:hAnsiTheme="minorHAnsi" w:cstheme="minorHAnsi"/>
          <w:color w:val="0062DC"/>
          <w:lang w:val="en-GB" w:eastAsia="en-US"/>
        </w:rPr>
        <w:t xml:space="preserve">Основи мотиваційного інтерв’ю для курців (МІ)</w:t>
      </w:r>
      <w:bookmarkEnd w:id="21"/>
    </w:p>
    <w:p w:rsidRPr="00327EB5" w:rsidR="00EA3F66" w:rsidP="00141251" w:rsidRDefault="00EA3F66" w14:paraId="0874C772" w14:textId="112006D1">
      <w:pPr>
        <w:spacing w:before="120" w:after="120"/>
        <w:rPr>
          <w:rFonts w:asciiTheme="minorHAnsi" w:hAnsiTheme="minorHAnsi"/>
          <w:b/>
          <w:bCs/>
          <w:lang w:val="en-GB"/>
        </w:rPr>
      </w:pPr>
      <w:r w:rsidRPr="00327EB5">
        <w:rPr>
          <w:rFonts w:asciiTheme="minorHAnsi" w:hAnsiTheme="minorHAnsi"/>
          <w:b/>
          <w:bCs/>
          <w:lang w:val="en-GB"/>
        </w:rPr>
        <w:t xml:space="preserve">1. Назва та тривалість навчання</w:t>
      </w:r>
    </w:p>
    <w:p w:rsidRPr="00327EB5" w:rsidR="00EA3F66" w:rsidP="00141251" w:rsidRDefault="00EA3F66" w14:paraId="03141A30" w14:textId="77777777">
      <w:pPr>
        <w:pStyle w:val="Felsorols"/>
        <w:spacing w:before="120" w:after="120" w:line="240" w:lineRule="auto"/>
        <w:ind w:start="851" w:hanging="284"/>
        <w:contextualSpacing w:val="0"/>
        <w:rPr>
          <w:lang w:val="en-GB"/>
        </w:rPr>
      </w:pPr>
      <w:r w:rsidRPr="00327EB5">
        <w:rPr>
          <w:lang w:val="en-GB"/>
        </w:rPr>
        <w:t xml:space="preserve">Назва: Спілкування з курцями – принципи мотиваційного інтерв'ю (МІ)</w:t>
      </w:r>
    </w:p>
    <w:p w:rsidRPr="00327EB5" w:rsidR="00EA3F66" w:rsidP="00141251" w:rsidRDefault="00EA3F66" w14:paraId="353D58A3" w14:textId="77777777">
      <w:pPr>
        <w:pStyle w:val="Felsorols"/>
        <w:spacing w:before="120" w:after="120" w:line="240" w:lineRule="auto"/>
        <w:ind w:start="851" w:hanging="284"/>
        <w:contextualSpacing w:val="0"/>
        <w:rPr>
          <w:lang w:val="en-GB"/>
        </w:rPr>
      </w:pPr>
      <w:r w:rsidRPr="00327EB5">
        <w:rPr>
          <w:lang w:val="en-GB"/>
        </w:rPr>
        <w:t xml:space="preserve">Тривалість: 4 години (240 хвилин)</w:t>
      </w:r>
    </w:p>
    <w:p w:rsidRPr="00327EB5" w:rsidR="00EA3F66" w:rsidP="00141251" w:rsidRDefault="00EA3F66" w14:paraId="0D7E3DB6" w14:textId="77777777">
      <w:pPr>
        <w:pStyle w:val="Felsorols"/>
        <w:spacing w:before="120" w:after="120" w:line="240" w:lineRule="auto"/>
        <w:ind w:start="851" w:hanging="284"/>
        <w:contextualSpacing w:val="0"/>
        <w:rPr>
          <w:lang w:val="en-GB"/>
        </w:rPr>
      </w:pPr>
      <w:r w:rsidRPr="00327EB5">
        <w:rPr>
          <w:lang w:val="en-GB"/>
        </w:rPr>
        <w:t xml:space="preserve">Аудиторія: сімейні лікарі, медсестри, працівники сфери охорони здоров'я, співробітники НУО, що займаються просвітницькою діяльністю</w:t>
      </w:r>
    </w:p>
    <w:p w:rsidRPr="00327EB5" w:rsidR="00EA3F66" w:rsidP="00141251" w:rsidRDefault="00EA3F66" w14:paraId="3F122717" w14:textId="77777777">
      <w:pPr>
        <w:pStyle w:val="Felsorols"/>
        <w:spacing w:before="120" w:after="120" w:line="240" w:lineRule="auto"/>
        <w:ind w:start="851" w:hanging="284"/>
        <w:contextualSpacing w:val="0"/>
        <w:rPr>
          <w:lang w:val="en-GB"/>
        </w:rPr>
      </w:pPr>
      <w:r w:rsidRPr="00327EB5">
        <w:rPr>
          <w:lang w:val="en-GB"/>
        </w:rPr>
        <w:t xml:space="preserve">Формат: комбінований (інтерактивні міні-лекції, відпрацювання навичок, рольові ігри, підбиття підсумків, тести з вибором відповідей)</w:t>
      </w:r>
    </w:p>
    <w:p w:rsidRPr="00327EB5" w:rsidR="00EA3F66" w:rsidP="00141251" w:rsidRDefault="00EA3F66" w14:paraId="36726B22" w14:textId="77777777">
      <w:pPr>
        <w:spacing w:before="120" w:after="120"/>
        <w:rPr>
          <w:rFonts w:asciiTheme="minorHAnsi" w:hAnsiTheme="minorHAnsi"/>
          <w:b/>
          <w:bCs/>
          <w:lang w:val="en-GB"/>
        </w:rPr>
      </w:pPr>
      <w:r w:rsidRPr="00327EB5">
        <w:rPr>
          <w:rFonts w:asciiTheme="minorHAnsi" w:hAnsiTheme="minorHAnsi"/>
          <w:b/>
          <w:bCs/>
          <w:lang w:val="en-GB"/>
        </w:rPr>
        <w:t xml:space="preserve">2. Навчальні цілі (з оцінкою результатів)</w:t>
      </w:r>
    </w:p>
    <w:p w:rsidRPr="00327EB5" w:rsidR="00EA3F66" w:rsidP="00141251" w:rsidRDefault="00EA3F66" w14:paraId="5E84BFA8" w14:textId="77777777">
      <w:pPr>
        <w:spacing w:before="120" w:after="120"/>
        <w:rPr>
          <w:rFonts w:asciiTheme="minorHAnsi" w:hAnsiTheme="minorHAnsi"/>
          <w:lang w:val="en-GB"/>
        </w:rPr>
      </w:pPr>
      <w:r w:rsidRPr="00327EB5">
        <w:rPr>
          <w:rFonts w:asciiTheme="minorHAnsi" w:hAnsiTheme="minorHAnsi"/>
          <w:lang w:val="en-GB"/>
        </w:rPr>
        <w:t xml:space="preserve">Після завершення навчання учасники зможуть:</w:t>
      </w:r>
    </w:p>
    <w:p w:rsidRPr="00327EB5" w:rsidR="00EA3F66" w:rsidRDefault="00EA3F66" w14:paraId="25B974BD"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Пояснити систему профілактики (первинна/вторинна/третинна) у боротьбі з тютюнопалінням. (Тести з множинним вибором)</w:t>
      </w:r>
    </w:p>
    <w:p w:rsidRPr="00327EB5" w:rsidR="00EA3F66" w:rsidRDefault="00EA3F66" w14:paraId="56C02EEE"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Застосовувати основні навички МІ (OARS; RULE) для вивчення амбівалентності та спонукання до розмови про зміни. (Спостережуваний контрольний список / OSCE)</w:t>
      </w:r>
    </w:p>
    <w:p w:rsidRPr="00327EB5" w:rsidR="00EA3F66" w:rsidRDefault="00EA3F66" w14:paraId="25D54A1D"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Використовувати DTP (Думка–Тривога–Потреба) для початку розмови, щоб виявити переконання, страхи та потреби без конфронтації. (Рольова гра)</w:t>
      </w:r>
    </w:p>
    <w:p w:rsidRPr="00327EB5" w:rsidR="00EA3F66" w:rsidRDefault="00EA3F66" w14:paraId="0288F25C"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Провести коротке втручання, використовуючи модель 5A (Запитати–Порадити–Оцінити–Допомогти–Організувати) та шкали готовності. (OSCE + підбиття підсумків)</w:t>
      </w:r>
    </w:p>
    <w:p w:rsidRPr="00327EB5" w:rsidR="00EA3F66" w:rsidRDefault="00EA3F66" w14:paraId="5AC67342"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Окресліть варіанти фармакотерапії (NRT, вареніклін, бупропіон, цитизин), показання/протипоказання та подальше спостереження. (MCQ)</w:t>
      </w:r>
    </w:p>
    <w:p w:rsidRPr="00327EB5" w:rsidR="00EA3F66" w:rsidRDefault="00EA3F66" w14:paraId="0A40A1E5" w14:textId="77777777">
      <w:pPr>
        <w:pStyle w:val="Szmozottlista"/>
        <w:numPr>
          <w:ilvl w:val="0"/>
          <w:numId w:val="29"/>
        </w:numPr>
        <w:spacing w:before="120" w:after="120" w:line="240" w:lineRule="auto"/>
        <w:ind w:start="709" w:hanging="283"/>
        <w:contextualSpacing w:val="0"/>
        <w:rPr>
          <w:lang w:val="en-GB"/>
        </w:rPr>
      </w:pPr>
      <w:r w:rsidRPr="00327EB5">
        <w:rPr>
          <w:lang w:val="en-GB"/>
        </w:rPr>
        <w:t xml:space="preserve">Спільно створіть простий план SMART для відмови від куріння та організуйте подальше спостереження. (Перевірка артефактів + OSCE)</w:t>
      </w:r>
    </w:p>
    <w:p w:rsidRPr="00327EB5" w:rsidR="00EA3F66" w:rsidP="00141251" w:rsidRDefault="00EA3F66" w14:paraId="6C8F7C6B" w14:textId="77777777">
      <w:pPr>
        <w:spacing w:before="120" w:after="120"/>
        <w:rPr>
          <w:rFonts w:asciiTheme="minorHAnsi" w:hAnsiTheme="minorHAnsi"/>
          <w:i/>
          <w:sz w:val="22"/>
          <w:szCs w:val="22"/>
          <w:lang w:val="en-GB"/>
        </w:rPr>
      </w:pPr>
      <w:r w:rsidRPr="00327EB5">
        <w:rPr>
          <w:rFonts w:asciiTheme="minorHAnsi" w:hAnsiTheme="minorHAnsi"/>
          <w:i/>
          <w:sz w:val="22"/>
          <w:szCs w:val="22"/>
          <w:lang w:val="en-GB"/>
        </w:rPr>
        <w:t xml:space="preserve">Показники успіху: Pre→Post MCQ ≥ 20% абсолютне поліпшення; OSCE checklist ≥ 80%; ≥ 70% учасників створюють зразок SMART плану відмови від куріння.</w:t>
      </w:r>
    </w:p>
    <w:p w:rsidRPr="00327EB5" w:rsidR="00DC0F4A" w:rsidP="00141251" w:rsidRDefault="00DC0F4A" w14:paraId="4C47708C" w14:textId="77777777">
      <w:pPr>
        <w:spacing w:before="120" w:after="120"/>
        <w:rPr>
          <w:rFonts w:asciiTheme="minorHAnsi" w:hAnsiTheme="minorHAnsi"/>
          <w:sz w:val="22"/>
          <w:szCs w:val="22"/>
          <w:lang w:val="en-GB"/>
        </w:rPr>
      </w:pPr>
    </w:p>
    <w:p w:rsidRPr="00327EB5" w:rsidR="00EA3F66" w:rsidRDefault="00EA3F66" w14:paraId="57A517D8" w14:textId="7A79A2A3">
      <w:pPr>
        <w:pStyle w:val="Listaszerbekezds"/>
        <w:numPr>
          <w:ilvl w:val="0"/>
          <w:numId w:val="4"/>
        </w:numPr>
        <w:spacing w:before="120" w:after="120"/>
        <w:contextualSpacing w:val="0"/>
        <w:rPr>
          <w:rFonts w:asciiTheme="minorHAnsi" w:hAnsiTheme="minorHAnsi"/>
          <w:b/>
          <w:bCs/>
          <w:lang w:val="en-GB"/>
        </w:rPr>
      </w:pPr>
      <w:r w:rsidRPr="00327EB5">
        <w:rPr>
          <w:rFonts w:asciiTheme="minorHAnsi" w:hAnsiTheme="minorHAnsi"/>
          <w:b/>
          <w:bCs/>
          <w:lang w:val="en-GB"/>
        </w:rPr>
        <w:t xml:space="preserve">Структура та хід (240 хв)</w:t>
      </w:r>
    </w:p>
    <w:p w:rsidRPr="00327EB5" w:rsidR="00DC0F4A" w:rsidP="00141251" w:rsidRDefault="00DC0F4A" w14:paraId="0263E960" w14:textId="77777777">
      <w:pPr>
        <w:pStyle w:val="Listaszerbekezds"/>
        <w:spacing w:before="120" w:after="120"/>
        <w:ind w:start="400"/>
        <w:contextualSpacing w:val="0"/>
        <w:rPr>
          <w:rFonts w:asciiTheme="minorHAnsi" w:hAnsiTheme="minorHAnsi"/>
          <w:b/>
          <w:bCs/>
          <w:lang w:val="en-GB"/>
        </w:rPr>
      </w:pPr>
    </w:p>
    <w:tbl>
      <w:tblPr>
        <w:tblStyle w:val="Rcsostblzat"/>
        <w:tblW w:w="0" w:type="auto"/>
        <w:tblLook w:val="04a0"/>
      </w:tblPr>
      <w:tblGrid>
        <w:gridCol w:w="846"/>
        <w:gridCol w:w="4795"/>
        <w:gridCol w:w="1252"/>
        <w:gridCol w:w="2173"/>
      </w:tblGrid>
      <w:tr w:rsidRPr="00327EB5" w:rsidR="00EA3F66" w:rsidTr="000A5D52" w14:paraId="35E8EAEA" w14:textId="77777777">
        <w:tc>
          <w:tcPr>
            <w:tcW w:w="864" w:type="dxa"/>
            <w:shd w:val="clear" w:color="auto" w:fill="D9D9D9" w:themeFill="background1" w:themeFillShade="D9"/>
          </w:tcPr>
          <w:p w:rsidRPr="00327EB5" w:rsidR="00EA3F66" w:rsidP="00595BBC" w:rsidRDefault="00EA3F66" w14:paraId="7390A6C9" w14:textId="77777777">
            <w:pPr>
              <w:rPr>
                <w:rFonts w:asciiTheme="minorHAnsi" w:hAnsiTheme="minorHAnsi"/>
                <w:sz w:val="20"/>
                <w:szCs w:val="20"/>
                <w:lang w:val="en-GB"/>
              </w:rPr>
            </w:pPr>
            <w:r w:rsidRPr="00327EB5">
              <w:rPr>
                <w:rFonts w:asciiTheme="minorHAnsi" w:hAnsiTheme="minorHAnsi"/>
                <w:sz w:val="20"/>
                <w:szCs w:val="20"/>
                <w:lang w:val="en-GB"/>
              </w:rPr>
              <w:t xml:space="preserve">Блок</w:t>
            </w:r>
          </w:p>
        </w:tc>
        <w:tc>
          <w:tcPr>
            <w:tcW w:w="5184" w:type="dxa"/>
            <w:shd w:val="clear" w:color="auto" w:fill="D9D9D9" w:themeFill="background1" w:themeFillShade="D9"/>
          </w:tcPr>
          <w:p w:rsidRPr="00327EB5" w:rsidR="00EA3F66" w:rsidP="00595BBC" w:rsidRDefault="00EA3F66" w14:paraId="0F5B6DC0" w14:textId="77777777">
            <w:pPr>
              <w:rPr>
                <w:rFonts w:asciiTheme="minorHAnsi" w:hAnsiTheme="minorHAnsi"/>
                <w:sz w:val="20"/>
                <w:szCs w:val="20"/>
                <w:lang w:val="en-GB"/>
              </w:rPr>
            </w:pPr>
            <w:r w:rsidRPr="00327EB5">
              <w:rPr>
                <w:rFonts w:asciiTheme="minorHAnsi" w:hAnsiTheme="minorHAnsi"/>
                <w:sz w:val="20"/>
                <w:szCs w:val="20"/>
                <w:lang w:val="en-GB"/>
              </w:rPr>
              <w:t xml:space="preserve">Дія</w:t>
            </w:r>
          </w:p>
        </w:tc>
        <w:tc>
          <w:tcPr>
            <w:tcW w:w="1296" w:type="dxa"/>
            <w:shd w:val="clear" w:color="auto" w:fill="D9D9D9" w:themeFill="background1" w:themeFillShade="D9"/>
          </w:tcPr>
          <w:p w:rsidRPr="00327EB5" w:rsidR="00EA3F66" w:rsidP="00595BBC" w:rsidRDefault="00EA3F66" w14:paraId="418E14A0" w14:textId="77777777">
            <w:pPr>
              <w:rPr>
                <w:rFonts w:asciiTheme="minorHAnsi" w:hAnsiTheme="minorHAnsi"/>
                <w:sz w:val="20"/>
                <w:szCs w:val="20"/>
                <w:lang w:val="en-GB"/>
              </w:rPr>
            </w:pPr>
            <w:r w:rsidRPr="00327EB5">
              <w:rPr>
                <w:rFonts w:asciiTheme="minorHAnsi" w:hAnsiTheme="minorHAnsi"/>
                <w:sz w:val="20"/>
                <w:szCs w:val="20"/>
                <w:lang w:val="en-GB"/>
              </w:rPr>
              <w:t xml:space="preserve">Хвилини</w:t>
            </w:r>
          </w:p>
        </w:tc>
        <w:tc>
          <w:tcPr>
            <w:tcW w:w="2304" w:type="dxa"/>
            <w:shd w:val="clear" w:color="auto" w:fill="D9D9D9" w:themeFill="background1" w:themeFillShade="D9"/>
          </w:tcPr>
          <w:p w:rsidRPr="00327EB5" w:rsidR="00EA3F66" w:rsidP="00595BBC" w:rsidRDefault="00EA3F66" w14:paraId="02BA089C" w14:textId="77777777">
            <w:pPr>
              <w:rPr>
                <w:rFonts w:asciiTheme="minorHAnsi" w:hAnsiTheme="minorHAnsi"/>
                <w:sz w:val="20"/>
                <w:szCs w:val="20"/>
                <w:lang w:val="en-GB"/>
              </w:rPr>
            </w:pPr>
            <w:r w:rsidRPr="00327EB5">
              <w:rPr>
                <w:rFonts w:asciiTheme="minorHAnsi" w:hAnsiTheme="minorHAnsi"/>
                <w:sz w:val="20"/>
                <w:szCs w:val="20"/>
                <w:lang w:val="en-GB"/>
              </w:rPr>
              <w:t xml:space="preserve">Метод</w:t>
            </w:r>
          </w:p>
        </w:tc>
      </w:tr>
      <w:tr w:rsidRPr="00327EB5" w:rsidR="00EA3F66" w:rsidTr="00416437" w14:paraId="4FB43DD3" w14:textId="77777777">
        <w:tc>
          <w:tcPr>
            <w:tcW w:w="864" w:type="dxa"/>
          </w:tcPr>
          <w:p w:rsidRPr="00327EB5" w:rsidR="00EA3F66" w:rsidP="00595BBC" w:rsidRDefault="00EA3F66" w14:paraId="4388ED39" w14:textId="77777777">
            <w:pPr>
              <w:rPr>
                <w:rFonts w:asciiTheme="minorHAnsi" w:hAnsiTheme="minorHAnsi"/>
                <w:sz w:val="20"/>
                <w:szCs w:val="20"/>
                <w:lang w:val="en-GB"/>
              </w:rPr>
            </w:pPr>
            <w:r w:rsidRPr="00327EB5">
              <w:rPr>
                <w:rFonts w:asciiTheme="minorHAnsi" w:hAnsiTheme="minorHAnsi"/>
                <w:sz w:val="20"/>
                <w:szCs w:val="20"/>
                <w:lang w:val="en-GB"/>
              </w:rPr>
              <w:t xml:space="preserve">1</w:t>
            </w:r>
          </w:p>
        </w:tc>
        <w:tc>
          <w:tcPr>
            <w:tcW w:w="5184" w:type="dxa"/>
          </w:tcPr>
          <w:p w:rsidRPr="00327EB5" w:rsidR="00EA3F66" w:rsidP="00595BBC" w:rsidRDefault="00EA3F66" w14:paraId="770188DB" w14:textId="77777777">
            <w:pPr>
              <w:rPr>
                <w:rFonts w:asciiTheme="minorHAnsi" w:hAnsiTheme="minorHAnsi"/>
                <w:sz w:val="20"/>
                <w:szCs w:val="20"/>
                <w:lang w:val="en-GB"/>
              </w:rPr>
            </w:pPr>
            <w:r w:rsidRPr="00327EB5">
              <w:rPr>
                <w:rFonts w:asciiTheme="minorHAnsi" w:hAnsiTheme="minorHAnsi"/>
                <w:sz w:val="20"/>
                <w:szCs w:val="20"/>
                <w:lang w:val="en-GB"/>
              </w:rPr>
              <w:t xml:space="preserve">Привітання, цілі, базова самооцінка (0–10)</w:t>
            </w:r>
          </w:p>
        </w:tc>
        <w:tc>
          <w:tcPr>
            <w:tcW w:w="1296" w:type="dxa"/>
          </w:tcPr>
          <w:p w:rsidRPr="00327EB5" w:rsidR="00EA3F66" w:rsidP="00595BBC" w:rsidRDefault="00EA3F66" w14:paraId="10EC4202"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304" w:type="dxa"/>
          </w:tcPr>
          <w:p w:rsidRPr="00327EB5" w:rsidR="00EA3F66" w:rsidP="00595BBC" w:rsidRDefault="00EA3F66" w14:paraId="52ACF15C" w14:textId="77777777">
            <w:pPr>
              <w:rPr>
                <w:rFonts w:asciiTheme="minorHAnsi" w:hAnsiTheme="minorHAnsi"/>
                <w:sz w:val="20"/>
                <w:szCs w:val="20"/>
                <w:lang w:val="en-GB"/>
              </w:rPr>
            </w:pPr>
            <w:r w:rsidRPr="00327EB5">
              <w:rPr>
                <w:rFonts w:asciiTheme="minorHAnsi" w:hAnsiTheme="minorHAnsi"/>
                <w:sz w:val="20"/>
                <w:szCs w:val="20"/>
                <w:lang w:val="en-GB"/>
              </w:rPr>
              <w:t xml:space="preserve">Брифінг + опитування</w:t>
            </w:r>
          </w:p>
        </w:tc>
      </w:tr>
      <w:tr w:rsidRPr="00327EB5" w:rsidR="00EA3F66" w:rsidTr="00416437" w14:paraId="7B752518" w14:textId="77777777">
        <w:tc>
          <w:tcPr>
            <w:tcW w:w="864" w:type="dxa"/>
          </w:tcPr>
          <w:p w:rsidRPr="00327EB5" w:rsidR="00EA3F66" w:rsidP="00595BBC" w:rsidRDefault="00EA3F66" w14:paraId="50B4949A" w14:textId="77777777">
            <w:pPr>
              <w:rPr>
                <w:rFonts w:asciiTheme="minorHAnsi" w:hAnsiTheme="minorHAnsi"/>
                <w:sz w:val="20"/>
                <w:szCs w:val="20"/>
                <w:lang w:val="en-GB"/>
              </w:rPr>
            </w:pPr>
            <w:r w:rsidRPr="00327EB5">
              <w:rPr>
                <w:rFonts w:asciiTheme="minorHAnsi" w:hAnsiTheme="minorHAnsi"/>
                <w:sz w:val="20"/>
                <w:szCs w:val="20"/>
                <w:lang w:val="en-GB"/>
              </w:rPr>
              <w:t xml:space="preserve">2</w:t>
            </w:r>
          </w:p>
        </w:tc>
        <w:tc>
          <w:tcPr>
            <w:tcW w:w="5184" w:type="dxa"/>
          </w:tcPr>
          <w:p w:rsidRPr="00327EB5" w:rsidR="00EA3F66" w:rsidP="00595BBC" w:rsidRDefault="00EA3F66" w14:paraId="3AB5C6B1" w14:textId="77777777">
            <w:pPr>
              <w:rPr>
                <w:rFonts w:asciiTheme="minorHAnsi" w:hAnsiTheme="minorHAnsi"/>
                <w:sz w:val="20"/>
                <w:szCs w:val="20"/>
                <w:lang w:val="en-GB"/>
              </w:rPr>
            </w:pPr>
            <w:r w:rsidRPr="00327EB5">
              <w:rPr>
                <w:rFonts w:asciiTheme="minorHAnsi" w:hAnsiTheme="minorHAnsi"/>
                <w:sz w:val="20"/>
                <w:szCs w:val="20"/>
                <w:lang w:val="en-GB"/>
              </w:rPr>
              <w:t xml:space="preserve">Система профілактики (первинна – вторинна – третинна) у сфері тютюнопаління</w:t>
            </w:r>
          </w:p>
        </w:tc>
        <w:tc>
          <w:tcPr>
            <w:tcW w:w="1296" w:type="dxa"/>
          </w:tcPr>
          <w:p w:rsidRPr="00327EB5" w:rsidR="00EA3F66" w:rsidP="00595BBC" w:rsidRDefault="00EA3F66" w14:paraId="6A94399B" w14:textId="77777777">
            <w:pPr>
              <w:rPr>
                <w:rFonts w:asciiTheme="minorHAnsi" w:hAnsiTheme="minorHAnsi"/>
                <w:sz w:val="20"/>
                <w:szCs w:val="20"/>
                <w:lang w:val="en-GB"/>
              </w:rPr>
            </w:pPr>
            <w:r w:rsidRPr="00327EB5">
              <w:rPr>
                <w:rFonts w:asciiTheme="minorHAnsi" w:hAnsiTheme="minorHAnsi"/>
                <w:sz w:val="20"/>
                <w:szCs w:val="20"/>
                <w:lang w:val="en-GB"/>
              </w:rPr>
              <w:t xml:space="preserve">15</w:t>
            </w:r>
          </w:p>
        </w:tc>
        <w:tc>
          <w:tcPr>
            <w:tcW w:w="2304" w:type="dxa"/>
          </w:tcPr>
          <w:p w:rsidRPr="00327EB5" w:rsidR="00EA3F66" w:rsidP="00595BBC" w:rsidRDefault="00EA3F66" w14:paraId="5372F02F" w14:textId="77777777">
            <w:pPr>
              <w:rPr>
                <w:rFonts w:asciiTheme="minorHAnsi" w:hAnsiTheme="minorHAnsi"/>
                <w:sz w:val="20"/>
                <w:szCs w:val="20"/>
                <w:lang w:val="en-GB"/>
              </w:rPr>
            </w:pPr>
            <w:r w:rsidRPr="00327EB5">
              <w:rPr>
                <w:rFonts w:asciiTheme="minorHAnsi" w:hAnsiTheme="minorHAnsi"/>
                <w:sz w:val="20"/>
                <w:szCs w:val="20"/>
                <w:lang w:val="en-GB"/>
              </w:rPr>
              <w:t xml:space="preserve">Керована дискусія</w:t>
            </w:r>
          </w:p>
        </w:tc>
      </w:tr>
      <w:tr w:rsidRPr="00327EB5" w:rsidR="00EA3F66" w:rsidTr="00416437" w14:paraId="620EFD93" w14:textId="77777777">
        <w:tc>
          <w:tcPr>
            <w:tcW w:w="864" w:type="dxa"/>
          </w:tcPr>
          <w:p w:rsidRPr="00327EB5" w:rsidR="00EA3F66" w:rsidP="00595BBC" w:rsidRDefault="00EA3F66" w14:paraId="581D0ABE" w14:textId="77777777">
            <w:pPr>
              <w:rPr>
                <w:rFonts w:asciiTheme="minorHAnsi" w:hAnsiTheme="minorHAnsi"/>
                <w:sz w:val="20"/>
                <w:szCs w:val="20"/>
                <w:lang w:val="en-GB"/>
              </w:rPr>
            </w:pPr>
            <w:r w:rsidRPr="00327EB5">
              <w:rPr>
                <w:rFonts w:asciiTheme="minorHAnsi" w:hAnsiTheme="minorHAnsi"/>
                <w:sz w:val="20"/>
                <w:szCs w:val="20"/>
                <w:lang w:val="en-GB"/>
              </w:rPr>
              <w:t xml:space="preserve">3</w:t>
            </w:r>
          </w:p>
        </w:tc>
        <w:tc>
          <w:tcPr>
            <w:tcW w:w="5184" w:type="dxa"/>
          </w:tcPr>
          <w:p w:rsidRPr="00327EB5" w:rsidR="00EA3F66" w:rsidP="00595BBC" w:rsidRDefault="00EA3F66" w14:paraId="6D321322" w14:textId="77777777">
            <w:pPr>
              <w:rPr>
                <w:rFonts w:asciiTheme="minorHAnsi" w:hAnsiTheme="minorHAnsi"/>
                <w:sz w:val="20"/>
                <w:szCs w:val="20"/>
                <w:lang w:val="en-GB"/>
              </w:rPr>
            </w:pPr>
            <w:r w:rsidRPr="00327EB5">
              <w:rPr>
                <w:rFonts w:asciiTheme="minorHAnsi" w:hAnsiTheme="minorHAnsi"/>
                <w:sz w:val="20"/>
                <w:szCs w:val="20"/>
                <w:lang w:val="en-GB"/>
              </w:rPr>
              <w:t xml:space="preserve">Основні принципи МІ: OARS &amp; RULE</w:t>
            </w:r>
          </w:p>
        </w:tc>
        <w:tc>
          <w:tcPr>
            <w:tcW w:w="1296" w:type="dxa"/>
          </w:tcPr>
          <w:p w:rsidRPr="00327EB5" w:rsidR="00EA3F66" w:rsidP="00595BBC" w:rsidRDefault="00EA3F66" w14:paraId="3514DFB6" w14:textId="77777777">
            <w:pPr>
              <w:rPr>
                <w:rFonts w:asciiTheme="minorHAnsi" w:hAnsiTheme="minorHAnsi"/>
                <w:sz w:val="20"/>
                <w:szCs w:val="20"/>
                <w:lang w:val="en-GB"/>
              </w:rPr>
            </w:pPr>
            <w:r w:rsidRPr="00327EB5">
              <w:rPr>
                <w:rFonts w:asciiTheme="minorHAnsi" w:hAnsiTheme="minorHAnsi"/>
                <w:sz w:val="20"/>
                <w:szCs w:val="20"/>
                <w:lang w:val="en-GB"/>
              </w:rPr>
              <w:t xml:space="preserve">25</w:t>
            </w:r>
          </w:p>
        </w:tc>
        <w:tc>
          <w:tcPr>
            <w:tcW w:w="2304" w:type="dxa"/>
          </w:tcPr>
          <w:p w:rsidRPr="00327EB5" w:rsidR="00EA3F66" w:rsidP="00595BBC" w:rsidRDefault="00EA3F66" w14:paraId="7CD7135E" w14:textId="77777777">
            <w:pPr>
              <w:rPr>
                <w:rFonts w:asciiTheme="minorHAnsi" w:hAnsiTheme="minorHAnsi"/>
                <w:sz w:val="20"/>
                <w:szCs w:val="20"/>
                <w:lang w:val="en-GB"/>
              </w:rPr>
            </w:pPr>
            <w:r w:rsidRPr="00327EB5">
              <w:rPr>
                <w:rFonts w:asciiTheme="minorHAnsi" w:hAnsiTheme="minorHAnsi"/>
                <w:sz w:val="20"/>
                <w:szCs w:val="20"/>
                <w:lang w:val="en-GB"/>
              </w:rPr>
              <w:t xml:space="preserve">Інтерактивна міні-лекція + мікро-вправи</w:t>
            </w:r>
          </w:p>
        </w:tc>
      </w:tr>
      <w:tr w:rsidRPr="00327EB5" w:rsidR="00EA3F66" w:rsidTr="00416437" w14:paraId="777AC46E" w14:textId="77777777">
        <w:tc>
          <w:tcPr>
            <w:tcW w:w="864" w:type="dxa"/>
          </w:tcPr>
          <w:p w:rsidRPr="00327EB5" w:rsidR="00EA3F66" w:rsidP="00595BBC" w:rsidRDefault="00EA3F66" w14:paraId="7422D720" w14:textId="77777777">
            <w:pPr>
              <w:rPr>
                <w:rFonts w:asciiTheme="minorHAnsi" w:hAnsiTheme="minorHAnsi"/>
                <w:sz w:val="20"/>
                <w:szCs w:val="20"/>
                <w:lang w:val="en-GB"/>
              </w:rPr>
            </w:pPr>
            <w:r w:rsidRPr="00327EB5">
              <w:rPr>
                <w:rFonts w:asciiTheme="minorHAnsi" w:hAnsiTheme="minorHAnsi"/>
                <w:sz w:val="20"/>
                <w:szCs w:val="20"/>
                <w:lang w:val="en-GB"/>
              </w:rPr>
              <w:t xml:space="preserve">4</w:t>
            </w:r>
          </w:p>
        </w:tc>
        <w:tc>
          <w:tcPr>
            <w:tcW w:w="5184" w:type="dxa"/>
          </w:tcPr>
          <w:p w:rsidRPr="00327EB5" w:rsidR="00EA3F66" w:rsidP="00595BBC" w:rsidRDefault="00EA3F66" w14:paraId="77A3E7F3" w14:textId="77777777">
            <w:pPr>
              <w:rPr>
                <w:rFonts w:asciiTheme="minorHAnsi" w:hAnsiTheme="minorHAnsi"/>
                <w:sz w:val="20"/>
                <w:szCs w:val="20"/>
                <w:lang w:val="en-GB"/>
              </w:rPr>
            </w:pPr>
            <w:r w:rsidRPr="00327EB5">
              <w:rPr>
                <w:rFonts w:asciiTheme="minorHAnsi" w:hAnsiTheme="minorHAnsi"/>
                <w:sz w:val="20"/>
                <w:szCs w:val="20"/>
                <w:lang w:val="en-GB"/>
              </w:rPr>
              <w:t xml:space="preserve">Вступ до DTP: Думка – Тривога – Потреба (викликання, а не переконання)</w:t>
            </w:r>
          </w:p>
        </w:tc>
        <w:tc>
          <w:tcPr>
            <w:tcW w:w="1296" w:type="dxa"/>
          </w:tcPr>
          <w:p w:rsidRPr="00327EB5" w:rsidR="00EA3F66" w:rsidP="00595BBC" w:rsidRDefault="00EA3F66" w14:paraId="660642E5"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304" w:type="dxa"/>
          </w:tcPr>
          <w:p w:rsidRPr="00327EB5" w:rsidR="00EA3F66" w:rsidP="00595BBC" w:rsidRDefault="00EA3F66" w14:paraId="19414182" w14:textId="77777777">
            <w:pPr>
              <w:rPr>
                <w:rFonts w:asciiTheme="minorHAnsi" w:hAnsiTheme="minorHAnsi"/>
                <w:sz w:val="20"/>
                <w:szCs w:val="20"/>
                <w:lang w:val="en-GB"/>
              </w:rPr>
            </w:pPr>
            <w:r w:rsidRPr="00327EB5">
              <w:rPr>
                <w:rFonts w:asciiTheme="minorHAnsi" w:hAnsiTheme="minorHAnsi"/>
                <w:sz w:val="20"/>
                <w:szCs w:val="20"/>
                <w:lang w:val="en-GB"/>
              </w:rPr>
              <w:t xml:space="preserve">Демонстрація + практика в трійках</w:t>
            </w:r>
          </w:p>
        </w:tc>
      </w:tr>
      <w:tr w:rsidRPr="00327EB5" w:rsidR="00EA3F66" w:rsidTr="00416437" w14:paraId="6487B0EC" w14:textId="77777777">
        <w:tc>
          <w:tcPr>
            <w:tcW w:w="864" w:type="dxa"/>
          </w:tcPr>
          <w:p w:rsidRPr="00327EB5" w:rsidR="00EA3F66" w:rsidP="00595BBC" w:rsidRDefault="00EA3F66" w14:paraId="3BCEB69C"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c>
          <w:tcPr>
            <w:tcW w:w="5184" w:type="dxa"/>
          </w:tcPr>
          <w:p w:rsidRPr="00327EB5" w:rsidR="00EA3F66" w:rsidP="00595BBC" w:rsidRDefault="00EA3F66" w14:paraId="044041E3" w14:textId="77777777">
            <w:pPr>
              <w:rPr>
                <w:rFonts w:asciiTheme="minorHAnsi" w:hAnsiTheme="minorHAnsi"/>
                <w:sz w:val="20"/>
                <w:szCs w:val="20"/>
                <w:lang w:val="en-GB"/>
              </w:rPr>
            </w:pPr>
            <w:r w:rsidRPr="00327EB5">
              <w:rPr>
                <w:rFonts w:asciiTheme="minorHAnsi" w:hAnsiTheme="minorHAnsi"/>
                <w:sz w:val="20"/>
                <w:szCs w:val="20"/>
                <w:lang w:val="en-GB"/>
              </w:rPr>
              <w:t xml:space="preserve">Перерва</w:t>
            </w:r>
          </w:p>
        </w:tc>
        <w:tc>
          <w:tcPr>
            <w:tcW w:w="1296" w:type="dxa"/>
          </w:tcPr>
          <w:p w:rsidRPr="00327EB5" w:rsidR="00EA3F66" w:rsidP="00595BBC" w:rsidRDefault="00EA3F66" w14:paraId="302C5252"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304" w:type="dxa"/>
          </w:tcPr>
          <w:p w:rsidRPr="00327EB5" w:rsidR="00EA3F66" w:rsidP="00595BBC" w:rsidRDefault="00EA3F66" w14:paraId="2F5ED7C0" w14:textId="77777777">
            <w:pPr>
              <w:rPr>
                <w:rFonts w:asciiTheme="minorHAnsi" w:hAnsiTheme="minorHAnsi"/>
                <w:sz w:val="20"/>
                <w:szCs w:val="20"/>
                <w:lang w:val="en-GB"/>
              </w:rPr>
            </w:pPr>
            <w:r w:rsidRPr="00327EB5">
              <w:rPr>
                <w:rFonts w:asciiTheme="minorHAnsi" w:hAnsiTheme="minorHAnsi"/>
                <w:sz w:val="20"/>
                <w:szCs w:val="20"/>
                <w:lang w:val="en-GB"/>
              </w:rPr>
              <w:t xml:space="preserve">—</w:t>
            </w:r>
          </w:p>
        </w:tc>
      </w:tr>
      <w:tr w:rsidRPr="00327EB5" w:rsidR="00EA3F66" w:rsidTr="00416437" w14:paraId="4A24DFDE" w14:textId="77777777">
        <w:tc>
          <w:tcPr>
            <w:tcW w:w="864" w:type="dxa"/>
          </w:tcPr>
          <w:p w:rsidRPr="00327EB5" w:rsidR="00EA3F66" w:rsidP="00595BBC" w:rsidRDefault="00EA3F66" w14:paraId="449B3536" w14:textId="77777777">
            <w:pPr>
              <w:rPr>
                <w:rFonts w:asciiTheme="minorHAnsi" w:hAnsiTheme="minorHAnsi"/>
                <w:sz w:val="20"/>
                <w:szCs w:val="20"/>
                <w:lang w:val="en-GB"/>
              </w:rPr>
            </w:pPr>
            <w:r w:rsidRPr="00327EB5">
              <w:rPr>
                <w:rFonts w:asciiTheme="minorHAnsi" w:hAnsiTheme="minorHAnsi"/>
                <w:sz w:val="20"/>
                <w:szCs w:val="20"/>
                <w:lang w:val="en-GB"/>
              </w:rPr>
              <w:t xml:space="preserve">5</w:t>
            </w:r>
          </w:p>
        </w:tc>
        <w:tc>
          <w:tcPr>
            <w:tcW w:w="5184" w:type="dxa"/>
          </w:tcPr>
          <w:p w:rsidRPr="00327EB5" w:rsidR="00EA3F66" w:rsidP="00595BBC" w:rsidRDefault="00EA3F66" w14:paraId="11552C8A" w14:textId="77777777">
            <w:pPr>
              <w:rPr>
                <w:rFonts w:asciiTheme="minorHAnsi" w:hAnsiTheme="minorHAnsi"/>
                <w:sz w:val="20"/>
                <w:szCs w:val="20"/>
                <w:lang w:val="en-GB"/>
              </w:rPr>
            </w:pPr>
            <w:r w:rsidRPr="00327EB5">
              <w:rPr>
                <w:rFonts w:asciiTheme="minorHAnsi" w:hAnsiTheme="minorHAnsi"/>
                <w:sz w:val="20"/>
                <w:szCs w:val="20"/>
                <w:lang w:val="en-GB"/>
              </w:rPr>
              <w:t xml:space="preserve">Робота з амбівалентністю: розмова про зміни (DARN-CAT); шкали важливості та впевненості</w:t>
            </w:r>
          </w:p>
        </w:tc>
        <w:tc>
          <w:tcPr>
            <w:tcW w:w="1296" w:type="dxa"/>
          </w:tcPr>
          <w:p w:rsidRPr="00327EB5" w:rsidR="00EA3F66" w:rsidP="00595BBC" w:rsidRDefault="00EA3F66" w14:paraId="0B9A6E65"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304" w:type="dxa"/>
          </w:tcPr>
          <w:p w:rsidRPr="00327EB5" w:rsidR="00EA3F66" w:rsidP="00595BBC" w:rsidRDefault="00EA3F66" w14:paraId="3E89DE60" w14:textId="77777777">
            <w:pPr>
              <w:rPr>
                <w:rFonts w:asciiTheme="minorHAnsi" w:hAnsiTheme="minorHAnsi"/>
                <w:sz w:val="20"/>
                <w:szCs w:val="20"/>
                <w:lang w:val="en-GB"/>
              </w:rPr>
            </w:pPr>
            <w:r w:rsidRPr="00327EB5">
              <w:rPr>
                <w:rFonts w:asciiTheme="minorHAnsi" w:hAnsiTheme="minorHAnsi"/>
                <w:sz w:val="20"/>
                <w:szCs w:val="20"/>
                <w:lang w:val="en-GB"/>
              </w:rPr>
              <w:t xml:space="preserve">Практика навичок</w:t>
            </w:r>
          </w:p>
        </w:tc>
      </w:tr>
      <w:tr w:rsidRPr="00327EB5" w:rsidR="00EA3F66" w:rsidTr="00416437" w14:paraId="68344DFA" w14:textId="77777777">
        <w:tc>
          <w:tcPr>
            <w:tcW w:w="864" w:type="dxa"/>
          </w:tcPr>
          <w:p w:rsidRPr="00327EB5" w:rsidR="00EA3F66" w:rsidP="00595BBC" w:rsidRDefault="00EA3F66" w14:paraId="03AD1D12" w14:textId="77777777">
            <w:pPr>
              <w:rPr>
                <w:rFonts w:asciiTheme="minorHAnsi" w:hAnsiTheme="minorHAnsi"/>
                <w:sz w:val="20"/>
                <w:szCs w:val="20"/>
                <w:lang w:val="en-GB"/>
              </w:rPr>
            </w:pPr>
            <w:r w:rsidRPr="00327EB5">
              <w:rPr>
                <w:rFonts w:asciiTheme="minorHAnsi" w:hAnsiTheme="minorHAnsi"/>
                <w:sz w:val="20"/>
                <w:szCs w:val="20"/>
                <w:lang w:val="en-GB"/>
              </w:rPr>
              <w:t xml:space="preserve">6</w:t>
            </w:r>
          </w:p>
        </w:tc>
        <w:tc>
          <w:tcPr>
            <w:tcW w:w="5184" w:type="dxa"/>
          </w:tcPr>
          <w:p w:rsidRPr="00327EB5" w:rsidR="00EA3F66" w:rsidP="00595BBC" w:rsidRDefault="00EA3F66" w14:paraId="2340F1B7" w14:textId="77777777">
            <w:pPr>
              <w:rPr>
                <w:rFonts w:asciiTheme="minorHAnsi" w:hAnsiTheme="minorHAnsi"/>
                <w:sz w:val="20"/>
                <w:szCs w:val="20"/>
                <w:lang w:val="en-GB"/>
              </w:rPr>
            </w:pPr>
            <w:r w:rsidRPr="00327EB5">
              <w:rPr>
                <w:rFonts w:asciiTheme="minorHAnsi" w:hAnsiTheme="minorHAnsi"/>
                <w:sz w:val="20"/>
                <w:szCs w:val="20"/>
                <w:lang w:val="en-GB"/>
              </w:rPr>
              <w:t xml:space="preserve">5 Коротке втручання для курців; карта місцевих SPODO → 5A</w:t>
            </w:r>
          </w:p>
        </w:tc>
        <w:tc>
          <w:tcPr>
            <w:tcW w:w="1296" w:type="dxa"/>
          </w:tcPr>
          <w:p w:rsidRPr="00327EB5" w:rsidR="00EA3F66" w:rsidP="00595BBC" w:rsidRDefault="00EA3F66" w14:paraId="0D85B979" w14:textId="77777777">
            <w:pPr>
              <w:rPr>
                <w:rFonts w:asciiTheme="minorHAnsi" w:hAnsiTheme="minorHAnsi"/>
                <w:sz w:val="20"/>
                <w:szCs w:val="20"/>
                <w:lang w:val="en-GB"/>
              </w:rPr>
            </w:pPr>
            <w:r w:rsidRPr="00327EB5">
              <w:rPr>
                <w:rFonts w:asciiTheme="minorHAnsi" w:hAnsiTheme="minorHAnsi"/>
                <w:sz w:val="20"/>
                <w:szCs w:val="20"/>
                <w:lang w:val="en-GB"/>
              </w:rPr>
              <w:t xml:space="preserve">25</w:t>
            </w:r>
          </w:p>
        </w:tc>
        <w:tc>
          <w:tcPr>
            <w:tcW w:w="2304" w:type="dxa"/>
          </w:tcPr>
          <w:p w:rsidRPr="00327EB5" w:rsidR="00EA3F66" w:rsidP="00595BBC" w:rsidRDefault="00EA3F66" w14:paraId="5E290F14" w14:textId="77777777">
            <w:pPr>
              <w:rPr>
                <w:rFonts w:asciiTheme="minorHAnsi" w:hAnsiTheme="minorHAnsi"/>
                <w:sz w:val="20"/>
                <w:szCs w:val="20"/>
                <w:lang w:val="en-GB"/>
              </w:rPr>
            </w:pPr>
            <w:r w:rsidRPr="00327EB5">
              <w:rPr>
                <w:rFonts w:asciiTheme="minorHAnsi" w:hAnsiTheme="minorHAnsi"/>
                <w:sz w:val="20"/>
                <w:szCs w:val="20"/>
                <w:lang w:val="en-GB"/>
              </w:rPr>
              <w:t xml:space="preserve">Демо + контрольний список</w:t>
            </w:r>
          </w:p>
        </w:tc>
      </w:tr>
      <w:tr w:rsidRPr="00327EB5" w:rsidR="00EA3F66" w:rsidTr="00416437" w14:paraId="6500C6A9" w14:textId="77777777">
        <w:tc>
          <w:tcPr>
            <w:tcW w:w="864" w:type="dxa"/>
          </w:tcPr>
          <w:p w:rsidRPr="00327EB5" w:rsidR="00EA3F66" w:rsidP="00595BBC" w:rsidRDefault="00EA3F66" w14:paraId="39A0563F" w14:textId="77777777">
            <w:pPr>
              <w:rPr>
                <w:rFonts w:asciiTheme="minorHAnsi" w:hAnsiTheme="minorHAnsi"/>
                <w:sz w:val="20"/>
                <w:szCs w:val="20"/>
                <w:lang w:val="en-GB"/>
              </w:rPr>
            </w:pPr>
            <w:r w:rsidRPr="00327EB5">
              <w:rPr>
                <w:rFonts w:asciiTheme="minorHAnsi" w:hAnsiTheme="minorHAnsi"/>
                <w:sz w:val="20"/>
                <w:szCs w:val="20"/>
                <w:lang w:val="en-GB"/>
              </w:rPr>
              <w:t xml:space="preserve">7</w:t>
            </w:r>
          </w:p>
        </w:tc>
        <w:tc>
          <w:tcPr>
            <w:tcW w:w="5184" w:type="dxa"/>
          </w:tcPr>
          <w:p w:rsidRPr="00327EB5" w:rsidR="00EA3F66" w:rsidP="00595BBC" w:rsidRDefault="00EA3F66" w14:paraId="57199457" w14:textId="77777777">
            <w:pPr>
              <w:rPr>
                <w:rFonts w:asciiTheme="minorHAnsi" w:hAnsiTheme="minorHAnsi"/>
                <w:sz w:val="20"/>
                <w:szCs w:val="20"/>
                <w:lang w:val="en-GB"/>
              </w:rPr>
            </w:pPr>
            <w:r w:rsidRPr="00327EB5">
              <w:rPr>
                <w:rFonts w:asciiTheme="minorHAnsi" w:hAnsiTheme="minorHAnsi"/>
                <w:sz w:val="20"/>
                <w:szCs w:val="20"/>
                <w:lang w:val="en-GB"/>
              </w:rPr>
              <w:t xml:space="preserve">Короткий посібник з фармакотерапії (НЗТ, вареніклін, бупропіон, цитизин); показання/протипоказання; поради щодо чутливості до IDP</w:t>
            </w:r>
          </w:p>
        </w:tc>
        <w:tc>
          <w:tcPr>
            <w:tcW w:w="1296" w:type="dxa"/>
          </w:tcPr>
          <w:p w:rsidRPr="00327EB5" w:rsidR="00EA3F66" w:rsidP="00595BBC" w:rsidRDefault="00EA3F66" w14:paraId="0B5CA533" w14:textId="77777777">
            <w:pPr>
              <w:rPr>
                <w:rFonts w:asciiTheme="minorHAnsi" w:hAnsiTheme="minorHAnsi"/>
                <w:sz w:val="20"/>
                <w:szCs w:val="20"/>
                <w:lang w:val="en-GB"/>
              </w:rPr>
            </w:pPr>
            <w:r w:rsidRPr="00327EB5">
              <w:rPr>
                <w:rFonts w:asciiTheme="minorHAnsi" w:hAnsiTheme="minorHAnsi"/>
                <w:sz w:val="20"/>
                <w:szCs w:val="20"/>
                <w:lang w:val="en-GB"/>
              </w:rPr>
              <w:t xml:space="preserve">20</w:t>
            </w:r>
          </w:p>
        </w:tc>
        <w:tc>
          <w:tcPr>
            <w:tcW w:w="2304" w:type="dxa"/>
          </w:tcPr>
          <w:p w:rsidRPr="00327EB5" w:rsidR="00EA3F66" w:rsidP="00595BBC" w:rsidRDefault="00EA3F66" w14:paraId="7C3A55F6" w14:textId="77777777">
            <w:pPr>
              <w:rPr>
                <w:rFonts w:asciiTheme="minorHAnsi" w:hAnsiTheme="minorHAnsi"/>
                <w:sz w:val="20"/>
                <w:szCs w:val="20"/>
                <w:lang w:val="en-GB"/>
              </w:rPr>
            </w:pPr>
            <w:r w:rsidRPr="00327EB5">
              <w:rPr>
                <w:rFonts w:asciiTheme="minorHAnsi" w:hAnsiTheme="minorHAnsi"/>
                <w:sz w:val="20"/>
                <w:szCs w:val="20"/>
                <w:lang w:val="en-GB"/>
              </w:rPr>
              <w:t xml:space="preserve">Міні-лекція + питання та відповіді</w:t>
            </w:r>
          </w:p>
        </w:tc>
      </w:tr>
      <w:tr w:rsidRPr="00327EB5" w:rsidR="00EA3F66" w:rsidTr="00416437" w14:paraId="1600AB70" w14:textId="77777777">
        <w:tc>
          <w:tcPr>
            <w:tcW w:w="864" w:type="dxa"/>
          </w:tcPr>
          <w:p w:rsidRPr="00327EB5" w:rsidR="00EA3F66" w:rsidP="00595BBC" w:rsidRDefault="00EA3F66" w14:paraId="69D22AD1" w14:textId="77777777">
            <w:pPr>
              <w:rPr>
                <w:rFonts w:asciiTheme="minorHAnsi" w:hAnsiTheme="minorHAnsi"/>
                <w:sz w:val="20"/>
                <w:szCs w:val="20"/>
                <w:lang w:val="en-GB"/>
              </w:rPr>
            </w:pPr>
            <w:r w:rsidRPr="00327EB5">
              <w:rPr>
                <w:rFonts w:asciiTheme="minorHAnsi" w:hAnsiTheme="minorHAnsi"/>
                <w:sz w:val="20"/>
                <w:szCs w:val="20"/>
                <w:lang w:val="en-GB"/>
              </w:rPr>
              <w:t xml:space="preserve">8</w:t>
            </w:r>
          </w:p>
        </w:tc>
        <w:tc>
          <w:tcPr>
            <w:tcW w:w="5184" w:type="dxa"/>
          </w:tcPr>
          <w:p w:rsidRPr="00327EB5" w:rsidR="00EA3F66" w:rsidP="00595BBC" w:rsidRDefault="00EA3F66" w14:paraId="3EC18392" w14:textId="77777777">
            <w:pPr>
              <w:rPr>
                <w:rFonts w:asciiTheme="minorHAnsi" w:hAnsiTheme="minorHAnsi"/>
                <w:sz w:val="20"/>
                <w:szCs w:val="20"/>
                <w:lang w:val="en-GB"/>
              </w:rPr>
            </w:pPr>
            <w:r w:rsidRPr="00327EB5">
              <w:rPr>
                <w:rFonts w:asciiTheme="minorHAnsi" w:hAnsiTheme="minorHAnsi"/>
                <w:sz w:val="20"/>
                <w:szCs w:val="20"/>
                <w:lang w:val="en-GB"/>
              </w:rPr>
              <w:t xml:space="preserve">Рольові ігри (нерішучість проти готовності кинути палити); </w:t>
            </w:r>
            <w:r w:rsidRPr="00327EB5">
              <w:rPr>
                <w:rFonts w:asciiTheme="minorHAnsi" w:hAnsiTheme="minorHAnsi"/>
                <w:sz w:val="20"/>
                <w:szCs w:val="20"/>
                <w:lang w:val="en-GB"/>
              </w:rPr>
              <w:t xml:space="preserve">контрольний список </w:t>
            </w:r>
            <w:r w:rsidRPr="00327EB5">
              <w:rPr>
                <w:rFonts w:asciiTheme="minorHAnsi" w:hAnsiTheme="minorHAnsi"/>
                <w:sz w:val="20"/>
                <w:szCs w:val="20"/>
                <w:lang w:val="en-GB"/>
              </w:rPr>
              <w:t xml:space="preserve">для спостерігача </w:t>
            </w:r>
            <w:r w:rsidRPr="00327EB5">
              <w:rPr>
                <w:rFonts w:asciiTheme="minorHAnsi" w:hAnsiTheme="minorHAnsi"/>
                <w:sz w:val="20"/>
                <w:szCs w:val="20"/>
                <w:lang w:val="en-GB"/>
              </w:rPr>
              <w:t xml:space="preserve">«</w:t>
            </w: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 »</w:t>
            </w:r>
          </w:p>
        </w:tc>
        <w:tc>
          <w:tcPr>
            <w:tcW w:w="1296" w:type="dxa"/>
          </w:tcPr>
          <w:p w:rsidRPr="00327EB5" w:rsidR="00EA3F66" w:rsidP="00595BBC" w:rsidRDefault="00EA3F66" w14:paraId="20E1443E" w14:textId="77777777">
            <w:pPr>
              <w:rPr>
                <w:rFonts w:asciiTheme="minorHAnsi" w:hAnsiTheme="minorHAnsi"/>
                <w:sz w:val="20"/>
                <w:szCs w:val="20"/>
                <w:lang w:val="en-GB"/>
              </w:rPr>
            </w:pPr>
            <w:r w:rsidRPr="00327EB5">
              <w:rPr>
                <w:rFonts w:asciiTheme="minorHAnsi" w:hAnsiTheme="minorHAnsi"/>
                <w:sz w:val="20"/>
                <w:szCs w:val="20"/>
                <w:lang w:val="en-GB"/>
              </w:rPr>
              <w:lastRenderedPageBreak/>
            </w:r>
            <w:r w:rsidRPr="00327EB5">
              <w:rPr>
                <w:rFonts w:asciiTheme="minorHAnsi" w:hAnsiTheme="minorHAnsi"/>
                <w:sz w:val="20"/>
                <w:szCs w:val="20"/>
                <w:lang w:val="en-GB"/>
              </w:rPr>
              <w:t xml:space="preserve">30</w:t>
            </w:r>
          </w:p>
        </w:tc>
        <w:tc>
          <w:tcPr>
            <w:tcW w:w="2304" w:type="dxa"/>
          </w:tcPr>
          <w:p w:rsidRPr="00327EB5" w:rsidR="00EA3F66" w:rsidP="00595BBC" w:rsidRDefault="00EA3F66" w14:paraId="7D03CDF2" w14:textId="77777777">
            <w:pPr>
              <w:rPr>
                <w:rFonts w:asciiTheme="minorHAnsi" w:hAnsiTheme="minorHAnsi"/>
                <w:sz w:val="20"/>
                <w:szCs w:val="20"/>
                <w:lang w:val="en-GB"/>
              </w:rPr>
            </w:pPr>
            <w:r w:rsidRPr="00327EB5">
              <w:rPr>
                <w:rFonts w:asciiTheme="minorHAnsi" w:hAnsiTheme="minorHAnsi"/>
                <w:sz w:val="20"/>
                <w:szCs w:val="20"/>
                <w:lang w:val="en-GB"/>
              </w:rPr>
              <w:t xml:space="preserve">Тріади чергуються</w:t>
            </w:r>
          </w:p>
        </w:tc>
      </w:tr>
      <w:tr w:rsidRPr="00327EB5" w:rsidR="00EA3F66" w:rsidTr="00416437" w14:paraId="37AC3B3A" w14:textId="77777777">
        <w:tc>
          <w:tcPr>
            <w:tcW w:w="864" w:type="dxa"/>
          </w:tcPr>
          <w:p w:rsidRPr="00327EB5" w:rsidR="00EA3F66" w:rsidP="00595BBC" w:rsidRDefault="00EA3F66" w14:paraId="32BD982B" w14:textId="77777777">
            <w:pPr>
              <w:rPr>
                <w:rFonts w:asciiTheme="minorHAnsi" w:hAnsiTheme="minorHAnsi"/>
                <w:sz w:val="20"/>
                <w:szCs w:val="20"/>
                <w:lang w:val="en-GB"/>
              </w:rPr>
            </w:pPr>
            <w:r w:rsidRPr="00327EB5">
              <w:rPr>
                <w:rFonts w:asciiTheme="minorHAnsi" w:hAnsiTheme="minorHAnsi"/>
                <w:sz w:val="20"/>
                <w:szCs w:val="20"/>
                <w:lang w:val="en-GB"/>
              </w:rPr>
              <w:t xml:space="preserve">9</w:t>
            </w:r>
          </w:p>
        </w:tc>
        <w:tc>
          <w:tcPr>
            <w:tcW w:w="5184" w:type="dxa"/>
          </w:tcPr>
          <w:p w:rsidRPr="00327EB5" w:rsidR="00EA3F66" w:rsidP="00595BBC" w:rsidRDefault="00EA3F66" w14:paraId="2E83711B" w14:textId="77777777">
            <w:pPr>
              <w:rPr>
                <w:rFonts w:asciiTheme="minorHAnsi" w:hAnsiTheme="minorHAnsi"/>
                <w:sz w:val="20"/>
                <w:szCs w:val="20"/>
                <w:lang w:val="en-GB"/>
              </w:rPr>
            </w:pPr>
            <w:r w:rsidRPr="00327EB5">
              <w:rPr>
                <w:rFonts w:asciiTheme="minorHAnsi" w:hAnsiTheme="minorHAnsi"/>
                <w:sz w:val="20"/>
                <w:szCs w:val="20"/>
                <w:lang w:val="en-GB"/>
              </w:rPr>
              <w:t xml:space="preserve">Підсумок + питання та відповіді</w:t>
            </w:r>
          </w:p>
        </w:tc>
        <w:tc>
          <w:tcPr>
            <w:tcW w:w="1296" w:type="dxa"/>
          </w:tcPr>
          <w:p w:rsidRPr="00327EB5" w:rsidR="00EA3F66" w:rsidP="00595BBC" w:rsidRDefault="00EA3F66" w14:paraId="0396D73A" w14:textId="77777777">
            <w:pPr>
              <w:rPr>
                <w:rFonts w:asciiTheme="minorHAnsi" w:hAnsiTheme="minorHAnsi"/>
                <w:sz w:val="20"/>
                <w:szCs w:val="20"/>
                <w:lang w:val="en-GB"/>
              </w:rPr>
            </w:pPr>
            <w:r w:rsidRPr="00327EB5">
              <w:rPr>
                <w:rFonts w:asciiTheme="minorHAnsi" w:hAnsiTheme="minorHAnsi"/>
                <w:sz w:val="20"/>
                <w:szCs w:val="20"/>
                <w:lang w:val="en-GB"/>
              </w:rPr>
              <w:t xml:space="preserve">15</w:t>
            </w:r>
          </w:p>
        </w:tc>
        <w:tc>
          <w:tcPr>
            <w:tcW w:w="2304" w:type="dxa"/>
          </w:tcPr>
          <w:p w:rsidRPr="00327EB5" w:rsidR="00EA3F66" w:rsidP="00595BBC" w:rsidRDefault="00EA3F66" w14:paraId="4CCB8B4F" w14:textId="77777777">
            <w:pPr>
              <w:rPr>
                <w:rFonts w:asciiTheme="minorHAnsi" w:hAnsiTheme="minorHAnsi"/>
                <w:sz w:val="20"/>
                <w:szCs w:val="20"/>
                <w:lang w:val="en-GB"/>
              </w:rPr>
            </w:pPr>
            <w:r w:rsidRPr="00327EB5">
              <w:rPr>
                <w:rFonts w:asciiTheme="minorHAnsi" w:hAnsiTheme="minorHAnsi"/>
                <w:sz w:val="20"/>
                <w:szCs w:val="20"/>
                <w:lang w:val="en-GB"/>
              </w:rPr>
              <w:t xml:space="preserve">Пленарне засідання</w:t>
            </w:r>
          </w:p>
        </w:tc>
      </w:tr>
      <w:tr w:rsidRPr="00327EB5" w:rsidR="00EA3F66" w:rsidTr="00416437" w14:paraId="52CA152B" w14:textId="77777777">
        <w:tc>
          <w:tcPr>
            <w:tcW w:w="864" w:type="dxa"/>
          </w:tcPr>
          <w:p w:rsidRPr="00327EB5" w:rsidR="00EA3F66" w:rsidP="00595BBC" w:rsidRDefault="00EA3F66" w14:paraId="6568FEA1"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5184" w:type="dxa"/>
          </w:tcPr>
          <w:p w:rsidRPr="00327EB5" w:rsidR="00EA3F66" w:rsidP="00595BBC" w:rsidRDefault="00EA3F66" w14:paraId="07FD492C" w14:textId="77777777">
            <w:pPr>
              <w:rPr>
                <w:rFonts w:asciiTheme="minorHAnsi" w:hAnsiTheme="minorHAnsi"/>
                <w:sz w:val="20"/>
                <w:szCs w:val="20"/>
                <w:lang w:val="en-GB"/>
              </w:rPr>
            </w:pPr>
            <w:r w:rsidRPr="00327EB5">
              <w:rPr>
                <w:rFonts w:asciiTheme="minorHAnsi" w:hAnsiTheme="minorHAnsi"/>
                <w:sz w:val="20"/>
                <w:szCs w:val="20"/>
                <w:lang w:val="en-GB"/>
              </w:rPr>
              <w:t xml:space="preserve">Пост-тест (MCQ, 10 питань) + повторна самооцінка</w:t>
            </w:r>
          </w:p>
        </w:tc>
        <w:tc>
          <w:tcPr>
            <w:tcW w:w="1296" w:type="dxa"/>
          </w:tcPr>
          <w:p w:rsidRPr="00327EB5" w:rsidR="00EA3F66" w:rsidP="00595BBC" w:rsidRDefault="00EA3F66" w14:paraId="1AECD8EE" w14:textId="77777777">
            <w:pPr>
              <w:rPr>
                <w:rFonts w:asciiTheme="minorHAnsi" w:hAnsiTheme="minorHAnsi"/>
                <w:sz w:val="20"/>
                <w:szCs w:val="20"/>
                <w:lang w:val="en-GB"/>
              </w:rPr>
            </w:pPr>
            <w:r w:rsidRPr="00327EB5">
              <w:rPr>
                <w:rFonts w:asciiTheme="minorHAnsi" w:hAnsiTheme="minorHAnsi"/>
                <w:sz w:val="20"/>
                <w:szCs w:val="20"/>
                <w:lang w:val="en-GB"/>
              </w:rPr>
              <w:t xml:space="preserve">15</w:t>
            </w:r>
          </w:p>
        </w:tc>
        <w:tc>
          <w:tcPr>
            <w:tcW w:w="2304" w:type="dxa"/>
          </w:tcPr>
          <w:p w:rsidRPr="00327EB5" w:rsidR="00EA3F66" w:rsidP="00595BBC" w:rsidRDefault="00EA3F66" w14:paraId="0B4AE1EE" w14:textId="77777777">
            <w:pPr>
              <w:rPr>
                <w:rFonts w:asciiTheme="minorHAnsi" w:hAnsiTheme="minorHAnsi"/>
                <w:sz w:val="20"/>
                <w:szCs w:val="20"/>
                <w:lang w:val="en-GB"/>
              </w:rPr>
            </w:pPr>
            <w:r w:rsidRPr="00327EB5">
              <w:rPr>
                <w:rFonts w:asciiTheme="minorHAnsi" w:hAnsiTheme="minorHAnsi"/>
                <w:sz w:val="20"/>
                <w:szCs w:val="20"/>
                <w:lang w:val="en-GB"/>
              </w:rPr>
              <w:t xml:space="preserve">Письмовий</w:t>
            </w:r>
          </w:p>
        </w:tc>
      </w:tr>
      <w:tr w:rsidRPr="00327EB5" w:rsidR="00EA3F66" w:rsidTr="00416437" w14:paraId="669D0565" w14:textId="77777777">
        <w:tc>
          <w:tcPr>
            <w:tcW w:w="864" w:type="dxa"/>
          </w:tcPr>
          <w:p w:rsidRPr="00327EB5" w:rsidR="00EA3F66" w:rsidP="00595BBC" w:rsidRDefault="00EA3F66" w14:paraId="2D9AE4D2" w14:textId="77777777">
            <w:pPr>
              <w:rPr>
                <w:rFonts w:asciiTheme="minorHAnsi" w:hAnsiTheme="minorHAnsi"/>
                <w:sz w:val="20"/>
                <w:szCs w:val="20"/>
                <w:lang w:val="en-GB"/>
              </w:rPr>
            </w:pPr>
            <w:r w:rsidRPr="00327EB5">
              <w:rPr>
                <w:rFonts w:asciiTheme="minorHAnsi" w:hAnsiTheme="minorHAnsi"/>
                <w:sz w:val="20"/>
                <w:szCs w:val="20"/>
                <w:lang w:val="en-GB"/>
              </w:rPr>
              <w:t xml:space="preserve">11</w:t>
            </w:r>
          </w:p>
        </w:tc>
        <w:tc>
          <w:tcPr>
            <w:tcW w:w="5184" w:type="dxa"/>
          </w:tcPr>
          <w:p w:rsidRPr="00327EB5" w:rsidR="00EA3F66" w:rsidP="00595BBC" w:rsidRDefault="00EA3F66" w14:paraId="2A4909BB" w14:textId="77777777">
            <w:pPr>
              <w:rPr>
                <w:rFonts w:asciiTheme="minorHAnsi" w:hAnsiTheme="minorHAnsi"/>
                <w:sz w:val="20"/>
                <w:szCs w:val="20"/>
                <w:lang w:val="en-GB"/>
              </w:rPr>
            </w:pPr>
            <w:r w:rsidRPr="00327EB5">
              <w:rPr>
                <w:rFonts w:asciiTheme="minorHAnsi" w:hAnsiTheme="minorHAnsi"/>
                <w:sz w:val="20"/>
                <w:szCs w:val="20"/>
                <w:lang w:val="en-GB"/>
              </w:rPr>
              <w:t xml:space="preserve">Планування дій: шаблон плану SMART для відмови від куріння + місцеві рекомендації</w:t>
            </w:r>
          </w:p>
        </w:tc>
        <w:tc>
          <w:tcPr>
            <w:tcW w:w="1296" w:type="dxa"/>
          </w:tcPr>
          <w:p w:rsidRPr="00327EB5" w:rsidR="00EA3F66" w:rsidP="00595BBC" w:rsidRDefault="00EA3F66" w14:paraId="4F0722AD" w14:textId="77777777">
            <w:pPr>
              <w:rPr>
                <w:rFonts w:asciiTheme="minorHAnsi" w:hAnsiTheme="minorHAnsi"/>
                <w:sz w:val="20"/>
                <w:szCs w:val="20"/>
                <w:lang w:val="en-GB"/>
              </w:rPr>
            </w:pPr>
            <w:r w:rsidRPr="00327EB5">
              <w:rPr>
                <w:rFonts w:asciiTheme="minorHAnsi" w:hAnsiTheme="minorHAnsi"/>
                <w:sz w:val="20"/>
                <w:szCs w:val="20"/>
                <w:lang w:val="en-GB"/>
              </w:rPr>
              <w:t xml:space="preserve">10</w:t>
            </w:r>
          </w:p>
        </w:tc>
        <w:tc>
          <w:tcPr>
            <w:tcW w:w="2304" w:type="dxa"/>
          </w:tcPr>
          <w:p w:rsidRPr="00327EB5" w:rsidR="00EA3F66" w:rsidP="00595BBC" w:rsidRDefault="00EA3F66" w14:paraId="5FCA1539" w14:textId="77777777">
            <w:pPr>
              <w:rPr>
                <w:rFonts w:asciiTheme="minorHAnsi" w:hAnsiTheme="minorHAnsi"/>
                <w:sz w:val="20"/>
                <w:szCs w:val="20"/>
                <w:lang w:val="en-GB"/>
              </w:rPr>
            </w:pPr>
            <w:r w:rsidRPr="00327EB5">
              <w:rPr>
                <w:rFonts w:asciiTheme="minorHAnsi" w:hAnsiTheme="minorHAnsi"/>
                <w:sz w:val="20"/>
                <w:szCs w:val="20"/>
                <w:lang w:val="en-GB"/>
              </w:rPr>
              <w:t xml:space="preserve">Робочий аркуш</w:t>
            </w:r>
          </w:p>
        </w:tc>
      </w:tr>
      <w:tr w:rsidRPr="00327EB5" w:rsidR="00EA3F66" w:rsidTr="00416437" w14:paraId="6D2861CC" w14:textId="77777777">
        <w:tc>
          <w:tcPr>
            <w:tcW w:w="864" w:type="dxa"/>
          </w:tcPr>
          <w:p w:rsidRPr="00327EB5" w:rsidR="00EA3F66" w:rsidP="00595BBC" w:rsidRDefault="00EA3F66" w14:paraId="30E4DDCB" w14:textId="77777777">
            <w:pPr>
              <w:rPr>
                <w:rFonts w:asciiTheme="minorHAnsi" w:hAnsiTheme="minorHAnsi"/>
                <w:sz w:val="20"/>
                <w:szCs w:val="20"/>
                <w:lang w:val="en-GB"/>
              </w:rPr>
            </w:pPr>
            <w:r w:rsidRPr="00327EB5">
              <w:rPr>
                <w:rFonts w:asciiTheme="minorHAnsi" w:hAnsiTheme="minorHAnsi"/>
                <w:sz w:val="20"/>
                <w:szCs w:val="20"/>
                <w:lang w:val="en-GB"/>
              </w:rPr>
              <w:t xml:space="preserve">12</w:t>
            </w:r>
          </w:p>
        </w:tc>
        <w:tc>
          <w:tcPr>
            <w:tcW w:w="5184" w:type="dxa"/>
          </w:tcPr>
          <w:p w:rsidRPr="00327EB5" w:rsidR="00EA3F66" w:rsidP="00595BBC" w:rsidRDefault="00EA3F66" w14:paraId="571D7003" w14:textId="77777777">
            <w:pPr>
              <w:rPr>
                <w:rFonts w:asciiTheme="minorHAnsi" w:hAnsiTheme="minorHAnsi"/>
                <w:sz w:val="20"/>
                <w:szCs w:val="20"/>
                <w:lang w:val="en-GB"/>
              </w:rPr>
            </w:pPr>
            <w:r w:rsidRPr="00327EB5">
              <w:rPr>
                <w:rFonts w:asciiTheme="minorHAnsi" w:hAnsiTheme="minorHAnsi"/>
                <w:sz w:val="20"/>
                <w:szCs w:val="20"/>
                <w:lang w:val="en-GB"/>
              </w:rPr>
              <w:t xml:space="preserve">Зворотний зв'язок: кошик / горщик / смітник; завершення</w:t>
            </w:r>
          </w:p>
        </w:tc>
        <w:tc>
          <w:tcPr>
            <w:tcW w:w="1296" w:type="dxa"/>
          </w:tcPr>
          <w:p w:rsidRPr="00327EB5" w:rsidR="00EA3F66" w:rsidP="00595BBC" w:rsidRDefault="00EA3F66" w14:paraId="1F5F16EE" w14:textId="77777777">
            <w:pPr>
              <w:rPr>
                <w:rFonts w:asciiTheme="minorHAnsi" w:hAnsiTheme="minorHAnsi"/>
                <w:sz w:val="20"/>
                <w:szCs w:val="20"/>
                <w:lang w:val="en-GB"/>
              </w:rPr>
            </w:pPr>
            <w:r w:rsidRPr="00327EB5">
              <w:rPr>
                <w:rFonts w:asciiTheme="minorHAnsi" w:hAnsiTheme="minorHAnsi"/>
                <w:sz w:val="20"/>
                <w:szCs w:val="20"/>
                <w:lang w:val="en-GB"/>
              </w:rPr>
              <w:t xml:space="preserve">15</w:t>
            </w:r>
          </w:p>
        </w:tc>
        <w:tc>
          <w:tcPr>
            <w:tcW w:w="2304" w:type="dxa"/>
          </w:tcPr>
          <w:p w:rsidRPr="00327EB5" w:rsidR="00EA3F66" w:rsidP="00595BBC" w:rsidRDefault="00EA3F66" w14:paraId="1DFF7B42" w14:textId="77777777">
            <w:pPr>
              <w:rPr>
                <w:rFonts w:asciiTheme="minorHAnsi" w:hAnsiTheme="minorHAnsi"/>
                <w:sz w:val="20"/>
                <w:szCs w:val="20"/>
                <w:lang w:val="en-GB"/>
              </w:rPr>
            </w:pPr>
            <w:r w:rsidRPr="00327EB5">
              <w:rPr>
                <w:rFonts w:asciiTheme="minorHAnsi" w:hAnsiTheme="minorHAnsi"/>
                <w:sz w:val="20"/>
                <w:szCs w:val="20"/>
                <w:lang w:val="en-GB"/>
              </w:rPr>
              <w:t xml:space="preserve">Рефлексія</w:t>
            </w:r>
          </w:p>
        </w:tc>
      </w:tr>
    </w:tbl>
    <w:p w:rsidRPr="00327EB5" w:rsidR="00561609" w:rsidP="00141251" w:rsidRDefault="00561609" w14:paraId="459F79AB" w14:textId="77777777">
      <w:pPr>
        <w:pStyle w:val="Cmsor2"/>
        <w:spacing w:before="120" w:after="120"/>
        <w:rPr>
          <w:rFonts w:asciiTheme="minorHAnsi" w:hAnsiTheme="minorHAnsi"/>
          <w:lang w:val="en-GB"/>
        </w:rPr>
      </w:pPr>
    </w:p>
    <w:p w:rsidRPr="00327EB5" w:rsidR="00EA3F66" w:rsidP="00141251" w:rsidRDefault="00EA3F66" w14:paraId="413CD29C" w14:textId="16D006BF">
      <w:pPr>
        <w:spacing w:before="120" w:after="120"/>
        <w:rPr>
          <w:rFonts w:asciiTheme="minorHAnsi" w:hAnsiTheme="minorHAnsi"/>
          <w:b/>
          <w:bCs/>
          <w:lang w:val="en-GB"/>
        </w:rPr>
      </w:pPr>
      <w:r w:rsidRPr="00327EB5">
        <w:rPr>
          <w:rFonts w:asciiTheme="minorHAnsi" w:hAnsiTheme="minorHAnsi"/>
          <w:b/>
          <w:bCs/>
          <w:lang w:val="en-GB"/>
        </w:rPr>
        <w:t xml:space="preserve">4. Зміст</w:t>
      </w:r>
    </w:p>
    <w:p w:rsidRPr="00327EB5" w:rsidR="00EA3F66" w:rsidP="00141251" w:rsidRDefault="00EA3F66" w14:paraId="55687C1E" w14:textId="77777777">
      <w:pPr>
        <w:spacing w:before="120" w:after="120"/>
        <w:rPr>
          <w:rFonts w:asciiTheme="minorHAnsi" w:hAnsiTheme="minorHAnsi"/>
          <w:lang w:val="en-GB"/>
        </w:rPr>
      </w:pPr>
      <w:r w:rsidRPr="00327EB5">
        <w:rPr>
          <w:rFonts w:asciiTheme="minorHAnsi" w:hAnsiTheme="minorHAnsi"/>
          <w:lang w:val="en-GB"/>
        </w:rPr>
        <w:t xml:space="preserve">4.1 Основні елементи МІ (дотримуйтесь мови МІ)</w:t>
      </w:r>
    </w:p>
    <w:p w:rsidRPr="00327EB5" w:rsidR="00EA3F66" w:rsidP="00141251" w:rsidRDefault="00EA3F66" w14:paraId="246E75C0" w14:textId="77777777">
      <w:pPr>
        <w:pStyle w:val="Felsorols"/>
        <w:spacing w:before="120" w:after="120" w:line="240" w:lineRule="auto"/>
        <w:ind w:start="709" w:hanging="283"/>
        <w:contextualSpacing w:val="0"/>
        <w:rPr>
          <w:lang w:val="en-GB"/>
        </w:rPr>
      </w:pPr>
      <w:r w:rsidRPr="00327EB5">
        <w:rPr>
          <w:lang w:val="en-GB"/>
        </w:rPr>
        <w:t xml:space="preserve">OARS: Відкриті запитання; Ствердження; Рефлексивне слухання; Підсумки.</w:t>
      </w:r>
    </w:p>
    <w:p w:rsidRPr="00327EB5" w:rsidR="00EA3F66" w:rsidP="00141251" w:rsidRDefault="00EA3F66" w14:paraId="3CA7FAFA" w14:textId="77777777">
      <w:pPr>
        <w:pStyle w:val="Felsorols"/>
        <w:spacing w:before="120" w:after="120" w:line="240" w:lineRule="auto"/>
        <w:ind w:start="709" w:hanging="283"/>
        <w:contextualSpacing w:val="0"/>
        <w:rPr>
          <w:lang w:val="en-GB"/>
        </w:rPr>
      </w:pPr>
      <w:r w:rsidRPr="00327EB5">
        <w:rPr>
          <w:lang w:val="en-GB"/>
        </w:rPr>
        <w:t xml:space="preserve">ПРАВИЛО: Протистояти рефлексу виправлення; Розуміти мотивацію; Слухати з емпатією; Підтримувати автономію.</w:t>
      </w:r>
    </w:p>
    <w:p w:rsidRPr="00327EB5" w:rsidR="00EA3F66" w:rsidP="00141251" w:rsidRDefault="00EA3F66" w14:paraId="13541374" w14:textId="77777777">
      <w:pPr>
        <w:pStyle w:val="Felsorols"/>
        <w:spacing w:before="120" w:after="120" w:line="240" w:lineRule="auto"/>
        <w:ind w:start="709" w:hanging="283"/>
        <w:contextualSpacing w:val="0"/>
        <w:rPr>
          <w:lang w:val="en-GB"/>
        </w:rPr>
      </w:pPr>
      <w:r w:rsidRPr="00327EB5">
        <w:rPr>
          <w:lang w:val="en-GB"/>
        </w:rPr>
        <w:t xml:space="preserve">Уникайте «переконання» → використовуйте евокацію та спільне планування. Замість «але» використовуйте «і/водночас».</w:t>
      </w:r>
    </w:p>
    <w:p w:rsidRPr="00327EB5" w:rsidR="00EA3F66" w:rsidP="00141251" w:rsidRDefault="00EA3F66" w14:paraId="1B7AF952" w14:textId="77777777">
      <w:pPr>
        <w:spacing w:before="120" w:after="120"/>
        <w:rPr>
          <w:rFonts w:asciiTheme="minorHAnsi" w:hAnsiTheme="minorHAnsi"/>
          <w:lang w:val="en-GB"/>
        </w:rPr>
      </w:pPr>
      <w:r w:rsidRPr="00327EB5">
        <w:rPr>
          <w:rFonts w:asciiTheme="minorHAnsi" w:hAnsiTheme="minorHAnsi"/>
          <w:lang w:val="en-GB"/>
        </w:rPr>
        <w:t xml:space="preserve">4.2 Початок розмови – DTP (Думка – Тривога – Потреба)</w:t>
      </w:r>
    </w:p>
    <w:p w:rsidRPr="00327EB5" w:rsidR="00EA3F66" w:rsidP="00141251" w:rsidRDefault="00EA3F66" w14:paraId="57BB90C2" w14:textId="77777777">
      <w:pPr>
        <w:pStyle w:val="Felsorols"/>
        <w:spacing w:before="120" w:after="120" w:line="240" w:lineRule="auto"/>
        <w:ind w:start="709" w:hanging="283"/>
        <w:contextualSpacing w:val="0"/>
        <w:rPr>
          <w:lang w:val="en-GB"/>
        </w:rPr>
      </w:pPr>
      <w:r w:rsidRPr="00327EB5">
        <w:rPr>
          <w:lang w:val="en-GB"/>
        </w:rPr>
        <w:t xml:space="preserve">Думка: «Що ви думаєте про своє куріння зараз?»</w:t>
      </w:r>
    </w:p>
    <w:p w:rsidRPr="00327EB5" w:rsidR="00EA3F66" w:rsidP="00141251" w:rsidRDefault="00EA3F66" w14:paraId="51AD57BD" w14:textId="77777777">
      <w:pPr>
        <w:pStyle w:val="Felsorols"/>
        <w:spacing w:before="120" w:after="120" w:line="240" w:lineRule="auto"/>
        <w:ind w:start="709" w:hanging="283"/>
        <w:contextualSpacing w:val="0"/>
        <w:rPr>
          <w:lang w:val="en-GB"/>
        </w:rPr>
      </w:pPr>
      <w:r w:rsidRPr="00327EB5">
        <w:rPr>
          <w:lang w:val="en-GB"/>
        </w:rPr>
        <w:t xml:space="preserve">Тривога: «Що вас турбує у зв'язку з відмовою від куріння?»</w:t>
      </w:r>
    </w:p>
    <w:p w:rsidRPr="00327EB5" w:rsidR="00EA3F66" w:rsidP="00141251" w:rsidRDefault="00EA3F66" w14:paraId="020BD1C5" w14:textId="77777777">
      <w:pPr>
        <w:pStyle w:val="Felsorols"/>
        <w:spacing w:before="120" w:after="120" w:line="240" w:lineRule="auto"/>
        <w:ind w:start="709" w:hanging="283"/>
        <w:contextualSpacing w:val="0"/>
        <w:rPr>
          <w:lang w:val="en-GB"/>
        </w:rPr>
      </w:pPr>
      <w:r w:rsidRPr="00327EB5">
        <w:rPr>
          <w:lang w:val="en-GB"/>
        </w:rPr>
        <w:t xml:space="preserve">Потреба: «Чого ви хочете від мене сьогодні?»</w:t>
      </w:r>
    </w:p>
    <w:p w:rsidRPr="00327EB5" w:rsidR="00EA3F66" w:rsidP="00141251" w:rsidRDefault="00EA3F66" w14:paraId="1A7B1975" w14:textId="77777777">
      <w:pPr>
        <w:pStyle w:val="Felsorols"/>
        <w:spacing w:before="120" w:after="120" w:line="240" w:lineRule="auto"/>
        <w:ind w:start="709" w:hanging="283"/>
        <w:contextualSpacing w:val="0"/>
        <w:rPr>
          <w:lang w:val="en-GB"/>
        </w:rPr>
      </w:pPr>
      <w:r w:rsidRPr="00327EB5">
        <w:rPr>
          <w:lang w:val="en-GB"/>
        </w:rPr>
        <w:t xml:space="preserve">Навички: рефлексії, нормалізація, підсумки. Уникайте конфронтації.</w:t>
      </w:r>
    </w:p>
    <w:p w:rsidRPr="00327EB5" w:rsidR="00EA3F66" w:rsidP="00141251" w:rsidRDefault="00EA3F66" w14:paraId="7F8C5B65" w14:textId="77777777">
      <w:pPr>
        <w:spacing w:before="120" w:after="120"/>
        <w:rPr>
          <w:rFonts w:asciiTheme="minorHAnsi" w:hAnsiTheme="minorHAnsi"/>
          <w:lang w:val="en-GB"/>
        </w:rPr>
      </w:pPr>
      <w:r w:rsidRPr="00327EB5">
        <w:rPr>
          <w:rFonts w:asciiTheme="minorHAnsi" w:hAnsiTheme="minorHAnsi"/>
          <w:lang w:val="en-GB"/>
        </w:rPr>
        <w:t xml:space="preserve">4.3 Коротке втручання – 5A (SPODO ↔ 5A)</w:t>
      </w:r>
    </w:p>
    <w:p w:rsidRPr="00327EB5" w:rsidR="00EA3F66" w:rsidP="00141251" w:rsidRDefault="00EA3F66" w14:paraId="469B23E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Стандартизуйте за 5A, визнаючи місцеві терміни SPODO. Відповідність наведена нижче:</w:t>
      </w:r>
    </w:p>
    <w:p w:rsidRPr="00327EB5" w:rsidR="00922D84" w:rsidP="00141251" w:rsidRDefault="00922D84" w14:paraId="16D33331" w14:textId="77777777">
      <w:pPr>
        <w:spacing w:before="120" w:after="120"/>
        <w:rPr>
          <w:rFonts w:asciiTheme="minorHAnsi" w:hAnsiTheme="minorHAnsi"/>
          <w:lang w:val="en-GB"/>
        </w:rPr>
      </w:pPr>
    </w:p>
    <w:tbl>
      <w:tblPr>
        <w:tblStyle w:val="Rcsostblzat"/>
        <w:tblW w:w="0" w:type="auto"/>
        <w:tblLook w:val="04a0"/>
      </w:tblPr>
      <w:tblGrid>
        <w:gridCol w:w="1671"/>
        <w:gridCol w:w="1680"/>
        <w:gridCol w:w="5715"/>
      </w:tblGrid>
      <w:tr w:rsidRPr="00327EB5" w:rsidR="00EA3F66" w:rsidTr="000A5D52" w14:paraId="05BDDBBB" w14:textId="77777777">
        <w:tc>
          <w:tcPr>
            <w:tcW w:w="1728" w:type="dxa"/>
            <w:shd w:val="clear" w:color="auto" w:fill="D9D9D9" w:themeFill="background1" w:themeFillShade="D9"/>
          </w:tcPr>
          <w:p w:rsidRPr="00327EB5" w:rsidR="00EA3F66" w:rsidP="00595BBC" w:rsidRDefault="00EA3F66" w14:paraId="48BC680C" w14:textId="77777777">
            <w:pPr>
              <w:rPr>
                <w:rFonts w:asciiTheme="minorHAnsi" w:hAnsiTheme="minorHAnsi"/>
                <w:sz w:val="20"/>
                <w:szCs w:val="20"/>
                <w:lang w:val="en-GB"/>
              </w:rPr>
            </w:pPr>
            <w:r w:rsidRPr="00327EB5">
              <w:rPr>
                <w:rFonts w:asciiTheme="minorHAnsi" w:hAnsiTheme="minorHAnsi"/>
                <w:sz w:val="20"/>
                <w:szCs w:val="20"/>
                <w:lang w:val="en-GB"/>
              </w:rPr>
              <w:t xml:space="preserve">SPODO (місцевий)</w:t>
            </w:r>
          </w:p>
        </w:tc>
        <w:tc>
          <w:tcPr>
            <w:tcW w:w="1728" w:type="dxa"/>
            <w:shd w:val="clear" w:color="auto" w:fill="D9D9D9" w:themeFill="background1" w:themeFillShade="D9"/>
          </w:tcPr>
          <w:p w:rsidRPr="00327EB5" w:rsidR="00EA3F66" w:rsidP="00595BBC" w:rsidRDefault="00EA3F66" w14:paraId="7EF0711E" w14:textId="77777777">
            <w:pPr>
              <w:rPr>
                <w:rFonts w:asciiTheme="minorHAnsi" w:hAnsiTheme="minorHAnsi"/>
                <w:sz w:val="20"/>
                <w:szCs w:val="20"/>
                <w:lang w:val="en-GB"/>
              </w:rPr>
            </w:pPr>
            <w:r w:rsidRPr="00327EB5">
              <w:rPr>
                <w:rFonts w:asciiTheme="minorHAnsi" w:hAnsiTheme="minorHAnsi"/>
                <w:sz w:val="20"/>
                <w:szCs w:val="20"/>
                <w:lang w:val="en-GB"/>
              </w:rPr>
              <w:t xml:space="preserve">5A (стандарт)</w:t>
            </w:r>
          </w:p>
        </w:tc>
        <w:tc>
          <w:tcPr>
            <w:tcW w:w="6048" w:type="dxa"/>
            <w:shd w:val="clear" w:color="auto" w:fill="D9D9D9" w:themeFill="background1" w:themeFillShade="D9"/>
          </w:tcPr>
          <w:p w:rsidRPr="00327EB5" w:rsidR="00EA3F66" w:rsidP="00595BBC" w:rsidRDefault="00EA3F66" w14:paraId="69308727" w14:textId="77777777">
            <w:pPr>
              <w:rPr>
                <w:rFonts w:asciiTheme="minorHAnsi" w:hAnsiTheme="minorHAnsi"/>
                <w:sz w:val="20"/>
                <w:szCs w:val="20"/>
                <w:lang w:val="en-GB"/>
              </w:rPr>
            </w:pPr>
            <w:r w:rsidRPr="00327EB5">
              <w:rPr>
                <w:rFonts w:asciiTheme="minorHAnsi" w:hAnsiTheme="minorHAnsi"/>
                <w:sz w:val="20"/>
                <w:szCs w:val="20"/>
                <w:lang w:val="en-GB"/>
              </w:rPr>
              <w:t xml:space="preserve">Короткий опис</w:t>
            </w:r>
          </w:p>
        </w:tc>
      </w:tr>
      <w:tr w:rsidRPr="00327EB5" w:rsidR="00EA3F66" w:rsidTr="00416437" w14:paraId="1620589F" w14:textId="77777777">
        <w:tc>
          <w:tcPr>
            <w:tcW w:w="1728" w:type="dxa"/>
          </w:tcPr>
          <w:p w:rsidRPr="00327EB5" w:rsidR="00EA3F66" w:rsidP="00595BBC" w:rsidRDefault="00EA3F66" w14:paraId="5FA35260" w14:textId="77777777">
            <w:pPr>
              <w:rPr>
                <w:rFonts w:asciiTheme="minorHAnsi" w:hAnsiTheme="minorHAnsi"/>
                <w:sz w:val="20"/>
                <w:szCs w:val="20"/>
                <w:lang w:val="en-GB"/>
              </w:rPr>
            </w:pPr>
            <w:r w:rsidRPr="00327EB5">
              <w:rPr>
                <w:rFonts w:asciiTheme="minorHAnsi" w:hAnsiTheme="minorHAnsi"/>
                <w:sz w:val="20"/>
                <w:szCs w:val="20"/>
                <w:lang w:val="en-GB"/>
              </w:rPr>
              <w:t xml:space="preserve">S – Запитати</w:t>
            </w:r>
          </w:p>
        </w:tc>
        <w:tc>
          <w:tcPr>
            <w:tcW w:w="1728" w:type="dxa"/>
          </w:tcPr>
          <w:p w:rsidRPr="00327EB5" w:rsidR="00EA3F66" w:rsidP="00595BBC" w:rsidRDefault="00EA3F66" w14:paraId="179C049E" w14:textId="77777777">
            <w:pPr>
              <w:rPr>
                <w:rFonts w:asciiTheme="minorHAnsi" w:hAnsiTheme="minorHAnsi"/>
                <w:sz w:val="20"/>
                <w:szCs w:val="20"/>
                <w:lang w:val="en-GB"/>
              </w:rPr>
            </w:pPr>
            <w:r w:rsidRPr="00327EB5">
              <w:rPr>
                <w:rFonts w:asciiTheme="minorHAnsi" w:hAnsiTheme="minorHAnsi"/>
                <w:sz w:val="20"/>
                <w:szCs w:val="20"/>
                <w:lang w:val="en-GB"/>
              </w:rPr>
              <w:t xml:space="preserve">Запитати</w:t>
            </w:r>
          </w:p>
        </w:tc>
        <w:tc>
          <w:tcPr>
            <w:tcW w:w="6048" w:type="dxa"/>
          </w:tcPr>
          <w:p w:rsidRPr="00327EB5" w:rsidR="00EA3F66" w:rsidP="00595BBC" w:rsidRDefault="00EA3F66" w14:paraId="5769EFC6" w14:textId="77777777">
            <w:pPr>
              <w:rPr>
                <w:rFonts w:asciiTheme="minorHAnsi" w:hAnsiTheme="minorHAnsi"/>
                <w:sz w:val="20"/>
                <w:szCs w:val="20"/>
                <w:lang w:val="en-GB"/>
              </w:rPr>
            </w:pPr>
            <w:r w:rsidRPr="00327EB5">
              <w:rPr>
                <w:rFonts w:asciiTheme="minorHAnsi" w:hAnsiTheme="minorHAnsi"/>
                <w:sz w:val="20"/>
                <w:szCs w:val="20"/>
                <w:lang w:val="en-GB"/>
              </w:rPr>
              <w:t xml:space="preserve">Статус, модель, історія; розглянути FTND/HSI; моніторинг CO, якщо доступний.</w:t>
            </w:r>
          </w:p>
        </w:tc>
      </w:tr>
      <w:tr w:rsidRPr="00327EB5" w:rsidR="00EA3F66" w:rsidTr="00416437" w14:paraId="1A553BAA" w14:textId="77777777">
        <w:tc>
          <w:tcPr>
            <w:tcW w:w="1728" w:type="dxa"/>
          </w:tcPr>
          <w:p w:rsidRPr="00327EB5" w:rsidR="00EA3F66" w:rsidP="00595BBC" w:rsidRDefault="00EA3F66" w14:paraId="71F48F7F" w14:textId="77777777">
            <w:pPr>
              <w:rPr>
                <w:rFonts w:asciiTheme="minorHAnsi" w:hAnsiTheme="minorHAnsi"/>
                <w:sz w:val="20"/>
                <w:szCs w:val="20"/>
                <w:lang w:val="en-GB"/>
              </w:rPr>
            </w:pPr>
            <w:r w:rsidRPr="00327EB5">
              <w:rPr>
                <w:rFonts w:asciiTheme="minorHAnsi" w:hAnsiTheme="minorHAnsi"/>
                <w:sz w:val="20"/>
                <w:szCs w:val="20"/>
                <w:lang w:val="en-GB"/>
              </w:rPr>
              <w:t xml:space="preserve">P – Порадити</w:t>
            </w:r>
          </w:p>
        </w:tc>
        <w:tc>
          <w:tcPr>
            <w:tcW w:w="1728" w:type="dxa"/>
          </w:tcPr>
          <w:p w:rsidRPr="00327EB5" w:rsidR="00EA3F66" w:rsidP="00595BBC" w:rsidRDefault="00EA3F66" w14:paraId="4E31DCC5" w14:textId="77777777">
            <w:pPr>
              <w:rPr>
                <w:rFonts w:asciiTheme="minorHAnsi" w:hAnsiTheme="minorHAnsi"/>
                <w:sz w:val="20"/>
                <w:szCs w:val="20"/>
                <w:lang w:val="en-GB"/>
              </w:rPr>
            </w:pPr>
            <w:r w:rsidRPr="00327EB5">
              <w:rPr>
                <w:rFonts w:asciiTheme="minorHAnsi" w:hAnsiTheme="minorHAnsi"/>
                <w:sz w:val="20"/>
                <w:szCs w:val="20"/>
                <w:lang w:val="en-GB"/>
              </w:rPr>
              <w:t xml:space="preserve">Поради</w:t>
            </w:r>
          </w:p>
        </w:tc>
        <w:tc>
          <w:tcPr>
            <w:tcW w:w="6048" w:type="dxa"/>
          </w:tcPr>
          <w:p w:rsidRPr="00327EB5" w:rsidR="00EA3F66" w:rsidP="00595BBC" w:rsidRDefault="00EA3F66" w14:paraId="69EF3F1D" w14:textId="77777777">
            <w:pPr>
              <w:rPr>
                <w:rFonts w:asciiTheme="minorHAnsi" w:hAnsiTheme="minorHAnsi"/>
                <w:sz w:val="20"/>
                <w:szCs w:val="20"/>
                <w:lang w:val="en-GB"/>
              </w:rPr>
            </w:pPr>
            <w:r w:rsidRPr="00327EB5">
              <w:rPr>
                <w:rFonts w:asciiTheme="minorHAnsi" w:hAnsiTheme="minorHAnsi"/>
                <w:sz w:val="20"/>
                <w:szCs w:val="20"/>
                <w:lang w:val="en-GB"/>
              </w:rPr>
              <w:t xml:space="preserve">Чітка, індивідуальна рекомендація кинути палити; зв'язок із цінностями/здоров'ям.</w:t>
            </w:r>
          </w:p>
        </w:tc>
      </w:tr>
      <w:tr w:rsidRPr="00327EB5" w:rsidR="00EA3F66" w:rsidTr="00416437" w14:paraId="727247A0" w14:textId="77777777">
        <w:tc>
          <w:tcPr>
            <w:tcW w:w="1728" w:type="dxa"/>
          </w:tcPr>
          <w:p w:rsidRPr="00327EB5" w:rsidR="00EA3F66" w:rsidP="00595BBC" w:rsidRDefault="00EA3F66" w14:paraId="52DEB376" w14:textId="77777777">
            <w:pPr>
              <w:rPr>
                <w:rFonts w:asciiTheme="minorHAnsi" w:hAnsiTheme="minorHAnsi"/>
                <w:sz w:val="20"/>
                <w:szCs w:val="20"/>
                <w:lang w:val="en-GB"/>
              </w:rPr>
            </w:pPr>
            <w:r w:rsidRPr="00327EB5">
              <w:rPr>
                <w:rFonts w:asciiTheme="minorHAnsi" w:hAnsiTheme="minorHAnsi"/>
                <w:sz w:val="20"/>
                <w:szCs w:val="20"/>
                <w:lang w:val="en-GB"/>
              </w:rPr>
              <w:t xml:space="preserve">О – Оцініть</w:t>
            </w:r>
          </w:p>
        </w:tc>
        <w:tc>
          <w:tcPr>
            <w:tcW w:w="1728" w:type="dxa"/>
          </w:tcPr>
          <w:p w:rsidRPr="00327EB5" w:rsidR="00EA3F66" w:rsidP="00595BBC" w:rsidRDefault="00EA3F66" w14:paraId="44979361" w14:textId="77777777">
            <w:pPr>
              <w:rPr>
                <w:rFonts w:asciiTheme="minorHAnsi" w:hAnsiTheme="minorHAnsi"/>
                <w:sz w:val="20"/>
                <w:szCs w:val="20"/>
                <w:lang w:val="en-GB"/>
              </w:rPr>
            </w:pPr>
            <w:r w:rsidRPr="00327EB5">
              <w:rPr>
                <w:rFonts w:asciiTheme="minorHAnsi" w:hAnsiTheme="minorHAnsi"/>
                <w:sz w:val="20"/>
                <w:szCs w:val="20"/>
                <w:lang w:val="en-GB"/>
              </w:rPr>
              <w:t xml:space="preserve">Оцінка</w:t>
            </w:r>
          </w:p>
        </w:tc>
        <w:tc>
          <w:tcPr>
            <w:tcW w:w="6048" w:type="dxa"/>
          </w:tcPr>
          <w:p w:rsidRPr="00327EB5" w:rsidR="00EA3F66" w:rsidP="00595BBC" w:rsidRDefault="00EA3F66" w14:paraId="05FDBE18" w14:textId="77777777">
            <w:pPr>
              <w:rPr>
                <w:rFonts w:asciiTheme="minorHAnsi" w:hAnsiTheme="minorHAnsi"/>
                <w:sz w:val="20"/>
                <w:szCs w:val="20"/>
                <w:lang w:val="en-GB"/>
              </w:rPr>
            </w:pPr>
            <w:r w:rsidRPr="00327EB5">
              <w:rPr>
                <w:rFonts w:asciiTheme="minorHAnsi" w:hAnsiTheme="minorHAnsi"/>
                <w:sz w:val="20"/>
                <w:szCs w:val="20"/>
                <w:lang w:val="en-GB"/>
              </w:rPr>
              <w:t xml:space="preserve">Готовність: шкала важливості та впевненості (0–10); стадія змін.</w:t>
            </w:r>
          </w:p>
        </w:tc>
      </w:tr>
      <w:tr w:rsidRPr="00327EB5" w:rsidR="00EA3F66" w:rsidTr="00416437" w14:paraId="65AB5261" w14:textId="77777777">
        <w:tc>
          <w:tcPr>
            <w:tcW w:w="1728" w:type="dxa"/>
          </w:tcPr>
          <w:p w:rsidRPr="00327EB5" w:rsidR="00EA3F66" w:rsidP="00595BBC" w:rsidRDefault="00EA3F66" w14:paraId="2532CC13" w14:textId="77777777">
            <w:pPr>
              <w:rPr>
                <w:rFonts w:asciiTheme="minorHAnsi" w:hAnsiTheme="minorHAnsi"/>
                <w:sz w:val="20"/>
                <w:szCs w:val="20"/>
                <w:lang w:val="en-GB"/>
              </w:rPr>
            </w:pPr>
            <w:r w:rsidRPr="00327EB5">
              <w:rPr>
                <w:rFonts w:asciiTheme="minorHAnsi" w:hAnsiTheme="minorHAnsi"/>
                <w:sz w:val="20"/>
                <w:szCs w:val="20"/>
                <w:lang w:val="en-GB"/>
              </w:rPr>
              <w:t xml:space="preserve">D – Допомога</w:t>
            </w:r>
          </w:p>
        </w:tc>
        <w:tc>
          <w:tcPr>
            <w:tcW w:w="1728" w:type="dxa"/>
          </w:tcPr>
          <w:p w:rsidRPr="00327EB5" w:rsidR="00EA3F66" w:rsidP="00595BBC" w:rsidRDefault="00EA3F66" w14:paraId="28CBADA0" w14:textId="77777777">
            <w:pPr>
              <w:rPr>
                <w:rFonts w:asciiTheme="minorHAnsi" w:hAnsiTheme="minorHAnsi"/>
                <w:sz w:val="20"/>
                <w:szCs w:val="20"/>
                <w:lang w:val="en-GB"/>
              </w:rPr>
            </w:pPr>
            <w:r w:rsidRPr="00327EB5">
              <w:rPr>
                <w:rFonts w:asciiTheme="minorHAnsi" w:hAnsiTheme="minorHAnsi"/>
                <w:sz w:val="20"/>
                <w:szCs w:val="20"/>
                <w:lang w:val="en-GB"/>
              </w:rPr>
              <w:t xml:space="preserve">Допомога</w:t>
            </w:r>
          </w:p>
        </w:tc>
        <w:tc>
          <w:tcPr>
            <w:tcW w:w="6048" w:type="dxa"/>
          </w:tcPr>
          <w:p w:rsidRPr="00327EB5" w:rsidR="00EA3F66" w:rsidP="00595BBC" w:rsidRDefault="00EA3F66" w14:paraId="28D099DC" w14:textId="77777777">
            <w:pPr>
              <w:rPr>
                <w:rFonts w:asciiTheme="minorHAnsi" w:hAnsiTheme="minorHAnsi"/>
                <w:sz w:val="20"/>
                <w:szCs w:val="20"/>
                <w:lang w:val="en-GB"/>
              </w:rPr>
            </w:pPr>
            <w:r w:rsidRPr="00327EB5">
              <w:rPr>
                <w:rFonts w:asciiTheme="minorHAnsi" w:hAnsiTheme="minorHAnsi"/>
                <w:sz w:val="20"/>
                <w:szCs w:val="20"/>
                <w:lang w:val="en-GB"/>
              </w:rPr>
              <w:t xml:space="preserve">Встановити дату відмови від куріння; тригери та способи подолання; залучити підтримку; фармакотерапія, якщо показано.</w:t>
            </w:r>
          </w:p>
        </w:tc>
      </w:tr>
      <w:tr w:rsidRPr="00327EB5" w:rsidR="00EA3F66" w:rsidTr="00416437" w14:paraId="0E99B467" w14:textId="77777777">
        <w:tc>
          <w:tcPr>
            <w:tcW w:w="1728" w:type="dxa"/>
          </w:tcPr>
          <w:p w:rsidRPr="00327EB5" w:rsidR="00EA3F66" w:rsidP="00595BBC" w:rsidRDefault="00EA3F66" w14:paraId="78843BAF" w14:textId="77777777">
            <w:pPr>
              <w:rPr>
                <w:rFonts w:asciiTheme="minorHAnsi" w:hAnsiTheme="minorHAnsi"/>
                <w:sz w:val="20"/>
                <w:szCs w:val="20"/>
                <w:lang w:val="en-GB"/>
              </w:rPr>
            </w:pPr>
            <w:r w:rsidRPr="00327EB5">
              <w:rPr>
                <w:rFonts w:asciiTheme="minorHAnsi" w:hAnsiTheme="minorHAnsi"/>
                <w:sz w:val="20"/>
                <w:szCs w:val="20"/>
                <w:lang w:val="en-GB"/>
              </w:rPr>
              <w:t xml:space="preserve">O – Організувати</w:t>
            </w:r>
          </w:p>
        </w:tc>
        <w:tc>
          <w:tcPr>
            <w:tcW w:w="1728" w:type="dxa"/>
          </w:tcPr>
          <w:p w:rsidRPr="00327EB5" w:rsidR="00EA3F66" w:rsidP="00595BBC" w:rsidRDefault="00EA3F66" w14:paraId="03F2B0B9" w14:textId="77777777">
            <w:pPr>
              <w:rPr>
                <w:rFonts w:asciiTheme="minorHAnsi" w:hAnsiTheme="minorHAnsi"/>
                <w:sz w:val="20"/>
                <w:szCs w:val="20"/>
                <w:lang w:val="en-GB"/>
              </w:rPr>
            </w:pPr>
            <w:r w:rsidRPr="00327EB5">
              <w:rPr>
                <w:rFonts w:asciiTheme="minorHAnsi" w:hAnsiTheme="minorHAnsi"/>
                <w:sz w:val="20"/>
                <w:szCs w:val="20"/>
                <w:lang w:val="en-GB"/>
              </w:rPr>
              <w:t xml:space="preserve">Організувати</w:t>
            </w:r>
          </w:p>
        </w:tc>
        <w:tc>
          <w:tcPr>
            <w:tcW w:w="6048" w:type="dxa"/>
          </w:tcPr>
          <w:p w:rsidRPr="00327EB5" w:rsidR="00EA3F66" w:rsidP="00595BBC" w:rsidRDefault="00EA3F66" w14:paraId="10725E56" w14:textId="77777777">
            <w:pPr>
              <w:rPr>
                <w:rFonts w:asciiTheme="minorHAnsi" w:hAnsiTheme="minorHAnsi"/>
                <w:sz w:val="20"/>
                <w:szCs w:val="20"/>
                <w:lang w:val="en-GB"/>
              </w:rPr>
            </w:pPr>
            <w:r w:rsidRPr="00327EB5">
              <w:rPr>
                <w:rFonts w:asciiTheme="minorHAnsi" w:hAnsiTheme="minorHAnsi"/>
                <w:sz w:val="20"/>
                <w:szCs w:val="20"/>
                <w:lang w:val="en-GB"/>
              </w:rPr>
              <w:t xml:space="preserve">Заплануйте подальше спостереження (1–2 тижні); перевірки для запобігання рецидивам.</w:t>
            </w:r>
          </w:p>
        </w:tc>
      </w:tr>
    </w:tbl>
    <w:p w:rsidRPr="00327EB5" w:rsidR="00E20CD0" w:rsidP="00141251" w:rsidRDefault="00E20CD0" w14:paraId="09F81172" w14:textId="77777777">
      <w:pPr>
        <w:spacing w:before="120" w:after="120"/>
        <w:rPr>
          <w:rFonts w:asciiTheme="minorHAnsi" w:hAnsiTheme="minorHAnsi"/>
          <w:lang w:val="en-GB"/>
        </w:rPr>
      </w:pPr>
    </w:p>
    <w:p w:rsidRPr="00327EB5" w:rsidR="00EA3F66" w:rsidP="00141251" w:rsidRDefault="00EA3F66" w14:paraId="39AA9EDF" w14:textId="607880F5">
      <w:pPr>
        <w:spacing w:before="120" w:after="120"/>
        <w:rPr>
          <w:rFonts w:asciiTheme="minorHAnsi" w:hAnsiTheme="minorHAnsi"/>
          <w:lang w:val="en-GB"/>
        </w:rPr>
      </w:pPr>
      <w:r w:rsidRPr="00327EB5">
        <w:rPr>
          <w:rFonts w:asciiTheme="minorHAnsi" w:hAnsiTheme="minorHAnsi"/>
          <w:lang w:val="en-GB"/>
        </w:rPr>
        <w:t xml:space="preserve">4.4 Фармакотерапія (коротка, відповідно до клінічних настанов)</w:t>
      </w:r>
    </w:p>
    <w:p w:rsidRPr="00327EB5" w:rsidR="00EA3F66" w:rsidP="00141251" w:rsidRDefault="00EA3F66" w14:paraId="619DA77A" w14:textId="77777777">
      <w:pPr>
        <w:pStyle w:val="Felsorols"/>
        <w:spacing w:before="120" w:after="120" w:line="240" w:lineRule="auto"/>
        <w:ind w:start="567" w:hanging="283"/>
        <w:contextualSpacing w:val="0"/>
        <w:rPr>
          <w:lang w:val="en-GB"/>
        </w:rPr>
      </w:pPr>
      <w:r w:rsidRPr="00327EB5">
        <w:rPr>
          <w:lang w:val="en-GB"/>
        </w:rPr>
        <w:t xml:space="preserve">НЗТ: пластир, жувальна гумка, льодяники, спрей, інгалятор; комбінована НЗТ (довготривала + короткотривала) часто є найефективнішою.</w:t>
      </w:r>
    </w:p>
    <w:p w:rsidRPr="00327EB5" w:rsidR="00EA3F66" w:rsidP="00141251" w:rsidRDefault="00EA3F66" w14:paraId="782EE4AF" w14:textId="77777777">
      <w:pPr>
        <w:pStyle w:val="Felsorols"/>
        <w:spacing w:before="120" w:after="120" w:line="240" w:lineRule="auto"/>
        <w:ind w:start="567" w:hanging="283"/>
        <w:contextualSpacing w:val="0"/>
        <w:rPr>
          <w:lang w:val="en-GB"/>
        </w:rPr>
      </w:pPr>
      <w:r w:rsidRPr="00327EB5">
        <w:rPr>
          <w:lang w:val="en-GB"/>
        </w:rPr>
        <w:t xml:space="preserve">Вареніклін: частковий агоніст; зменшує тягу та задоволення; дотримуйтесь місцевих рекомендацій.</w:t>
      </w:r>
    </w:p>
    <w:p w:rsidRPr="00327EB5" w:rsidR="00EA3F66" w:rsidP="00141251" w:rsidRDefault="00EA3F66" w14:paraId="3A0806F5" w14:textId="77777777">
      <w:pPr>
        <w:pStyle w:val="Felsorols"/>
        <w:spacing w:before="120" w:after="120" w:line="240" w:lineRule="auto"/>
        <w:ind w:start="567" w:hanging="283"/>
        <w:contextualSpacing w:val="0"/>
        <w:rPr>
          <w:lang w:val="en-GB"/>
        </w:rPr>
      </w:pPr>
      <w:r w:rsidRPr="00327EB5">
        <w:rPr>
          <w:lang w:val="en-GB"/>
        </w:rPr>
        <w:t xml:space="preserve">Бупропіон: зменшує тягу; перевірити протипоказання.</w:t>
      </w:r>
    </w:p>
    <w:p w:rsidRPr="00327EB5" w:rsidR="00EA3F66" w:rsidP="00141251" w:rsidRDefault="00EA3F66" w14:paraId="60FFC8BB" w14:textId="77777777">
      <w:pPr>
        <w:pStyle w:val="Felsorols"/>
        <w:spacing w:before="120" w:after="120" w:line="240" w:lineRule="auto"/>
        <w:ind w:start="567" w:hanging="283"/>
        <w:contextualSpacing w:val="0"/>
        <w:rPr>
          <w:lang w:val="en-GB"/>
        </w:rPr>
      </w:pPr>
      <w:r w:rsidRPr="00327EB5">
        <w:rPr>
          <w:lang w:val="en-GB"/>
        </w:rPr>
        <w:t xml:space="preserve">Цитизин: частковий агоніст; доступність варіюється; дотримуйтесь місцевих протоколів.</w:t>
      </w:r>
    </w:p>
    <w:p w:rsidRPr="00327EB5" w:rsidR="00EA3F66" w:rsidP="00141251" w:rsidRDefault="00EA3F66" w14:paraId="4FC4A512" w14:textId="77777777">
      <w:pPr>
        <w:pStyle w:val="Felsorols"/>
        <w:spacing w:before="120" w:after="120" w:line="240" w:lineRule="auto"/>
        <w:ind w:start="567" w:hanging="283"/>
        <w:contextualSpacing w:val="0"/>
        <w:rPr>
          <w:lang w:val="en-GB"/>
        </w:rPr>
      </w:pPr>
      <w:r w:rsidRPr="00327EB5">
        <w:rPr>
          <w:lang w:val="en-GB"/>
        </w:rPr>
        <w:t xml:space="preserve">Протипоказання/запобіжні заходи (приклади):</w:t>
      </w:r>
    </w:p>
    <w:p w:rsidRPr="00327EB5" w:rsidR="00EA3F66" w:rsidP="00141251" w:rsidRDefault="00EA3F66" w14:paraId="45FD7609" w14:textId="77777777">
      <w:pPr>
        <w:pStyle w:val="Felsorols"/>
        <w:numPr>
          <w:ilvl w:val="0"/>
          <w:numId w:val="0"/>
        </w:numPr>
        <w:spacing w:before="120" w:after="120" w:line="240" w:lineRule="auto"/>
        <w:ind w:start="1560" w:hanging="284"/>
        <w:contextualSpacing w:val="0"/>
        <w:rPr>
          <w:lang w:val="en-GB"/>
        </w:rPr>
      </w:pPr>
      <w:r w:rsidRPr="00327EB5">
        <w:rPr>
          <w:lang w:val="en-GB"/>
        </w:rPr>
        <w:lastRenderedPageBreak/>
      </w:r>
      <w:r w:rsidRPr="00327EB5">
        <w:rPr>
          <w:lang w:val="en-GB"/>
        </w:rPr>
        <w:t xml:space="preserve"> - Бупропіон: ризик судом, розлади харчової поведінки, застосування МАОІ, тяжкий цироз печінки.</w:t>
      </w:r>
    </w:p>
    <w:p w:rsidRPr="00327EB5" w:rsidR="00EA3F66" w:rsidP="00141251" w:rsidRDefault="00EA3F66" w14:paraId="27A61096" w14:textId="77777777">
      <w:pPr>
        <w:pStyle w:val="Felsorols"/>
        <w:numPr>
          <w:ilvl w:val="0"/>
          <w:numId w:val="0"/>
        </w:numPr>
        <w:spacing w:before="120" w:after="120" w:line="240" w:lineRule="auto"/>
        <w:ind w:start="1560" w:hanging="284"/>
        <w:contextualSpacing w:val="0"/>
        <w:rPr>
          <w:lang w:val="en-GB"/>
        </w:rPr>
      </w:pPr>
      <w:r w:rsidRPr="00327EB5">
        <w:rPr>
          <w:lang w:val="en-GB"/>
        </w:rPr>
        <w:t xml:space="preserve"> - Вагітність/годування груддю: першочерговим є поведінкова підтримка; розгляньте можливість застосування короткодіючих НЗТ під медичним наглядом.</w:t>
      </w:r>
    </w:p>
    <w:p w:rsidRPr="00327EB5" w:rsidR="00EA3F66" w:rsidP="00141251" w:rsidRDefault="00EA3F66" w14:paraId="28D711C0" w14:textId="3352C094">
      <w:pPr>
        <w:pStyle w:val="Felsorols"/>
        <w:numPr>
          <w:ilvl w:val="0"/>
          <w:numId w:val="0"/>
        </w:numPr>
        <w:spacing w:before="120" w:after="120" w:line="240" w:lineRule="auto"/>
        <w:ind w:start="1560" w:hanging="284"/>
        <w:contextualSpacing w:val="0"/>
        <w:rPr>
          <w:lang w:val="en-GB"/>
        </w:rPr>
      </w:pPr>
      <w:r w:rsidRPr="00327EB5">
        <w:rPr>
          <w:lang w:val="en-GB"/>
        </w:rPr>
        <w:t xml:space="preserve"> - </w:t>
      </w:r>
      <w:r w:rsidRPr="00327EB5">
        <w:rPr>
          <w:lang w:val="en-GB"/>
        </w:rPr>
        <w:t xml:space="preserve">Психіатрична коморбідність: особливо корисний МІ; фармакотерапія, адаптована до клінічних настанов та контексту пацієнта.</w:t>
      </w:r>
    </w:p>
    <w:p w:rsidRPr="00327EB5" w:rsidR="00EA3F66" w:rsidP="00141251" w:rsidRDefault="00EA3F66" w14:paraId="5DD0C29F" w14:textId="77777777">
      <w:pPr>
        <w:pStyle w:val="Felsorols"/>
        <w:spacing w:before="120" w:after="120" w:line="240" w:lineRule="auto"/>
        <w:ind w:start="567" w:hanging="283"/>
        <w:contextualSpacing w:val="0"/>
        <w:rPr>
          <w:lang w:val="en-GB"/>
        </w:rPr>
      </w:pPr>
      <w:r w:rsidRPr="00327EB5">
        <w:rPr>
          <w:lang w:val="en-GB"/>
        </w:rPr>
        <w:t xml:space="preserve">Спостереження: моніторинг побічних ефектів, дотримання режиму лікування; титрування; план дій у разі рецидиву.</w:t>
      </w:r>
    </w:p>
    <w:p w:rsidRPr="00327EB5" w:rsidR="00EA3F66" w:rsidP="00141251" w:rsidRDefault="00EA3F66" w14:paraId="2CC73FBB" w14:textId="77777777">
      <w:pPr>
        <w:spacing w:before="120" w:after="120"/>
        <w:rPr>
          <w:rFonts w:asciiTheme="minorHAnsi" w:hAnsiTheme="minorHAnsi"/>
          <w:lang w:val="en-GB"/>
        </w:rPr>
      </w:pPr>
      <w:r w:rsidRPr="00327EB5">
        <w:rPr>
          <w:rFonts w:asciiTheme="minorHAnsi" w:hAnsiTheme="minorHAnsi"/>
          <w:lang w:val="en-GB"/>
        </w:rPr>
        <w:t xml:space="preserve">4.5 Інструменти та сценарії</w:t>
      </w:r>
    </w:p>
    <w:p w:rsidRPr="00327EB5" w:rsidR="00EA3F66" w:rsidP="00141251" w:rsidRDefault="00EA3F66" w14:paraId="72E4A6F9" w14:textId="77777777">
      <w:pPr>
        <w:pStyle w:val="Felsorols"/>
        <w:spacing w:before="120" w:after="120" w:line="240" w:lineRule="auto"/>
        <w:ind w:start="709" w:hanging="283"/>
        <w:contextualSpacing w:val="0"/>
        <w:rPr>
          <w:lang w:val="en-GB"/>
        </w:rPr>
      </w:pPr>
      <w:r w:rsidRPr="00327EB5">
        <w:rPr>
          <w:lang w:val="en-GB"/>
        </w:rPr>
        <w:t xml:space="preserve">Шкала готовності (важливість та впевненість, 0–10): «Чому не нижче?» для стимулювання розмови про зміни.</w:t>
      </w:r>
    </w:p>
    <w:p w:rsidRPr="00327EB5" w:rsidR="00EA3F66" w:rsidP="00141251" w:rsidRDefault="00EA3F66" w14:paraId="48E68795" w14:textId="77777777">
      <w:pPr>
        <w:pStyle w:val="Felsorols"/>
        <w:spacing w:before="120" w:after="120" w:line="240" w:lineRule="auto"/>
        <w:ind w:start="709" w:hanging="283"/>
        <w:contextualSpacing w:val="0"/>
        <w:rPr>
          <w:lang w:val="en-GB"/>
        </w:rPr>
      </w:pPr>
      <w:r w:rsidRPr="00327EB5">
        <w:rPr>
          <w:lang w:val="en-GB"/>
        </w:rPr>
        <w:t xml:space="preserve">План SMART Quit: дата, тригери, стратегії подолання, підтримка, винагороди.</w:t>
      </w:r>
    </w:p>
    <w:p w:rsidRPr="00327EB5" w:rsidR="00EA3F66" w:rsidP="00141251" w:rsidRDefault="00EA3F66" w14:paraId="4EEC32F9" w14:textId="77777777">
      <w:pPr>
        <w:pStyle w:val="Felsorols"/>
        <w:spacing w:before="120" w:after="120" w:line="240" w:lineRule="auto"/>
        <w:ind w:start="709" w:hanging="283"/>
        <w:contextualSpacing w:val="0"/>
        <w:rPr>
          <w:lang w:val="en-GB"/>
        </w:rPr>
      </w:pPr>
      <w:r w:rsidRPr="00327EB5">
        <w:rPr>
          <w:lang w:val="en-GB"/>
        </w:rPr>
        <w:t xml:space="preserve">Сценарій дуже короткої поради (30–60 секунд): запитати → порадити → діяти/допомогти → домовитися.</w:t>
      </w:r>
    </w:p>
    <w:p w:rsidRPr="00327EB5" w:rsidR="00EA3F66" w:rsidP="00141251" w:rsidRDefault="00EA3F66" w14:paraId="566C5E1C" w14:textId="77777777">
      <w:pPr>
        <w:pStyle w:val="Felsorols"/>
        <w:spacing w:before="120" w:after="120" w:line="240" w:lineRule="auto"/>
        <w:ind w:start="709" w:hanging="283"/>
        <w:contextualSpacing w:val="0"/>
        <w:rPr>
          <w:lang w:val="en-GB"/>
        </w:rPr>
      </w:pPr>
      <w:r w:rsidRPr="00327EB5">
        <w:rPr>
          <w:lang w:val="en-GB"/>
        </w:rPr>
        <w:t xml:space="preserve">Поради з урахуванням травматичного досвіду в умовах IDP: вибір, темп, безпека; уникати приниження; нормалізувати невдачі.</w:t>
      </w:r>
    </w:p>
    <w:p w:rsidRPr="00327EB5" w:rsidR="00EA3F66" w:rsidP="00141251" w:rsidRDefault="00EA3F66" w14:paraId="16634858" w14:textId="77777777">
      <w:pPr>
        <w:spacing w:before="120" w:after="120"/>
        <w:rPr>
          <w:rFonts w:asciiTheme="minorHAnsi" w:hAnsiTheme="minorHAnsi"/>
          <w:b/>
          <w:bCs/>
          <w:lang w:val="en-GB"/>
        </w:rPr>
      </w:pPr>
      <w:r w:rsidRPr="00327EB5">
        <w:rPr>
          <w:rFonts w:asciiTheme="minorHAnsi" w:hAnsiTheme="minorHAnsi"/>
          <w:b/>
          <w:bCs/>
          <w:lang w:val="en-GB"/>
        </w:rPr>
        <w:t xml:space="preserve">5. Оцінка</w:t>
      </w:r>
    </w:p>
    <w:p w:rsidRPr="00327EB5" w:rsidR="00EA3F66" w:rsidP="00141251" w:rsidRDefault="00EA3F66" w14:paraId="79DB0838" w14:textId="77777777">
      <w:pPr>
        <w:pStyle w:val="Felsorols"/>
        <w:spacing w:before="120" w:after="120" w:line="240" w:lineRule="auto"/>
        <w:ind w:start="709" w:hanging="283"/>
        <w:contextualSpacing w:val="0"/>
        <w:rPr>
          <w:lang w:val="en-GB"/>
        </w:rPr>
      </w:pPr>
      <w:r w:rsidRPr="00327EB5">
        <w:rPr>
          <w:lang w:val="en-GB"/>
        </w:rPr>
        <w:t xml:space="preserve">Перед/після MCQ (10 пунктів): ціль ≥ 20% абсолютного приросту.</w:t>
      </w:r>
    </w:p>
    <w:p w:rsidRPr="00327EB5" w:rsidR="00EA3F66" w:rsidP="00141251" w:rsidRDefault="00EA3F66" w14:paraId="62D74BA5" w14:textId="77777777">
      <w:pPr>
        <w:pStyle w:val="Felsorols"/>
        <w:spacing w:before="120" w:after="120" w:line="240" w:lineRule="auto"/>
        <w:ind w:start="709" w:hanging="283"/>
        <w:contextualSpacing w:val="0"/>
        <w:rPr>
          <w:lang w:val="en-GB"/>
        </w:rPr>
      </w:pPr>
      <w:r w:rsidRPr="00327EB5">
        <w:rPr>
          <w:lang w:val="en-GB"/>
        </w:rPr>
        <w:t xml:space="preserve">Міні-сценарій OSCE: OARS, DTP, 5A, пропозиція фармакотерапії; пройти ≥ 80%.</w:t>
      </w:r>
    </w:p>
    <w:p w:rsidRPr="00327EB5" w:rsidR="00EA3F66" w:rsidP="00141251" w:rsidRDefault="00EA3F66" w14:paraId="787DEA28" w14:textId="77777777">
      <w:pPr>
        <w:pStyle w:val="Felsorols"/>
        <w:spacing w:before="120" w:after="120" w:line="240" w:lineRule="auto"/>
        <w:ind w:start="709" w:hanging="283"/>
        <w:contextualSpacing w:val="0"/>
        <w:rPr>
          <w:lang w:val="en-GB"/>
        </w:rPr>
      </w:pPr>
      <w:r w:rsidRPr="00327EB5">
        <w:rPr>
          <w:lang w:val="en-GB"/>
        </w:rPr>
        <w:t xml:space="preserve">Артефакт: принаймні один план SMART для відмови від куріння на кожного учасника.</w:t>
      </w:r>
    </w:p>
    <w:p w:rsidRPr="00327EB5" w:rsidR="00EA3F66" w:rsidP="00141251" w:rsidRDefault="00EA3F66" w14:paraId="118CEBFB" w14:textId="77777777">
      <w:pPr>
        <w:pStyle w:val="Felsorols"/>
        <w:spacing w:before="120" w:after="120" w:line="240" w:lineRule="auto"/>
        <w:ind w:start="709" w:hanging="283"/>
        <w:contextualSpacing w:val="0"/>
        <w:rPr>
          <w:lang w:val="en-GB"/>
        </w:rPr>
      </w:pPr>
      <w:r w:rsidRPr="00327EB5">
        <w:rPr>
          <w:lang w:val="en-GB"/>
        </w:rPr>
        <w:t xml:space="preserve">Опціональне спостереження (4–8 тижнів): самооцінка спроби кинути палити або зменшення кількості сигарет на день.</w:t>
      </w:r>
    </w:p>
    <w:p w:rsidRPr="00327EB5" w:rsidR="00EA3F66" w:rsidP="00141251" w:rsidRDefault="00EA3F66" w14:paraId="6645C1F1" w14:textId="77777777">
      <w:pPr>
        <w:spacing w:before="120" w:after="120"/>
        <w:rPr>
          <w:rFonts w:asciiTheme="minorHAnsi" w:hAnsiTheme="minorHAnsi"/>
          <w:b/>
          <w:bCs/>
          <w:lang w:val="en-GB"/>
        </w:rPr>
      </w:pPr>
      <w:r w:rsidRPr="00327EB5">
        <w:rPr>
          <w:rFonts w:asciiTheme="minorHAnsi" w:hAnsiTheme="minorHAnsi"/>
          <w:b/>
          <w:bCs/>
          <w:lang w:val="en-GB"/>
        </w:rPr>
        <w:t xml:space="preserve">6. Допоміжні матеріали</w:t>
      </w:r>
    </w:p>
    <w:p w:rsidRPr="00327EB5" w:rsidR="00EA3F66" w:rsidP="00141251" w:rsidRDefault="00EA3F66" w14:paraId="1D2E1883" w14:textId="77777777">
      <w:pPr>
        <w:pStyle w:val="Felsorols"/>
        <w:spacing w:before="120" w:after="120" w:line="240" w:lineRule="auto"/>
        <w:ind w:start="709" w:hanging="283"/>
        <w:contextualSpacing w:val="0"/>
        <w:rPr>
          <w:lang w:val="en-GB"/>
        </w:rPr>
      </w:pPr>
      <w:r w:rsidRPr="00327EB5">
        <w:rPr>
          <w:lang w:val="en-GB"/>
        </w:rPr>
        <w:t xml:space="preserve">Слайди: Мотиваційне інтерв'ю для курців (PPT).</w:t>
      </w:r>
    </w:p>
    <w:p w:rsidRPr="00327EB5" w:rsidR="00EA3F66" w:rsidP="00141251" w:rsidRDefault="00EA3F66" w14:paraId="0C6F2AE4" w14:textId="77777777">
      <w:pPr>
        <w:pStyle w:val="Felsorols"/>
        <w:spacing w:before="120" w:after="120" w:line="240" w:lineRule="auto"/>
        <w:ind w:start="709" w:hanging="283"/>
        <w:contextualSpacing w:val="0"/>
        <w:rPr>
          <w:lang w:val="en-GB"/>
        </w:rPr>
      </w:pPr>
      <w:r w:rsidRPr="00327EB5">
        <w:rPr>
          <w:lang w:val="en-GB"/>
        </w:rPr>
        <w:t xml:space="preserve">Роздаткові матеріали: шпаргалка 5A; підказки DTP; план SMART для відмови від куріння (A4).</w:t>
      </w:r>
    </w:p>
    <w:p w:rsidRPr="00327EB5" w:rsidR="00EA3F66" w:rsidP="00141251" w:rsidRDefault="00EA3F66" w14:paraId="1FCD2361" w14:textId="77777777">
      <w:pPr>
        <w:pStyle w:val="Felsorols"/>
        <w:spacing w:before="120" w:after="120" w:line="240" w:lineRule="auto"/>
        <w:ind w:start="709" w:hanging="283"/>
        <w:contextualSpacing w:val="0"/>
        <w:rPr>
          <w:lang w:val="en-GB"/>
        </w:rPr>
      </w:pPr>
      <w:r w:rsidRPr="00327EB5">
        <w:rPr>
          <w:lang w:val="en-GB"/>
        </w:rPr>
        <w:t xml:space="preserve">Короткий довідник: односторінковий документ про фармакотерапію (показання/протипоказання + схема дозування згідно з місцевим протоколом).</w:t>
      </w:r>
    </w:p>
    <w:p w:rsidRPr="00327EB5" w:rsidR="00EA3F66" w:rsidP="00141251" w:rsidRDefault="00EA3F66" w14:paraId="1BD2FCB5" w14:textId="77777777">
      <w:pPr>
        <w:pStyle w:val="Felsorols"/>
        <w:spacing w:before="120" w:after="120" w:line="240" w:lineRule="auto"/>
        <w:ind w:start="709" w:hanging="283"/>
        <w:contextualSpacing w:val="0"/>
        <w:rPr>
          <w:lang w:val="en-GB"/>
        </w:rPr>
      </w:pPr>
      <w:r w:rsidRPr="00327EB5">
        <w:rPr>
          <w:lang w:val="en-GB"/>
        </w:rPr>
        <w:t xml:space="preserve">Контрольний список OSCE для спостерігачів (1 сторінка).</w:t>
      </w:r>
    </w:p>
    <w:p w:rsidRPr="00327EB5" w:rsidR="00EA3F66" w:rsidP="00141251" w:rsidRDefault="00EA3F66" w14:paraId="083575A3" w14:textId="77777777">
      <w:pPr>
        <w:spacing w:before="120" w:after="120"/>
        <w:rPr>
          <w:rFonts w:asciiTheme="minorHAnsi" w:hAnsiTheme="minorHAnsi"/>
          <w:b/>
          <w:bCs/>
          <w:lang w:val="en-GB"/>
        </w:rPr>
      </w:pPr>
      <w:r w:rsidRPr="00327EB5">
        <w:rPr>
          <w:rFonts w:asciiTheme="minorHAnsi" w:hAnsiTheme="minorHAnsi"/>
          <w:b/>
          <w:bCs/>
          <w:lang w:val="en-GB"/>
        </w:rPr>
        <w:t xml:space="preserve">7. Приклади підказок для випадків (рольова гра)</w:t>
      </w:r>
    </w:p>
    <w:p w:rsidRPr="00327EB5" w:rsidR="00EA3F66" w:rsidP="00141251" w:rsidRDefault="00EA3F66" w14:paraId="05EEA571" w14:textId="77777777">
      <w:pPr>
        <w:pStyle w:val="Felsorols"/>
        <w:spacing w:before="120" w:after="120" w:line="240" w:lineRule="auto"/>
        <w:ind w:start="709" w:hanging="283"/>
        <w:contextualSpacing w:val="0"/>
        <w:rPr>
          <w:lang w:val="en-GB"/>
        </w:rPr>
      </w:pPr>
      <w:r w:rsidRPr="00327EB5">
        <w:rPr>
          <w:lang w:val="en-GB"/>
        </w:rPr>
        <w:t xml:space="preserve">Амбівалентний 45-річний чоловік з гіпертонією, ~10 сигарет на день: занепокоєння щодо набору ваги; DTP + лінійки; допомога з комбінованою НЗТ.</w:t>
      </w:r>
    </w:p>
    <w:p w:rsidRPr="00327EB5" w:rsidR="00EA3F66" w:rsidP="00141251" w:rsidRDefault="00EA3F66" w14:paraId="2F4D8E82" w14:textId="77777777">
      <w:pPr>
        <w:pStyle w:val="Felsorols"/>
        <w:spacing w:before="120" w:after="120" w:line="240" w:lineRule="auto"/>
        <w:ind w:start="709" w:hanging="283"/>
        <w:contextualSpacing w:val="0"/>
        <w:rPr>
          <w:lang w:val="en-GB"/>
        </w:rPr>
      </w:pPr>
      <w:r w:rsidRPr="00327EB5">
        <w:rPr>
          <w:lang w:val="en-GB"/>
        </w:rPr>
        <w:t xml:space="preserve">Готова 29-річна жінка, 3 місяці після пологів: 5A; підхід, безпечний для грудного вигодовування; визначення мережі підтримки.</w:t>
      </w:r>
    </w:p>
    <w:p w:rsidRPr="00327EB5" w:rsidR="00EA3F66" w:rsidP="00141251" w:rsidRDefault="00EA3F66" w14:paraId="4D60DC61" w14:textId="77777777">
      <w:pPr>
        <w:pStyle w:val="Felsorols"/>
        <w:spacing w:before="120" w:after="120" w:line="240" w:lineRule="auto"/>
        <w:ind w:start="709" w:hanging="283"/>
        <w:contextualSpacing w:val="0"/>
        <w:rPr>
          <w:lang w:val="en-GB"/>
        </w:rPr>
      </w:pPr>
      <w:r w:rsidRPr="00327EB5">
        <w:rPr>
          <w:lang w:val="en-GB"/>
        </w:rPr>
        <w:t xml:space="preserve">Стресований 52-річний чоловік, працівник позмінної роботи: тригери нічної зміни; план перерв; перевірка протипоказань бупропіону.</w:t>
      </w:r>
    </w:p>
    <w:p w:rsidRPr="00327EB5" w:rsidR="000A5D52" w:rsidP="00141251" w:rsidRDefault="000A5D52" w14:paraId="42D836AE" w14:textId="77777777">
      <w:pPr>
        <w:spacing w:before="120" w:after="120"/>
        <w:rPr>
          <w:rFonts w:asciiTheme="minorHAnsi" w:hAnsiTheme="minorHAnsi"/>
          <w:b/>
          <w:bCs/>
          <w:sz w:val="28"/>
          <w:szCs w:val="28"/>
          <w:lang w:val="en-GB"/>
        </w:rPr>
      </w:pPr>
    </w:p>
    <w:p w:rsidRPr="00327EB5" w:rsidR="00EA3F66" w:rsidP="00141251" w:rsidRDefault="00EA3F66" w14:paraId="17F35633" w14:textId="08F890D0">
      <w:pPr>
        <w:spacing w:before="120" w:after="120"/>
        <w:rPr>
          <w:rFonts w:asciiTheme="minorHAnsi" w:hAnsiTheme="minorHAnsi"/>
          <w:b/>
          <w:bCs/>
          <w:sz w:val="28"/>
          <w:szCs w:val="28"/>
          <w:lang w:val="en-GB"/>
        </w:rPr>
      </w:pPr>
      <w:r w:rsidRPr="00327EB5">
        <w:rPr>
          <w:rFonts w:asciiTheme="minorHAnsi" w:hAnsiTheme="minorHAnsi"/>
          <w:b/>
          <w:bCs/>
          <w:sz w:val="28"/>
          <w:szCs w:val="28"/>
          <w:lang w:val="en-GB"/>
        </w:rPr>
        <w:t xml:space="preserve">Додаток А – План SMART для відмови від куріння (шаблон)</w:t>
      </w:r>
    </w:p>
    <w:p w:rsidRPr="00327EB5" w:rsidR="00EA3F66" w:rsidP="00141251" w:rsidRDefault="00EA3F66" w14:paraId="6D3E97A6" w14:textId="77777777">
      <w:pPr>
        <w:pStyle w:val="Felsorols"/>
        <w:spacing w:before="120" w:after="120" w:line="240" w:lineRule="auto"/>
        <w:ind w:start="851" w:hanging="425"/>
        <w:contextualSpacing w:val="0"/>
        <w:rPr>
          <w:lang w:val="en-GB"/>
        </w:rPr>
      </w:pPr>
      <w:r w:rsidRPr="00327EB5">
        <w:rPr>
          <w:lang w:val="en-GB"/>
        </w:rPr>
        <w:t xml:space="preserve">Дата відмови від куріння: __________________________</w:t>
      </w:r>
    </w:p>
    <w:p w:rsidRPr="00327EB5" w:rsidR="00EA3F66" w:rsidP="00141251" w:rsidRDefault="00EA3F66" w14:paraId="154CB331" w14:textId="77777777">
      <w:pPr>
        <w:pStyle w:val="Felsorols"/>
        <w:spacing w:before="120" w:after="120" w:line="240" w:lineRule="auto"/>
        <w:ind w:start="851" w:hanging="425"/>
        <w:contextualSpacing w:val="0"/>
        <w:rPr>
          <w:lang w:val="en-GB"/>
        </w:rPr>
      </w:pPr>
      <w:r w:rsidRPr="00327EB5">
        <w:rPr>
          <w:lang w:val="en-GB"/>
        </w:rPr>
        <w:t xml:space="preserve">Основні тригери (ситуації/люди/почуття): __________________________</w:t>
      </w:r>
    </w:p>
    <w:p w:rsidRPr="00327EB5" w:rsidR="00EA3F66" w:rsidP="00141251" w:rsidRDefault="00EA3F66" w14:paraId="3A832A41" w14:textId="77777777">
      <w:pPr>
        <w:pStyle w:val="Felsorols"/>
        <w:spacing w:before="120" w:after="120" w:line="240" w:lineRule="auto"/>
        <w:ind w:start="851" w:hanging="425"/>
        <w:contextualSpacing w:val="0"/>
        <w:rPr>
          <w:lang w:val="en-GB"/>
        </w:rPr>
      </w:pPr>
      <w:r w:rsidRPr="00327EB5">
        <w:rPr>
          <w:lang w:val="en-GB"/>
        </w:rPr>
        <w:t xml:space="preserve">Стратегії подолання (що я буду робити замість цього): __________________________</w:t>
      </w:r>
    </w:p>
    <w:p w:rsidRPr="00327EB5" w:rsidR="00EA3F66" w:rsidP="00141251" w:rsidRDefault="00EA3F66" w14:paraId="54F8D614" w14:textId="77777777">
      <w:pPr>
        <w:pStyle w:val="Felsorols"/>
        <w:spacing w:before="120" w:after="120" w:line="240" w:lineRule="auto"/>
        <w:ind w:start="851" w:hanging="425"/>
        <w:contextualSpacing w:val="0"/>
        <w:rPr>
          <w:lang w:val="en-GB"/>
        </w:rPr>
      </w:pPr>
      <w:r w:rsidRPr="00327EB5">
        <w:rPr>
          <w:lang w:val="en-GB"/>
        </w:rPr>
        <w:lastRenderedPageBreak/>
      </w:r>
      <w:r w:rsidRPr="00327EB5">
        <w:rPr>
          <w:lang w:val="en-GB"/>
        </w:rPr>
        <w:t xml:space="preserve">Особи, що надають підтримку (імена/ролі): __________________________</w:t>
      </w:r>
    </w:p>
    <w:p w:rsidRPr="00327EB5" w:rsidR="00EA3F66" w:rsidP="00141251" w:rsidRDefault="00EA3F66" w14:paraId="6939AEA1" w14:textId="77777777">
      <w:pPr>
        <w:pStyle w:val="Felsorols"/>
        <w:spacing w:before="120" w:after="120" w:line="240" w:lineRule="auto"/>
        <w:ind w:start="851" w:hanging="425"/>
        <w:contextualSpacing w:val="0"/>
        <w:rPr>
          <w:lang w:val="en-GB"/>
        </w:rPr>
      </w:pPr>
      <w:r w:rsidRPr="00327EB5">
        <w:rPr>
          <w:lang w:val="en-GB"/>
        </w:rPr>
        <w:t xml:space="preserve">Фармакотерапія (якщо є): __________________________</w:t>
      </w:r>
    </w:p>
    <w:p w:rsidRPr="00327EB5" w:rsidR="00EA3F66" w:rsidP="00141251" w:rsidRDefault="00EA3F66" w14:paraId="64ED4FDF" w14:textId="77777777">
      <w:pPr>
        <w:pStyle w:val="Felsorols"/>
        <w:spacing w:before="120" w:after="120" w:line="240" w:lineRule="auto"/>
        <w:ind w:start="851" w:hanging="425"/>
        <w:contextualSpacing w:val="0"/>
        <w:rPr>
          <w:lang w:val="en-GB"/>
        </w:rPr>
      </w:pPr>
      <w:r w:rsidRPr="00327EB5">
        <w:rPr>
          <w:lang w:val="en-GB"/>
        </w:rPr>
        <w:t xml:space="preserve">Повторні візити (дати): __________________________</w:t>
      </w:r>
    </w:p>
    <w:p w:rsidRPr="00327EB5" w:rsidR="00EA3F66" w:rsidP="00141251" w:rsidRDefault="00EA3F66" w14:paraId="7F1E01BD" w14:textId="77777777">
      <w:pPr>
        <w:pStyle w:val="Felsorols"/>
        <w:spacing w:before="120" w:after="120" w:line="240" w:lineRule="auto"/>
        <w:ind w:start="851" w:hanging="425"/>
        <w:contextualSpacing w:val="0"/>
        <w:rPr>
          <w:lang w:val="en-GB"/>
        </w:rPr>
      </w:pPr>
      <w:r w:rsidRPr="00327EB5">
        <w:rPr>
          <w:lang w:val="en-GB"/>
        </w:rPr>
        <w:t xml:space="preserve">Нагороди за досягнення (1 день / 1 тиждень / 1 місяць): __________________________</w:t>
      </w:r>
    </w:p>
    <w:p w:rsidRPr="00327EB5" w:rsidR="00EA3F66" w:rsidP="00141251" w:rsidRDefault="00EA3F66" w14:paraId="3D35A6CC" w14:textId="77777777">
      <w:pPr>
        <w:spacing w:before="120" w:after="120"/>
        <w:rPr>
          <w:rFonts w:asciiTheme="minorHAnsi" w:hAnsiTheme="minorHAnsi"/>
          <w:b/>
          <w:bCs/>
          <w:sz w:val="28"/>
          <w:szCs w:val="28"/>
          <w:lang w:val="en-GB"/>
        </w:rPr>
      </w:pPr>
      <w:r w:rsidRPr="00327EB5">
        <w:rPr>
          <w:rFonts w:asciiTheme="minorHAnsi" w:hAnsiTheme="minorHAnsi"/>
          <w:b/>
          <w:bCs/>
          <w:sz w:val="28"/>
          <w:szCs w:val="28"/>
          <w:lang w:val="en-GB"/>
        </w:rPr>
        <w:t xml:space="preserve">Додаток Б – Контрольний список спостерігача (міні-станція OSCE) – 10 пунктів</w:t>
      </w:r>
    </w:p>
    <w:p w:rsidRPr="00327EB5" w:rsidR="00EA3F66" w:rsidP="00141251" w:rsidRDefault="00EA3F66" w14:paraId="4E4CB2C1" w14:textId="77777777">
      <w:pPr>
        <w:pStyle w:val="Felsorols"/>
        <w:spacing w:before="120" w:after="120" w:line="240" w:lineRule="auto"/>
        <w:ind w:start="851" w:hanging="284"/>
        <w:contextualSpacing w:val="0"/>
        <w:rPr>
          <w:lang w:val="en-GB"/>
        </w:rPr>
      </w:pPr>
      <w:r w:rsidRPr="00327EB5">
        <w:rPr>
          <w:lang w:val="en-GB"/>
        </w:rPr>
        <w:t xml:space="preserve">Використовує відкриті запитання (OARS – O).</w:t>
      </w:r>
    </w:p>
    <w:p w:rsidRPr="00327EB5" w:rsidR="00EA3F66" w:rsidP="00141251" w:rsidRDefault="00EA3F66" w14:paraId="6F727D5D" w14:textId="77777777">
      <w:pPr>
        <w:pStyle w:val="Felsorols"/>
        <w:spacing w:before="120" w:after="120" w:line="240" w:lineRule="auto"/>
        <w:ind w:start="851" w:hanging="284"/>
        <w:contextualSpacing w:val="0"/>
        <w:rPr>
          <w:lang w:val="en-GB"/>
        </w:rPr>
      </w:pPr>
      <w:r w:rsidRPr="00327EB5">
        <w:rPr>
          <w:lang w:val="en-GB"/>
        </w:rPr>
        <w:t xml:space="preserve">Надає принаймні одне підтвердження (OARS – A).</w:t>
      </w:r>
    </w:p>
    <w:p w:rsidRPr="00327EB5" w:rsidR="00EA3F66" w:rsidP="00141251" w:rsidRDefault="00EA3F66" w14:paraId="16403E2A" w14:textId="77777777">
      <w:pPr>
        <w:pStyle w:val="Felsorols"/>
        <w:spacing w:before="120" w:after="120" w:line="240" w:lineRule="auto"/>
        <w:ind w:start="851" w:hanging="284"/>
        <w:contextualSpacing w:val="0"/>
        <w:rPr>
          <w:lang w:val="en-GB"/>
        </w:rPr>
      </w:pPr>
      <w:r w:rsidRPr="00327EB5">
        <w:rPr>
          <w:lang w:val="en-GB"/>
        </w:rPr>
        <w:t xml:space="preserve">Відображає та узагальнює ключові висловлювання (OARS – R/S).</w:t>
      </w:r>
    </w:p>
    <w:p w:rsidRPr="00327EB5" w:rsidR="00EA3F66" w:rsidP="00141251" w:rsidRDefault="00EA3F66" w14:paraId="399DA1F5" w14:textId="77777777">
      <w:pPr>
        <w:pStyle w:val="Felsorols"/>
        <w:spacing w:before="120" w:after="120" w:line="240" w:lineRule="auto"/>
        <w:ind w:start="851" w:hanging="284"/>
        <w:contextualSpacing w:val="0"/>
        <w:rPr>
          <w:lang w:val="en-GB"/>
        </w:rPr>
      </w:pPr>
      <w:r w:rsidRPr="00327EB5">
        <w:rPr>
          <w:lang w:val="en-GB"/>
        </w:rPr>
        <w:t xml:space="preserve">Уникає рефлексу виправлення; демонструє емпатію (ПРАВИЛО).</w:t>
      </w:r>
    </w:p>
    <w:p w:rsidRPr="00327EB5" w:rsidR="00EA3F66" w:rsidP="00141251" w:rsidRDefault="00EA3F66" w14:paraId="6F5AFF87" w14:textId="77777777">
      <w:pPr>
        <w:pStyle w:val="Felsorols"/>
        <w:spacing w:before="120" w:after="120" w:line="240" w:lineRule="auto"/>
        <w:ind w:start="851" w:hanging="284"/>
        <w:contextualSpacing w:val="0"/>
        <w:rPr>
          <w:lang w:val="en-GB"/>
        </w:rPr>
      </w:pPr>
      <w:r w:rsidRPr="00327EB5">
        <w:rPr>
          <w:lang w:val="en-GB"/>
        </w:rPr>
        <w:t xml:space="preserve">Доречно застосовує вступ DTP (думки, тривога, потреба).</w:t>
      </w:r>
    </w:p>
    <w:p w:rsidRPr="00327EB5" w:rsidR="00EA3F66" w:rsidP="00141251" w:rsidRDefault="00EA3F66" w14:paraId="1109E1D8" w14:textId="77777777">
      <w:pPr>
        <w:pStyle w:val="Felsorols"/>
        <w:spacing w:before="120" w:after="120" w:line="240" w:lineRule="auto"/>
        <w:ind w:start="851" w:hanging="284"/>
        <w:contextualSpacing w:val="0"/>
        <w:rPr>
          <w:lang w:val="en-GB"/>
        </w:rPr>
      </w:pPr>
      <w:r w:rsidRPr="00327EB5">
        <w:rPr>
          <w:lang w:val="en-GB"/>
        </w:rPr>
        <w:t xml:space="preserve">Викликає розмову про зміни та досліджує амбівалентність (підказки DARN-CAT).</w:t>
      </w:r>
    </w:p>
    <w:p w:rsidRPr="00327EB5" w:rsidR="00EA3F66" w:rsidP="00141251" w:rsidRDefault="00EA3F66" w14:paraId="4329E26D" w14:textId="77777777">
      <w:pPr>
        <w:pStyle w:val="Felsorols"/>
        <w:spacing w:before="120" w:after="120" w:line="240" w:lineRule="auto"/>
        <w:ind w:start="851" w:hanging="284"/>
        <w:contextualSpacing w:val="0"/>
        <w:rPr>
          <w:lang w:val="en-GB"/>
        </w:rPr>
      </w:pPr>
      <w:r w:rsidRPr="00327EB5">
        <w:rPr>
          <w:lang w:val="en-GB"/>
        </w:rPr>
        <w:t xml:space="preserve">Правильно застосовує 5A (запитати, порадити, оцінити, допомогти, організувати).</w:t>
      </w:r>
    </w:p>
    <w:p w:rsidRPr="00327EB5" w:rsidR="00EA3F66" w:rsidP="00141251" w:rsidRDefault="00EA3F66" w14:paraId="38E049F6" w14:textId="77777777">
      <w:pPr>
        <w:pStyle w:val="Felsorols"/>
        <w:spacing w:before="120" w:after="120" w:line="240" w:lineRule="auto"/>
        <w:ind w:start="851" w:hanging="284"/>
        <w:contextualSpacing w:val="0"/>
        <w:rPr>
          <w:lang w:val="en-GB"/>
        </w:rPr>
      </w:pPr>
      <w:r w:rsidRPr="00327EB5">
        <w:rPr>
          <w:lang w:val="en-GB"/>
        </w:rPr>
        <w:t xml:space="preserve">Пропонує відповідну фармакотерапію або пояснює, чому її не застосовувати.</w:t>
      </w:r>
    </w:p>
    <w:p w:rsidRPr="00327EB5" w:rsidR="00EA3F66" w:rsidP="00141251" w:rsidRDefault="00EA3F66" w14:paraId="0F823E75" w14:textId="77777777">
      <w:pPr>
        <w:pStyle w:val="Felsorols"/>
        <w:spacing w:before="120" w:after="120" w:line="240" w:lineRule="auto"/>
        <w:ind w:start="851" w:hanging="284"/>
        <w:contextualSpacing w:val="0"/>
        <w:rPr>
          <w:lang w:val="en-GB"/>
        </w:rPr>
      </w:pPr>
      <w:r w:rsidRPr="00327EB5">
        <w:rPr>
          <w:lang w:val="en-GB"/>
        </w:rPr>
        <w:t xml:space="preserve">Спільно створює план SMART (дата відмови, тригери, способи подолання, підтримка).</w:t>
      </w:r>
    </w:p>
    <w:p w:rsidRPr="00327EB5" w:rsidR="00EA3F66" w:rsidP="00141251" w:rsidRDefault="00EA3F66" w14:paraId="12A2CB0D" w14:textId="77777777">
      <w:pPr>
        <w:pStyle w:val="Felsorols"/>
        <w:spacing w:before="120" w:after="120" w:line="240" w:lineRule="auto"/>
        <w:ind w:start="851" w:hanging="284"/>
        <w:contextualSpacing w:val="0"/>
        <w:rPr>
          <w:lang w:val="en-GB"/>
        </w:rPr>
      </w:pPr>
      <w:r w:rsidRPr="00327EB5">
        <w:rPr>
          <w:lang w:val="en-GB"/>
        </w:rPr>
        <w:t xml:space="preserve">Організовує конкретне подальше спостереження (з обмеженням у часі).</w:t>
      </w:r>
    </w:p>
    <w:p w:rsidRPr="00327EB5" w:rsidR="00EA3F66" w:rsidP="00141251" w:rsidRDefault="00EA3F66" w14:paraId="0A545C36" w14:textId="77777777">
      <w:pPr>
        <w:spacing w:before="120" w:after="120"/>
        <w:rPr>
          <w:rFonts w:asciiTheme="minorHAnsi" w:hAnsiTheme="minorHAnsi"/>
          <w:i/>
          <w:sz w:val="22"/>
          <w:szCs w:val="22"/>
          <w:lang w:val="en-GB"/>
        </w:rPr>
      </w:pPr>
      <w:r w:rsidRPr="00327EB5">
        <w:rPr>
          <w:rFonts w:asciiTheme="minorHAnsi" w:hAnsiTheme="minorHAnsi"/>
          <w:i/>
          <w:sz w:val="22"/>
          <w:szCs w:val="22"/>
          <w:lang w:val="en-GB"/>
        </w:rPr>
        <w:t xml:space="preserve">Оцінка: 1 бал/пункт; прохідний бал ≥ 8/10.</w:t>
      </w:r>
    </w:p>
    <w:p w:rsidRPr="00327EB5" w:rsidR="003F2D4E" w:rsidP="00141251" w:rsidRDefault="003F2D4E" w14:paraId="3112A51A" w14:textId="10667187">
      <w:pPr>
        <w:pStyle w:val="Cmsor2"/>
        <w:keepNext w:val="0"/>
        <w:keepLines w:val="0"/>
        <w:widowControl w:val="0"/>
        <w:tabs>
          <w:tab w:val="left" w:pos="475"/>
        </w:tabs>
        <w:autoSpaceDE w:val="0"/>
        <w:autoSpaceDN w:val="0"/>
        <w:spacing w:before="120" w:after="120"/>
        <w:ind w:end="54"/>
        <w:jc w:val="both"/>
        <w:rPr>
          <w:rFonts w:asciiTheme="minorHAnsi" w:hAnsiTheme="minorHAnsi"/>
          <w:lang w:val="en-GB"/>
        </w:rPr>
      </w:pPr>
      <w:r w:rsidRPr="00327EB5">
        <w:rPr>
          <w:rFonts w:asciiTheme="minorHAnsi" w:hAnsiTheme="minorHAnsi"/>
          <w:i/>
          <w:lang w:val="en-GB"/>
        </w:rPr>
        <w:br w:type="column"/>
      </w:r>
      <w:bookmarkStart w:name="_Toc210836072" w:id="22"/>
      <w:r w:rsidRPr="00327EB5">
        <w:rPr>
          <w:rFonts w:eastAsia="Calibri" w:asciiTheme="minorHAnsi" w:hAnsiTheme="minorHAnsi" w:cstheme="minorHAnsi"/>
          <w:color w:val="0062DC"/>
          <w:lang w:val="en-GB" w:eastAsia="en-US"/>
        </w:rPr>
        <w:lastRenderedPageBreak/>
      </w:r>
      <w:r w:rsidRPr="00327EB5" w:rsidR="00141251">
        <w:rPr>
          <w:rFonts w:eastAsia="Calibri" w:asciiTheme="minorHAnsi" w:hAnsiTheme="minorHAnsi" w:cstheme="minorHAnsi"/>
          <w:color w:val="0062DC"/>
          <w:lang w:val="en-GB" w:eastAsia="en-US"/>
        </w:rPr>
        <w:t xml:space="preserve">ДОДАТОК</w:t>
      </w:r>
      <w:r w:rsidRPr="00327EB5">
        <w:rPr>
          <w:rFonts w:eastAsia="Calibri" w:asciiTheme="minorHAnsi" w:hAnsiTheme="minorHAnsi" w:cstheme="minorHAnsi"/>
          <w:color w:val="0062DC"/>
          <w:lang w:val="en-GB" w:eastAsia="en-US"/>
        </w:rPr>
        <w:t xml:space="preserve"> 4</w:t>
      </w:r>
      <w:r w:rsidRPr="00327EB5" w:rsidR="00141251">
        <w:rPr>
          <w:rFonts w:eastAsia="Calibri" w:asciiTheme="minorHAnsi" w:hAnsiTheme="minorHAnsi" w:cstheme="minorHAnsi"/>
          <w:color w:val="0062DC"/>
          <w:lang w:val="en-GB" w:eastAsia="en-US"/>
        </w:rPr>
        <w:t xml:space="preserve">: </w:t>
      </w:r>
      <w:r w:rsidRPr="00327EB5">
        <w:rPr>
          <w:rFonts w:eastAsia="Calibri" w:asciiTheme="minorHAnsi" w:hAnsiTheme="minorHAnsi" w:cstheme="minorHAnsi"/>
          <w:color w:val="0062DC"/>
          <w:lang w:val="en-GB" w:eastAsia="en-US"/>
        </w:rPr>
        <w:t xml:space="preserve">Виявлення та лікування депресії (</w:t>
      </w:r>
      <w:r w:rsidRPr="00327EB5">
        <w:rPr>
          <w:rFonts w:eastAsia="Calibri" w:asciiTheme="minorHAnsi" w:hAnsiTheme="minorHAnsi" w:cstheme="minorHAnsi"/>
          <w:color w:val="0062DC"/>
          <w:lang w:val="en-GB" w:eastAsia="en-US"/>
        </w:rPr>
        <w:t xml:space="preserve">відповідно до mhGAP)</w:t>
      </w:r>
      <w:bookmarkEnd w:id="22"/>
    </w:p>
    <w:p w:rsidRPr="00327EB5" w:rsidR="003F1C74" w:rsidP="00141251" w:rsidRDefault="003F1C74" w14:paraId="1A030361" w14:textId="77777777">
      <w:pPr>
        <w:spacing w:before="120" w:after="120"/>
        <w:rPr>
          <w:rFonts w:asciiTheme="minorHAnsi" w:hAnsiTheme="minorHAnsi"/>
          <w:lang w:val="en-GB"/>
        </w:rPr>
      </w:pPr>
    </w:p>
    <w:p w:rsidRPr="00327EB5" w:rsidR="003F2D4E" w:rsidP="00141251" w:rsidRDefault="003F2D4E" w14:paraId="33549CBB" w14:textId="2106B964">
      <w:pPr>
        <w:spacing w:before="120" w:after="120"/>
        <w:rPr>
          <w:rFonts w:asciiTheme="minorHAnsi" w:hAnsiTheme="minorHAnsi"/>
          <w:lang w:val="en-GB"/>
        </w:rPr>
      </w:pPr>
      <w:r w:rsidRPr="00327EB5">
        <w:rPr>
          <w:rFonts w:asciiTheme="minorHAnsi" w:hAnsiTheme="minorHAnsi"/>
          <w:lang w:val="en-GB"/>
        </w:rPr>
        <w:t xml:space="preserve">Назва модуля</w:t>
      </w:r>
    </w:p>
    <w:p w:rsidRPr="00327EB5" w:rsidR="003F2D4E" w:rsidP="00141251" w:rsidRDefault="003F2D4E" w14:paraId="500D73F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Виявлення депресії: розпізнавання, оцінка та початкове лікування (частина 1 та частина 2)</w:t>
      </w:r>
    </w:p>
    <w:p w:rsidRPr="00327EB5" w:rsidR="003F2D4E" w:rsidP="00141251" w:rsidRDefault="003F2D4E" w14:paraId="2F25E5BA" w14:textId="77777777">
      <w:pPr>
        <w:spacing w:before="120" w:after="120"/>
        <w:rPr>
          <w:rFonts w:asciiTheme="minorHAnsi" w:hAnsiTheme="minorHAnsi"/>
          <w:sz w:val="22"/>
          <w:szCs w:val="22"/>
          <w:lang w:val="en-GB"/>
        </w:rPr>
      </w:pPr>
      <w:r w:rsidRPr="00327EB5">
        <w:rPr>
          <w:rFonts w:asciiTheme="minorHAnsi" w:hAnsiTheme="minorHAnsi"/>
          <w:i/>
          <w:sz w:val="22"/>
          <w:szCs w:val="22"/>
          <w:lang w:val="en-GB"/>
        </w:rPr>
        <w:t xml:space="preserve">Примітка: Раніше використану метафору «Як викрити шпигуна» можна залишити як підзаголовок, якщо є таке бажання, але рекомендується використовувати нейтральну, клінічну назву.</w:t>
      </w:r>
    </w:p>
    <w:p w:rsidRPr="00327EB5" w:rsidR="003F2D4E" w:rsidP="00141251" w:rsidRDefault="003F2D4E" w14:paraId="5BEAF01A" w14:textId="32209FC7">
      <w:pPr>
        <w:spacing w:before="120" w:after="120"/>
        <w:rPr>
          <w:rFonts w:asciiTheme="minorHAnsi" w:hAnsiTheme="minorHAnsi"/>
          <w:lang w:val="en-GB"/>
        </w:rPr>
      </w:pPr>
      <w:r w:rsidRPr="00327EB5">
        <w:rPr>
          <w:rFonts w:asciiTheme="minorHAnsi" w:hAnsiTheme="minorHAnsi"/>
          <w:lang w:val="en-GB"/>
        </w:rPr>
        <w:t xml:space="preserve">Цільова група</w:t>
      </w:r>
    </w:p>
    <w:p w:rsidRPr="00327EB5" w:rsidR="003F2D4E" w:rsidP="00141251" w:rsidRDefault="003F2D4E" w14:paraId="5F0A05FC"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Студенти-медики, інтерни, сімейні лікарі, </w:t>
      </w:r>
      <w:r w:rsidRPr="00327EB5">
        <w:rPr>
          <w:rFonts w:asciiTheme="minorHAnsi" w:hAnsiTheme="minorHAnsi"/>
          <w:sz w:val="22"/>
          <w:szCs w:val="22"/>
          <w:lang w:val="en-GB"/>
        </w:rPr>
        <w:t xml:space="preserve">медсестри первинної медичної допомоги, співробітники НУО (</w:t>
      </w:r>
      <w:r w:rsidRPr="00327EB5">
        <w:rPr>
          <w:rFonts w:asciiTheme="minorHAnsi" w:hAnsiTheme="minorHAnsi"/>
          <w:sz w:val="22"/>
          <w:szCs w:val="22"/>
          <w:lang w:val="en-GB"/>
        </w:rPr>
        <w:t xml:space="preserve">10–20 учасників).</w:t>
      </w:r>
    </w:p>
    <w:p w:rsidRPr="00327EB5" w:rsidR="003F2D4E" w:rsidP="00141251" w:rsidRDefault="003F2D4E" w14:paraId="1E948E02" w14:textId="5A828DF7">
      <w:pPr>
        <w:spacing w:before="120" w:after="120"/>
        <w:rPr>
          <w:rFonts w:asciiTheme="minorHAnsi" w:hAnsiTheme="minorHAnsi"/>
          <w:lang w:val="en-GB"/>
        </w:rPr>
      </w:pPr>
      <w:r w:rsidRPr="00327EB5">
        <w:rPr>
          <w:rFonts w:asciiTheme="minorHAnsi" w:hAnsiTheme="minorHAnsi"/>
          <w:lang w:val="en-GB"/>
        </w:rPr>
        <w:t xml:space="preserve">Загальна тривалість</w:t>
      </w:r>
    </w:p>
    <w:p w:rsidRPr="00327EB5" w:rsidR="003F2D4E" w:rsidP="00141251" w:rsidRDefault="003F2D4E" w14:paraId="4418A710"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5 годин загалом, розділених на два </w:t>
      </w:r>
      <w:r w:rsidRPr="00327EB5">
        <w:rPr>
          <w:rFonts w:asciiTheme="minorHAnsi" w:hAnsiTheme="minorHAnsi"/>
          <w:sz w:val="22"/>
          <w:szCs w:val="22"/>
          <w:lang w:val="en-GB"/>
        </w:rPr>
        <w:t xml:space="preserve">блоки по</w:t>
      </w:r>
      <w:r w:rsidRPr="00327EB5">
        <w:rPr>
          <w:rFonts w:asciiTheme="minorHAnsi" w:hAnsiTheme="minorHAnsi"/>
          <w:sz w:val="22"/>
          <w:szCs w:val="22"/>
          <w:lang w:val="en-GB"/>
        </w:rPr>
        <w:t xml:space="preserve"> 2,</w:t>
      </w:r>
      <w:r w:rsidRPr="00327EB5">
        <w:rPr>
          <w:rFonts w:asciiTheme="minorHAnsi" w:hAnsiTheme="minorHAnsi"/>
          <w:sz w:val="22"/>
          <w:szCs w:val="22"/>
          <w:lang w:val="en-GB"/>
        </w:rPr>
        <w:t xml:space="preserve">5 години:</w:t>
      </w:r>
    </w:p>
    <w:p w:rsidRPr="00327EB5" w:rsidR="003F2D4E" w:rsidP="00141251" w:rsidRDefault="003F2D4E" w14:paraId="00CDDD78" w14:textId="77777777">
      <w:pPr>
        <w:pStyle w:val="Felsorols"/>
        <w:spacing w:before="120" w:after="120" w:line="240" w:lineRule="auto"/>
        <w:ind w:start="709" w:hanging="283"/>
        <w:contextualSpacing w:val="0"/>
        <w:rPr>
          <w:lang w:val="en-GB"/>
        </w:rPr>
      </w:pPr>
      <w:r w:rsidRPr="00327EB5">
        <w:rPr>
          <w:lang w:val="en-GB"/>
        </w:rPr>
        <w:t xml:space="preserve">Частина 1 (2,5 години): Розпізнавання та оцінка</w:t>
      </w:r>
    </w:p>
    <w:p w:rsidRPr="00327EB5" w:rsidR="003F2D4E" w:rsidP="00141251" w:rsidRDefault="003F2D4E" w14:paraId="74B5F119" w14:textId="77777777">
      <w:pPr>
        <w:pStyle w:val="Felsorols"/>
        <w:spacing w:before="120" w:after="120" w:line="240" w:lineRule="auto"/>
        <w:ind w:start="709" w:hanging="283"/>
        <w:contextualSpacing w:val="0"/>
        <w:rPr>
          <w:lang w:val="en-GB"/>
        </w:rPr>
      </w:pPr>
      <w:r w:rsidRPr="00327EB5">
        <w:rPr>
          <w:lang w:val="en-GB"/>
        </w:rPr>
        <w:t xml:space="preserve">Частина 2 (2,5 години): Лікування та </w:t>
      </w:r>
      <w:r w:rsidRPr="00327EB5">
        <w:rPr>
          <w:lang w:val="en-GB"/>
        </w:rPr>
        <w:t xml:space="preserve">спостереження</w:t>
      </w:r>
    </w:p>
    <w:p w:rsidRPr="00327EB5" w:rsidR="003F2D4E" w:rsidP="00141251" w:rsidRDefault="003F2D4E" w14:paraId="02EF483E" w14:textId="77777777">
      <w:pPr>
        <w:spacing w:before="120" w:after="120"/>
        <w:rPr>
          <w:rFonts w:asciiTheme="minorHAnsi" w:hAnsiTheme="minorHAnsi"/>
          <w:lang w:val="en-GB"/>
        </w:rPr>
      </w:pPr>
      <w:r w:rsidRPr="00327EB5">
        <w:rPr>
          <w:rFonts w:asciiTheme="minorHAnsi" w:hAnsiTheme="minorHAnsi"/>
          <w:lang w:val="en-GB"/>
        </w:rPr>
        <w:t xml:space="preserve">Навчальні цілі (вимірювані)</w:t>
      </w:r>
    </w:p>
    <w:p w:rsidRPr="00327EB5" w:rsidR="003F2D4E" w:rsidRDefault="003F2D4E" w14:paraId="30B330CA" w14:textId="77777777">
      <w:pPr>
        <w:pStyle w:val="Szmozottlista"/>
        <w:numPr>
          <w:ilvl w:val="0"/>
          <w:numId w:val="31"/>
        </w:numPr>
        <w:spacing w:before="120" w:after="120" w:line="240" w:lineRule="auto"/>
        <w:ind w:start="709" w:hanging="283"/>
        <w:contextualSpacing w:val="0"/>
        <w:rPr>
          <w:lang w:val="en-GB"/>
        </w:rPr>
      </w:pPr>
      <w:r w:rsidRPr="00327EB5">
        <w:rPr>
          <w:lang w:val="en-GB"/>
        </w:rPr>
        <w:t xml:space="preserve">Провести скринінг дорослих на депресію за допомогою </w:t>
      </w:r>
      <w:r w:rsidRPr="00327EB5">
        <w:rPr>
          <w:lang w:val="en-GB"/>
        </w:rPr>
        <w:t xml:space="preserve">PHQ-2 / </w:t>
      </w:r>
      <w:r w:rsidRPr="00327EB5">
        <w:rPr>
          <w:lang w:val="en-GB"/>
        </w:rPr>
        <w:t xml:space="preserve">PHQ-9 та інтерпретувати результати (перелік питань OSCE </w:t>
      </w:r>
      <w:r w:rsidRPr="00327EB5">
        <w:rPr>
          <w:lang w:val="en-GB"/>
        </w:rPr>
        <w:t xml:space="preserve">≥80%).</w:t>
      </w:r>
    </w:p>
    <w:p w:rsidRPr="00327EB5" w:rsidR="003F2D4E" w:rsidRDefault="003F2D4E" w14:paraId="65638D0D" w14:textId="77777777">
      <w:pPr>
        <w:pStyle w:val="Szmozottlista"/>
        <w:numPr>
          <w:ilvl w:val="0"/>
          <w:numId w:val="31"/>
        </w:numPr>
        <w:spacing w:before="120" w:after="120" w:line="240" w:lineRule="auto"/>
        <w:ind w:start="709" w:hanging="283"/>
        <w:contextualSpacing w:val="0"/>
        <w:rPr>
          <w:lang w:val="en-GB"/>
        </w:rPr>
      </w:pPr>
      <w:r w:rsidRPr="00327EB5">
        <w:rPr>
          <w:lang w:val="en-GB"/>
        </w:rPr>
        <w:t xml:space="preserve">Проведення скринінгу на ризик самогубства та вжиття негайних заходів безпеки (короткий план безпеки, критерії термінового направлення до фахівця).</w:t>
      </w:r>
    </w:p>
    <w:p w:rsidRPr="00327EB5" w:rsidR="003F2D4E" w:rsidRDefault="003F2D4E" w14:paraId="37270A22" w14:textId="77777777">
      <w:pPr>
        <w:pStyle w:val="Szmozottlista"/>
        <w:numPr>
          <w:ilvl w:val="0"/>
          <w:numId w:val="31"/>
        </w:numPr>
        <w:spacing w:before="120" w:after="120" w:line="240" w:lineRule="auto"/>
        <w:ind w:start="709" w:hanging="283"/>
        <w:contextualSpacing w:val="0"/>
        <w:rPr>
          <w:lang w:val="en-GB"/>
        </w:rPr>
      </w:pPr>
      <w:r w:rsidRPr="00327EB5">
        <w:rPr>
          <w:lang w:val="en-GB"/>
        </w:rPr>
        <w:t xml:space="preserve">Відрізняти депресію від горя, біполярного розладу (манії) та поширених медичних причин (наприклад, гіпотиреоз, анемія, дефіцит вітаміну В12).</w:t>
      </w:r>
    </w:p>
    <w:p w:rsidRPr="00327EB5" w:rsidR="003F2D4E" w:rsidRDefault="003F2D4E" w14:paraId="6FBC8F18" w14:textId="77777777">
      <w:pPr>
        <w:pStyle w:val="Szmozottlista"/>
        <w:numPr>
          <w:ilvl w:val="0"/>
          <w:numId w:val="31"/>
        </w:numPr>
        <w:spacing w:before="120" w:after="120" w:line="240" w:lineRule="auto"/>
        <w:ind w:start="709" w:hanging="283"/>
        <w:contextualSpacing w:val="0"/>
        <w:rPr>
          <w:lang w:val="en-GB"/>
        </w:rPr>
      </w:pPr>
      <w:r w:rsidRPr="00327EB5">
        <w:rPr>
          <w:lang w:val="en-GB"/>
        </w:rPr>
        <w:t xml:space="preserve">Проводити короткі психосоціальні втручання (психоосвіта, поведінкова активація, </w:t>
      </w:r>
      <w:r w:rsidRPr="00327EB5">
        <w:rPr>
          <w:lang w:val="en-GB"/>
        </w:rPr>
        <w:t xml:space="preserve">вирішення проблем) та окреслювати основні принципи фармакотерапії відповідно до mhGAP.</w:t>
      </w:r>
    </w:p>
    <w:p w:rsidRPr="00327EB5" w:rsidR="003F2D4E" w:rsidRDefault="003F2D4E" w14:paraId="2FCA7645" w14:textId="77777777">
      <w:pPr>
        <w:pStyle w:val="Szmozottlista"/>
        <w:numPr>
          <w:ilvl w:val="0"/>
          <w:numId w:val="31"/>
        </w:numPr>
        <w:spacing w:before="120" w:after="120" w:line="240" w:lineRule="auto"/>
        <w:ind w:start="709" w:hanging="283"/>
        <w:contextualSpacing w:val="0"/>
        <w:rPr>
          <w:lang w:val="en-GB"/>
        </w:rPr>
      </w:pPr>
      <w:r w:rsidRPr="00327EB5">
        <w:rPr>
          <w:lang w:val="en-GB"/>
        </w:rPr>
        <w:t xml:space="preserve">Створити </w:t>
      </w:r>
      <w:r w:rsidRPr="00327EB5">
        <w:rPr>
          <w:lang w:val="en-GB"/>
        </w:rPr>
        <w:t xml:space="preserve">план подальших</w:t>
      </w:r>
      <w:r w:rsidRPr="00327EB5">
        <w:rPr>
          <w:lang w:val="en-GB"/>
        </w:rPr>
        <w:t xml:space="preserve"> дій </w:t>
      </w:r>
      <w:r w:rsidRPr="00327EB5">
        <w:rPr>
          <w:lang w:val="en-GB"/>
        </w:rPr>
        <w:t xml:space="preserve">із показниками моніторингу (повторне тестування </w:t>
      </w:r>
      <w:r w:rsidRPr="00327EB5">
        <w:rPr>
          <w:lang w:val="en-GB"/>
        </w:rPr>
        <w:t xml:space="preserve">PHQ-9, функціональний стан).</w:t>
      </w:r>
    </w:p>
    <w:p w:rsidRPr="00327EB5" w:rsidR="003F2D4E" w:rsidP="00141251" w:rsidRDefault="003F2D4E" w14:paraId="0527F3EF" w14:textId="77777777">
      <w:pPr>
        <w:spacing w:before="120" w:after="120"/>
        <w:rPr>
          <w:rFonts w:asciiTheme="minorHAnsi" w:hAnsiTheme="minorHAnsi"/>
          <w:lang w:val="en-GB"/>
        </w:rPr>
      </w:pPr>
      <w:r w:rsidRPr="00327EB5">
        <w:rPr>
          <w:rFonts w:asciiTheme="minorHAnsi" w:hAnsiTheme="minorHAnsi"/>
          <w:lang w:val="en-GB"/>
        </w:rPr>
        <w:t xml:space="preserve">Картування оцінки</w:t>
      </w:r>
    </w:p>
    <w:p w:rsidRPr="00327EB5" w:rsidR="003F2D4E" w:rsidP="00141251" w:rsidRDefault="003F2D4E" w14:paraId="68C5DA82" w14:textId="77777777">
      <w:pPr>
        <w:pStyle w:val="Felsorols"/>
        <w:spacing w:before="120" w:after="120" w:line="240" w:lineRule="auto"/>
        <w:ind w:start="709" w:hanging="283"/>
        <w:contextualSpacing w:val="0"/>
        <w:rPr>
          <w:lang w:val="en-GB"/>
        </w:rPr>
      </w:pPr>
      <w:r w:rsidRPr="00327EB5">
        <w:rPr>
          <w:lang w:val="en-GB"/>
        </w:rPr>
        <w:t xml:space="preserve">Знання:</w:t>
      </w:r>
      <w:r w:rsidRPr="00327EB5">
        <w:rPr>
          <w:lang w:val="en-GB"/>
        </w:rPr>
        <w:t xml:space="preserve"> 10-пунктний тест з множинним вибором (до/після), ціль — </w:t>
      </w:r>
      <w:r w:rsidRPr="00327EB5">
        <w:rPr>
          <w:lang w:val="en-GB"/>
        </w:rPr>
        <w:t xml:space="preserve">абсолютне поліпшення ≥20%.</w:t>
      </w:r>
    </w:p>
    <w:p w:rsidRPr="00327EB5" w:rsidR="003F2D4E" w:rsidP="00141251" w:rsidRDefault="003F2D4E" w14:paraId="095CA065" w14:textId="77777777">
      <w:pPr>
        <w:pStyle w:val="Felsorols"/>
        <w:spacing w:before="120" w:after="120" w:line="240" w:lineRule="auto"/>
        <w:ind w:start="709" w:hanging="283"/>
        <w:contextualSpacing w:val="0"/>
        <w:rPr>
          <w:lang w:val="en-GB"/>
        </w:rPr>
      </w:pPr>
      <w:r w:rsidRPr="00327EB5">
        <w:rPr>
          <w:lang w:val="en-GB"/>
        </w:rPr>
        <w:t xml:space="preserve">Навички: </w:t>
      </w:r>
      <w:r w:rsidRPr="00327EB5">
        <w:rPr>
          <w:lang w:val="en-GB"/>
        </w:rPr>
        <w:t xml:space="preserve">міні-станція</w:t>
      </w:r>
      <w:r w:rsidRPr="00327EB5">
        <w:rPr>
          <w:lang w:val="en-GB"/>
        </w:rPr>
        <w:t xml:space="preserve"> OSCE </w:t>
      </w:r>
      <w:r w:rsidRPr="00327EB5">
        <w:rPr>
          <w:lang w:val="en-GB"/>
        </w:rPr>
        <w:t xml:space="preserve">(скринінг + опитування щодо суїциду + план безпеки), ціль </w:t>
      </w:r>
      <w:r w:rsidRPr="00327EB5">
        <w:rPr>
          <w:lang w:val="en-GB"/>
        </w:rPr>
        <w:t xml:space="preserve">≥80%.</w:t>
      </w:r>
    </w:p>
    <w:p w:rsidRPr="00327EB5" w:rsidR="003F2D4E" w:rsidP="00141251" w:rsidRDefault="003F2D4E" w14:paraId="4181FD23" w14:textId="77777777">
      <w:pPr>
        <w:pStyle w:val="Felsorols"/>
        <w:spacing w:before="120" w:after="120" w:line="240" w:lineRule="auto"/>
        <w:ind w:start="709" w:hanging="283"/>
        <w:contextualSpacing w:val="0"/>
        <w:rPr>
          <w:lang w:val="en-GB"/>
        </w:rPr>
      </w:pPr>
      <w:r w:rsidRPr="00327EB5">
        <w:rPr>
          <w:lang w:val="en-GB"/>
        </w:rPr>
        <w:t xml:space="preserve">Ставлення: рефлексійне завдання (кошик / горщик / смітник).</w:t>
      </w:r>
    </w:p>
    <w:p w:rsidRPr="00327EB5" w:rsidR="003F2D4E" w:rsidP="00141251" w:rsidRDefault="003F2D4E" w14:paraId="32D8F544" w14:textId="77777777">
      <w:pPr>
        <w:spacing w:before="120" w:after="120"/>
        <w:rPr>
          <w:rFonts w:asciiTheme="minorHAnsi" w:hAnsiTheme="minorHAnsi"/>
          <w:b/>
          <w:bCs/>
          <w:lang w:val="en-GB"/>
        </w:rPr>
      </w:pPr>
      <w:r w:rsidRPr="00327EB5">
        <w:rPr>
          <w:rFonts w:asciiTheme="minorHAnsi" w:hAnsiTheme="minorHAnsi"/>
          <w:b/>
          <w:bCs/>
          <w:lang w:val="en-GB"/>
        </w:rPr>
        <w:t xml:space="preserve">ЧАСТИНА 1 — Розпізнавання та оцінка (150 хвилин)</w:t>
      </w:r>
    </w:p>
    <w:p w:rsidRPr="00327EB5" w:rsidR="003F2D4E" w:rsidP="00141251" w:rsidRDefault="003F2D4E" w14:paraId="48460B78"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Матеріали: слайди, коротке відео/особиста історія (наприклад, «Чорний пес» або </w:t>
      </w:r>
      <w:r w:rsidRPr="00327EB5">
        <w:rPr>
          <w:rFonts w:asciiTheme="minorHAnsi" w:hAnsiTheme="minorHAnsi"/>
          <w:sz w:val="22"/>
          <w:szCs w:val="22"/>
          <w:lang w:val="en-GB"/>
        </w:rPr>
        <w:t xml:space="preserve">альтернатива з дозволом на використання прав), роздруковані </w:t>
      </w:r>
      <w:r w:rsidRPr="00327EB5">
        <w:rPr>
          <w:rFonts w:asciiTheme="minorHAnsi" w:hAnsiTheme="minorHAnsi"/>
          <w:sz w:val="22"/>
          <w:szCs w:val="22"/>
          <w:lang w:val="en-GB"/>
        </w:rPr>
        <w:t xml:space="preserve">форми PHQ-2/PHQ-9, </w:t>
      </w:r>
      <w:r w:rsidRPr="00327EB5">
        <w:rPr>
          <w:rFonts w:asciiTheme="minorHAnsi" w:hAnsiTheme="minorHAnsi"/>
          <w:sz w:val="22"/>
          <w:szCs w:val="22"/>
          <w:lang w:val="en-GB"/>
        </w:rPr>
        <w:t xml:space="preserve">міні-чеклист</w:t>
      </w:r>
      <w:r w:rsidRPr="00327EB5">
        <w:rPr>
          <w:rFonts w:asciiTheme="minorHAnsi" w:hAnsiTheme="minorHAnsi"/>
          <w:sz w:val="22"/>
          <w:szCs w:val="22"/>
          <w:lang w:val="en-GB"/>
        </w:rPr>
        <w:t xml:space="preserve"> OSCE</w:t>
      </w:r>
      <w:r w:rsidRPr="00327EB5">
        <w:rPr>
          <w:rFonts w:asciiTheme="minorHAnsi" w:hAnsiTheme="minorHAnsi"/>
          <w:sz w:val="22"/>
          <w:szCs w:val="22"/>
          <w:lang w:val="en-GB"/>
        </w:rPr>
        <w:t xml:space="preserve">, фліпчарт.</w:t>
      </w:r>
    </w:p>
    <w:p w:rsidRPr="00327EB5" w:rsidR="001543C4" w:rsidP="00141251" w:rsidRDefault="001543C4" w14:paraId="0D873ED8" w14:textId="77777777">
      <w:pPr>
        <w:spacing w:before="120" w:after="120"/>
        <w:rPr>
          <w:rFonts w:asciiTheme="minorHAnsi" w:hAnsiTheme="minorHAnsi"/>
          <w:sz w:val="22"/>
          <w:szCs w:val="22"/>
          <w:lang w:val="en-GB"/>
        </w:rPr>
      </w:pPr>
    </w:p>
    <w:tbl>
      <w:tblPr>
        <w:tblStyle w:val="Vilgoslista1jellszn"/>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889"/>
        <w:gridCol w:w="5800"/>
        <w:gridCol w:w="2377"/>
      </w:tblGrid>
      <w:tr w:rsidRPr="00327EB5" w:rsidR="00595BBC" w:rsidTr="000A5D52" w14:paraId="0867D0D0" w14:textId="77777777">
        <w:trPr>
          <w:cnfStyle w:val="100000000000"/>
          <w:tblHeader/>
        </w:trPr>
        <w:tc>
          <w:tcPr>
            <w:cnfStyle w:val="001000000000"/>
            <w:tcW w:w="490" w:type="pct"/>
            <w:shd w:val="clear" w:color="auto" w:fill="D9D9D9" w:themeFill="background1" w:themeFillShade="D9"/>
          </w:tcPr>
          <w:p w:rsidRPr="00327EB5" w:rsidR="003F2D4E" w:rsidP="00595BBC" w:rsidRDefault="003F2D4E" w14:paraId="4232C54C" w14:textId="77777777">
            <w:pPr>
              <w:rPr>
                <w:color w:val="auto"/>
                <w:sz w:val="20"/>
                <w:szCs w:val="20"/>
                <w:lang w:val="en-GB"/>
              </w:rPr>
            </w:pPr>
            <w:r w:rsidRPr="00327EB5">
              <w:rPr>
                <w:color w:val="auto"/>
                <w:sz w:val="20"/>
                <w:szCs w:val="20"/>
                <w:lang w:val="en-GB"/>
              </w:rPr>
              <w:t xml:space="preserve">Час</w:t>
            </w:r>
          </w:p>
        </w:tc>
        <w:tc>
          <w:tcPr>
            <w:tcW w:w="3199" w:type="pct"/>
            <w:shd w:val="clear" w:color="auto" w:fill="D9D9D9" w:themeFill="background1" w:themeFillShade="D9"/>
          </w:tcPr>
          <w:p w:rsidRPr="00327EB5" w:rsidR="003F2D4E" w:rsidP="00595BBC" w:rsidRDefault="003F2D4E" w14:paraId="30C7D21F" w14:textId="77777777">
            <w:pPr>
              <w:cnfStyle w:val="100000000000"/>
              <w:rPr>
                <w:color w:val="auto"/>
                <w:sz w:val="20"/>
                <w:szCs w:val="20"/>
                <w:lang w:val="en-GB"/>
              </w:rPr>
            </w:pPr>
            <w:r w:rsidRPr="00327EB5">
              <w:rPr>
                <w:color w:val="auto"/>
                <w:sz w:val="20"/>
                <w:szCs w:val="20"/>
                <w:lang w:val="en-GB"/>
              </w:rPr>
              <w:t xml:space="preserve">Зміст</w:t>
            </w:r>
          </w:p>
        </w:tc>
        <w:tc>
          <w:tcPr>
            <w:tcW w:w="1311" w:type="pct"/>
            <w:shd w:val="clear" w:color="auto" w:fill="D9D9D9" w:themeFill="background1" w:themeFillShade="D9"/>
          </w:tcPr>
          <w:p w:rsidRPr="00327EB5" w:rsidR="003F2D4E" w:rsidP="00595BBC" w:rsidRDefault="003F2D4E" w14:paraId="7CD4BD1C" w14:textId="77777777">
            <w:pPr>
              <w:cnfStyle w:val="100000000000"/>
              <w:rPr>
                <w:color w:val="auto"/>
                <w:sz w:val="20"/>
                <w:szCs w:val="20"/>
                <w:lang w:val="en-GB"/>
              </w:rPr>
            </w:pPr>
            <w:r w:rsidRPr="00327EB5">
              <w:rPr>
                <w:color w:val="auto"/>
                <w:sz w:val="20"/>
                <w:szCs w:val="20"/>
                <w:lang w:val="en-GB"/>
              </w:rPr>
              <w:t xml:space="preserve">Метод</w:t>
            </w:r>
          </w:p>
        </w:tc>
      </w:tr>
      <w:tr w:rsidRPr="00327EB5" w:rsidR="00595BBC" w:rsidTr="000A5D52" w14:paraId="42640986"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11C275EF" w14:textId="77777777">
            <w:pPr>
              <w:rPr>
                <w:sz w:val="20"/>
                <w:szCs w:val="20"/>
                <w:lang w:val="en-GB"/>
              </w:rPr>
            </w:pPr>
            <w:r w:rsidRPr="00327EB5">
              <w:rPr>
                <w:sz w:val="20"/>
                <w:szCs w:val="20"/>
                <w:lang w:val="en-GB"/>
              </w:rPr>
              <w:t xml:space="preserve">10</w:t>
            </w:r>
          </w:p>
        </w:tc>
        <w:tc>
          <w:tcPr>
            <w:tcW w:w="3199" w:type="pct"/>
            <w:tcBorders>
              <w:top w:val="none" w:color="auto" w:sz="0" w:space="0"/>
              <w:bottom w:val="none" w:color="auto" w:sz="0" w:space="0"/>
            </w:tcBorders>
          </w:tcPr>
          <w:p w:rsidRPr="00327EB5" w:rsidR="003F2D4E" w:rsidP="00595BBC" w:rsidRDefault="003F2D4E" w14:paraId="6C331868" w14:textId="77777777">
            <w:pPr>
              <w:cnfStyle w:val="000000100000"/>
              <w:rPr>
                <w:sz w:val="20"/>
                <w:szCs w:val="20"/>
                <w:lang w:val="en-GB"/>
              </w:rPr>
            </w:pPr>
            <w:r w:rsidRPr="00327EB5">
              <w:rPr>
                <w:sz w:val="20"/>
                <w:szCs w:val="20"/>
                <w:lang w:val="en-GB"/>
              </w:rPr>
              <w:t xml:space="preserve">Розминка: одне слово для опису поточного настрою + одне джерело радості; змішане розміщення учасників</w:t>
            </w:r>
          </w:p>
        </w:tc>
        <w:tc>
          <w:tcPr>
            <w:tcW w:w="1311" w:type="pct"/>
            <w:tcBorders>
              <w:top w:val="none" w:color="auto" w:sz="0" w:space="0"/>
              <w:bottom w:val="none" w:color="auto" w:sz="0" w:space="0"/>
              <w:right w:val="none" w:color="auto" w:sz="0" w:space="0"/>
            </w:tcBorders>
          </w:tcPr>
          <w:p w:rsidRPr="00327EB5" w:rsidR="003F2D4E" w:rsidP="00595BBC" w:rsidRDefault="003F2D4E" w14:paraId="7F3C2BAA" w14:textId="77777777">
            <w:pPr>
              <w:cnfStyle w:val="000000100000"/>
              <w:rPr>
                <w:sz w:val="20"/>
                <w:szCs w:val="20"/>
                <w:lang w:val="en-GB"/>
              </w:rPr>
            </w:pPr>
            <w:r w:rsidRPr="00327EB5">
              <w:rPr>
                <w:sz w:val="20"/>
                <w:szCs w:val="20"/>
                <w:lang w:val="en-GB"/>
              </w:rPr>
              <w:t xml:space="preserve">Перегрупування пар/груп</w:t>
            </w:r>
          </w:p>
        </w:tc>
      </w:tr>
      <w:tr w:rsidRPr="00327EB5" w:rsidR="00595BBC" w:rsidTr="000A5D52" w14:paraId="71B6ABB9" w14:textId="77777777">
        <w:tc>
          <w:tcPr>
            <w:cnfStyle w:val="001000000000"/>
            <w:tcW w:w="490" w:type="pct"/>
          </w:tcPr>
          <w:p w:rsidRPr="00327EB5" w:rsidR="003F2D4E" w:rsidP="00595BBC" w:rsidRDefault="003F2D4E" w14:paraId="12CE41C2" w14:textId="77777777">
            <w:pPr>
              <w:rPr>
                <w:sz w:val="20"/>
                <w:szCs w:val="20"/>
                <w:lang w:val="en-GB"/>
              </w:rPr>
            </w:pPr>
            <w:r w:rsidRPr="00327EB5">
              <w:rPr>
                <w:sz w:val="20"/>
                <w:szCs w:val="20"/>
                <w:lang w:val="en-GB"/>
              </w:rPr>
              <w:t xml:space="preserve">5</w:t>
            </w:r>
          </w:p>
        </w:tc>
        <w:tc>
          <w:tcPr>
            <w:tcW w:w="3199" w:type="pct"/>
          </w:tcPr>
          <w:p w:rsidRPr="00327EB5" w:rsidR="003F2D4E" w:rsidP="00595BBC" w:rsidRDefault="003F2D4E" w14:paraId="0DBD6E6B" w14:textId="77777777">
            <w:pPr>
              <w:cnfStyle w:val="000000000000"/>
              <w:rPr>
                <w:sz w:val="20"/>
                <w:szCs w:val="20"/>
                <w:lang w:val="en-GB"/>
              </w:rPr>
            </w:pPr>
            <w:r w:rsidRPr="00327EB5">
              <w:rPr>
                <w:sz w:val="20"/>
                <w:szCs w:val="20"/>
                <w:lang w:val="en-GB"/>
              </w:rPr>
              <w:t xml:space="preserve">Основні правила (конфіденційність, повага, участь)</w:t>
            </w:r>
          </w:p>
        </w:tc>
        <w:tc>
          <w:tcPr>
            <w:tcW w:w="1311" w:type="pct"/>
          </w:tcPr>
          <w:p w:rsidRPr="00327EB5" w:rsidR="003F2D4E" w:rsidP="00595BBC" w:rsidRDefault="003F2D4E" w14:paraId="3741C887" w14:textId="77777777">
            <w:pPr>
              <w:cnfStyle w:val="000000000000"/>
              <w:rPr>
                <w:sz w:val="20"/>
                <w:szCs w:val="20"/>
                <w:lang w:val="en-GB"/>
              </w:rPr>
            </w:pPr>
            <w:r w:rsidRPr="00327EB5">
              <w:rPr>
                <w:sz w:val="20"/>
                <w:szCs w:val="20"/>
                <w:lang w:val="en-GB"/>
              </w:rPr>
              <w:t xml:space="preserve">Групова угода на дошці</w:t>
            </w:r>
          </w:p>
        </w:tc>
      </w:tr>
      <w:tr w:rsidRPr="00327EB5" w:rsidR="00595BBC" w:rsidTr="000A5D52" w14:paraId="3A293399"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07E6B965" w14:textId="77777777">
            <w:pPr>
              <w:rPr>
                <w:sz w:val="20"/>
                <w:szCs w:val="20"/>
                <w:lang w:val="en-GB"/>
              </w:rPr>
            </w:pPr>
            <w:r w:rsidRPr="00327EB5">
              <w:rPr>
                <w:sz w:val="20"/>
                <w:szCs w:val="20"/>
                <w:lang w:val="en-GB"/>
              </w:rPr>
              <w:t xml:space="preserve">10</w:t>
            </w:r>
          </w:p>
        </w:tc>
        <w:tc>
          <w:tcPr>
            <w:tcW w:w="3199" w:type="pct"/>
            <w:tcBorders>
              <w:top w:val="none" w:color="auto" w:sz="0" w:space="0"/>
              <w:bottom w:val="none" w:color="auto" w:sz="0" w:space="0"/>
            </w:tcBorders>
          </w:tcPr>
          <w:p w:rsidRPr="00327EB5" w:rsidR="003F2D4E" w:rsidP="00595BBC" w:rsidRDefault="003F2D4E" w14:paraId="3962FB6F" w14:textId="77777777">
            <w:pPr>
              <w:cnfStyle w:val="000000100000"/>
              <w:rPr>
                <w:sz w:val="20"/>
                <w:szCs w:val="20"/>
                <w:lang w:val="en-GB"/>
              </w:rPr>
            </w:pPr>
            <w:r w:rsidRPr="00327EB5">
              <w:rPr>
                <w:sz w:val="20"/>
                <w:szCs w:val="20"/>
                <w:lang w:val="en-GB"/>
              </w:rPr>
              <w:t xml:space="preserve">Попередня </w:t>
            </w:r>
            <w:r w:rsidRPr="00327EB5">
              <w:rPr>
                <w:sz w:val="20"/>
                <w:szCs w:val="20"/>
                <w:lang w:val="en-GB"/>
              </w:rPr>
              <w:t xml:space="preserve">самооцінка (</w:t>
            </w:r>
            <w:r w:rsidRPr="00327EB5">
              <w:rPr>
                <w:sz w:val="20"/>
                <w:szCs w:val="20"/>
                <w:lang w:val="en-GB"/>
              </w:rPr>
              <w:t xml:space="preserve">0–10) та</w:t>
            </w:r>
            <w:r w:rsidRPr="00327EB5">
              <w:rPr>
                <w:sz w:val="20"/>
                <w:szCs w:val="20"/>
                <w:lang w:val="en-GB"/>
              </w:rPr>
              <w:t xml:space="preserve"> 10-пунктний </w:t>
            </w:r>
            <w:r w:rsidRPr="00327EB5">
              <w:rPr>
                <w:sz w:val="20"/>
                <w:szCs w:val="20"/>
                <w:lang w:val="en-GB"/>
              </w:rPr>
              <w:t xml:space="preserve">попередній тест з множинним вибором</w:t>
            </w:r>
          </w:p>
        </w:tc>
        <w:tc>
          <w:tcPr>
            <w:tcW w:w="1311" w:type="pct"/>
            <w:tcBorders>
              <w:top w:val="none" w:color="auto" w:sz="0" w:space="0"/>
              <w:bottom w:val="none" w:color="auto" w:sz="0" w:space="0"/>
              <w:right w:val="none" w:color="auto" w:sz="0" w:space="0"/>
            </w:tcBorders>
          </w:tcPr>
          <w:p w:rsidRPr="00327EB5" w:rsidR="003F2D4E" w:rsidP="00595BBC" w:rsidRDefault="003F2D4E" w14:paraId="25549D74" w14:textId="77777777">
            <w:pPr>
              <w:cnfStyle w:val="000000100000"/>
              <w:rPr>
                <w:sz w:val="20"/>
                <w:szCs w:val="20"/>
                <w:lang w:val="en-GB"/>
              </w:rPr>
            </w:pPr>
            <w:r w:rsidRPr="00327EB5">
              <w:rPr>
                <w:sz w:val="20"/>
                <w:szCs w:val="20"/>
                <w:lang w:val="en-GB"/>
              </w:rPr>
              <w:t xml:space="preserve">Письмовий</w:t>
            </w:r>
          </w:p>
        </w:tc>
      </w:tr>
      <w:tr w:rsidRPr="00327EB5" w:rsidR="00595BBC" w:rsidTr="000A5D52" w14:paraId="59E36F02" w14:textId="77777777">
        <w:tc>
          <w:tcPr>
            <w:cnfStyle w:val="001000000000"/>
            <w:tcW w:w="490" w:type="pct"/>
          </w:tcPr>
          <w:p w:rsidRPr="00327EB5" w:rsidR="003F2D4E" w:rsidP="00595BBC" w:rsidRDefault="003F2D4E" w14:paraId="59AD40DC" w14:textId="77777777">
            <w:pPr>
              <w:rPr>
                <w:sz w:val="20"/>
                <w:szCs w:val="20"/>
                <w:lang w:val="en-GB"/>
              </w:rPr>
            </w:pPr>
            <w:r w:rsidRPr="00327EB5">
              <w:rPr>
                <w:sz w:val="20"/>
                <w:szCs w:val="20"/>
                <w:lang w:val="en-GB"/>
              </w:rPr>
              <w:t xml:space="preserve">15</w:t>
            </w:r>
          </w:p>
        </w:tc>
        <w:tc>
          <w:tcPr>
            <w:tcW w:w="3199" w:type="pct"/>
          </w:tcPr>
          <w:p w:rsidRPr="00327EB5" w:rsidR="003F2D4E" w:rsidP="00595BBC" w:rsidRDefault="003F2D4E" w14:paraId="669E0E50" w14:textId="77777777">
            <w:pPr>
              <w:cnfStyle w:val="000000000000"/>
              <w:rPr>
                <w:sz w:val="20"/>
                <w:szCs w:val="20"/>
                <w:lang w:val="en-GB"/>
              </w:rPr>
            </w:pPr>
            <w:r w:rsidRPr="00327EB5">
              <w:rPr>
                <w:sz w:val="20"/>
                <w:szCs w:val="20"/>
                <w:lang w:val="en-GB"/>
              </w:rPr>
              <w:t xml:space="preserve">Історія/відео + підбиття підсумків; </w:t>
            </w:r>
            <w:r w:rsidRPr="00327EB5">
              <w:rPr>
                <w:sz w:val="20"/>
                <w:szCs w:val="20"/>
                <w:lang w:val="en-GB"/>
              </w:rPr>
              <w:t xml:space="preserve">мова, орієнтована на людину, </w:t>
            </w:r>
            <w:r w:rsidRPr="00327EB5">
              <w:rPr>
                <w:sz w:val="20"/>
                <w:szCs w:val="20"/>
                <w:lang w:val="en-GB"/>
              </w:rPr>
              <w:t xml:space="preserve">боротьба зі стигматизацією</w:t>
            </w:r>
          </w:p>
        </w:tc>
        <w:tc>
          <w:tcPr>
            <w:tcW w:w="1311" w:type="pct"/>
          </w:tcPr>
          <w:p w:rsidRPr="00327EB5" w:rsidR="003F2D4E" w:rsidP="00595BBC" w:rsidRDefault="003F2D4E" w14:paraId="5897FD76" w14:textId="77777777">
            <w:pPr>
              <w:cnfStyle w:val="000000000000"/>
              <w:rPr>
                <w:sz w:val="20"/>
                <w:szCs w:val="20"/>
                <w:lang w:val="en-GB"/>
              </w:rPr>
            </w:pPr>
            <w:r w:rsidRPr="00327EB5">
              <w:rPr>
                <w:sz w:val="20"/>
                <w:szCs w:val="20"/>
                <w:lang w:val="en-GB"/>
              </w:rPr>
              <w:t xml:space="preserve">Перегляд + керована рефлексія</w:t>
            </w:r>
          </w:p>
        </w:tc>
      </w:tr>
      <w:tr w:rsidRPr="00327EB5" w:rsidR="00595BBC" w:rsidTr="000A5D52" w14:paraId="2045AD30"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05268316" w14:textId="77777777">
            <w:pPr>
              <w:rPr>
                <w:sz w:val="20"/>
                <w:szCs w:val="20"/>
                <w:lang w:val="en-GB"/>
              </w:rPr>
            </w:pPr>
            <w:r w:rsidRPr="00327EB5">
              <w:rPr>
                <w:sz w:val="20"/>
                <w:szCs w:val="20"/>
                <w:lang w:val="en-GB"/>
              </w:rPr>
              <w:t xml:space="preserve">20</w:t>
            </w:r>
          </w:p>
        </w:tc>
        <w:tc>
          <w:tcPr>
            <w:tcW w:w="3199" w:type="pct"/>
            <w:tcBorders>
              <w:top w:val="none" w:color="auto" w:sz="0" w:space="0"/>
              <w:bottom w:val="none" w:color="auto" w:sz="0" w:space="0"/>
            </w:tcBorders>
          </w:tcPr>
          <w:p w:rsidRPr="00327EB5" w:rsidR="003F2D4E" w:rsidP="00595BBC" w:rsidRDefault="003F2D4E" w14:paraId="317F90ED" w14:textId="77777777">
            <w:pPr>
              <w:cnfStyle w:val="000000100000"/>
              <w:rPr>
                <w:sz w:val="20"/>
                <w:szCs w:val="20"/>
                <w:lang w:val="en-GB"/>
              </w:rPr>
            </w:pPr>
            <w:r w:rsidRPr="00327EB5">
              <w:rPr>
                <w:sz w:val="20"/>
                <w:szCs w:val="20"/>
                <w:lang w:val="en-GB"/>
              </w:rPr>
              <w:t xml:space="preserve">Основні ознаки депресії; функціональні порушення; тягар для громадського здоров'я</w:t>
            </w:r>
          </w:p>
        </w:tc>
        <w:tc>
          <w:tcPr>
            <w:tcW w:w="1311" w:type="pct"/>
            <w:tcBorders>
              <w:top w:val="none" w:color="auto" w:sz="0" w:space="0"/>
              <w:bottom w:val="none" w:color="auto" w:sz="0" w:space="0"/>
              <w:right w:val="none" w:color="auto" w:sz="0" w:space="0"/>
            </w:tcBorders>
          </w:tcPr>
          <w:p w:rsidRPr="00327EB5" w:rsidR="003F2D4E" w:rsidP="00595BBC" w:rsidRDefault="003F2D4E" w14:paraId="05E794D7" w14:textId="77777777">
            <w:pPr>
              <w:cnfStyle w:val="000000100000"/>
              <w:rPr>
                <w:sz w:val="20"/>
                <w:szCs w:val="20"/>
                <w:lang w:val="en-GB"/>
              </w:rPr>
            </w:pPr>
            <w:r w:rsidRPr="00327EB5">
              <w:rPr>
                <w:sz w:val="20"/>
                <w:szCs w:val="20"/>
                <w:lang w:val="en-GB"/>
              </w:rPr>
              <w:t xml:space="preserve">Інтерактивна </w:t>
            </w:r>
            <w:r w:rsidRPr="00327EB5">
              <w:rPr>
                <w:sz w:val="20"/>
                <w:szCs w:val="20"/>
                <w:lang w:val="en-GB"/>
              </w:rPr>
              <w:t xml:space="preserve">міні-лекція</w:t>
            </w:r>
          </w:p>
        </w:tc>
      </w:tr>
      <w:tr w:rsidRPr="00327EB5" w:rsidR="00595BBC" w:rsidTr="000A5D52" w14:paraId="63E2AE88" w14:textId="77777777">
        <w:tc>
          <w:tcPr>
            <w:cnfStyle w:val="001000000000"/>
            <w:tcW w:w="490" w:type="pct"/>
          </w:tcPr>
          <w:p w:rsidRPr="00327EB5" w:rsidR="003F2D4E" w:rsidP="00595BBC" w:rsidRDefault="003F2D4E" w14:paraId="2C11BCF1" w14:textId="77777777">
            <w:pPr>
              <w:rPr>
                <w:sz w:val="20"/>
                <w:szCs w:val="20"/>
                <w:lang w:val="en-GB"/>
              </w:rPr>
            </w:pPr>
            <w:r w:rsidRPr="00327EB5">
              <w:rPr>
                <w:sz w:val="20"/>
                <w:szCs w:val="20"/>
                <w:lang w:val="en-GB"/>
              </w:rPr>
              <w:lastRenderedPageBreak/>
            </w:r>
            <w:r w:rsidRPr="00327EB5">
              <w:rPr>
                <w:sz w:val="20"/>
                <w:szCs w:val="20"/>
                <w:lang w:val="en-GB"/>
              </w:rPr>
              <w:t xml:space="preserve">25</w:t>
            </w:r>
          </w:p>
        </w:tc>
        <w:tc>
          <w:tcPr>
            <w:tcW w:w="3199" w:type="pct"/>
          </w:tcPr>
          <w:p w:rsidRPr="00327EB5" w:rsidR="003F2D4E" w:rsidP="00595BBC" w:rsidRDefault="003F2D4E" w14:paraId="3F8A2D5C" w14:textId="77777777">
            <w:pPr>
              <w:cnfStyle w:val="000000000000"/>
              <w:rPr>
                <w:sz w:val="20"/>
                <w:szCs w:val="20"/>
                <w:lang w:val="en-GB"/>
              </w:rPr>
            </w:pPr>
            <w:r w:rsidRPr="00327EB5">
              <w:rPr>
                <w:sz w:val="20"/>
                <w:szCs w:val="20"/>
                <w:lang w:val="en-GB"/>
              </w:rPr>
              <w:t xml:space="preserve">Скринінг: </w:t>
            </w:r>
            <w:r w:rsidRPr="00327EB5">
              <w:rPr>
                <w:sz w:val="20"/>
                <w:szCs w:val="20"/>
                <w:lang w:val="en-GB"/>
              </w:rPr>
              <w:t xml:space="preserve">PHQ-2 </w:t>
            </w:r>
            <w:r w:rsidRPr="00327EB5">
              <w:rPr>
                <w:rFonts w:cs="Aptos"/>
                <w:sz w:val="20"/>
                <w:szCs w:val="20"/>
                <w:lang w:val="en-GB"/>
              </w:rPr>
              <w:t xml:space="preserve">→ </w:t>
            </w:r>
            <w:r w:rsidRPr="00327EB5">
              <w:rPr>
                <w:sz w:val="20"/>
                <w:szCs w:val="20"/>
                <w:lang w:val="en-GB"/>
              </w:rPr>
              <w:t xml:space="preserve">PHQ-9; культурно-чутливі вступні питання; відкриті та закриті питання</w:t>
            </w:r>
          </w:p>
        </w:tc>
        <w:tc>
          <w:tcPr>
            <w:tcW w:w="1311" w:type="pct"/>
          </w:tcPr>
          <w:p w:rsidRPr="00327EB5" w:rsidR="003F2D4E" w:rsidP="00595BBC" w:rsidRDefault="003F2D4E" w14:paraId="32FB0B06" w14:textId="77777777">
            <w:pPr>
              <w:cnfStyle w:val="000000000000"/>
              <w:rPr>
                <w:sz w:val="20"/>
                <w:szCs w:val="20"/>
                <w:lang w:val="en-GB"/>
              </w:rPr>
            </w:pPr>
            <w:r w:rsidRPr="00327EB5">
              <w:rPr>
                <w:sz w:val="20"/>
                <w:szCs w:val="20"/>
                <w:lang w:val="en-GB"/>
              </w:rPr>
              <w:t xml:space="preserve">Демонстрація + практика в трійках</w:t>
            </w:r>
          </w:p>
        </w:tc>
      </w:tr>
      <w:tr w:rsidRPr="00327EB5" w:rsidR="00595BBC" w:rsidTr="000A5D52" w14:paraId="10342F9B"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0A4E90F2" w14:textId="77777777">
            <w:pPr>
              <w:rPr>
                <w:sz w:val="20"/>
                <w:szCs w:val="20"/>
                <w:lang w:val="en-GB"/>
              </w:rPr>
            </w:pPr>
            <w:r w:rsidRPr="00327EB5">
              <w:rPr>
                <w:sz w:val="20"/>
                <w:szCs w:val="20"/>
                <w:lang w:val="en-GB"/>
              </w:rPr>
              <w:t xml:space="preserve">15</w:t>
            </w:r>
          </w:p>
        </w:tc>
        <w:tc>
          <w:tcPr>
            <w:tcW w:w="3199" w:type="pct"/>
            <w:tcBorders>
              <w:top w:val="none" w:color="auto" w:sz="0" w:space="0"/>
              <w:bottom w:val="none" w:color="auto" w:sz="0" w:space="0"/>
            </w:tcBorders>
          </w:tcPr>
          <w:p w:rsidRPr="00327EB5" w:rsidR="003F2D4E" w:rsidP="00595BBC" w:rsidRDefault="003F2D4E" w14:paraId="031B38DC" w14:textId="77777777">
            <w:pPr>
              <w:cnfStyle w:val="000000100000"/>
              <w:rPr>
                <w:sz w:val="20"/>
                <w:szCs w:val="20"/>
                <w:lang w:val="en-GB"/>
              </w:rPr>
            </w:pPr>
            <w:r w:rsidRPr="00327EB5">
              <w:rPr>
                <w:sz w:val="20"/>
                <w:szCs w:val="20"/>
                <w:lang w:val="en-GB"/>
              </w:rPr>
              <w:t xml:space="preserve">Питання про самогубство (</w:t>
            </w:r>
            <w:r w:rsidRPr="00327EB5">
              <w:rPr>
                <w:sz w:val="20"/>
                <w:szCs w:val="20"/>
                <w:lang w:val="en-GB"/>
              </w:rPr>
              <w:t xml:space="preserve">PHQ‑9 Q9): нормалізоване запитання, пряме запитання, негайні кроки</w:t>
            </w:r>
          </w:p>
        </w:tc>
        <w:tc>
          <w:tcPr>
            <w:tcW w:w="1311" w:type="pct"/>
            <w:tcBorders>
              <w:top w:val="none" w:color="auto" w:sz="0" w:space="0"/>
              <w:bottom w:val="none" w:color="auto" w:sz="0" w:space="0"/>
              <w:right w:val="none" w:color="auto" w:sz="0" w:space="0"/>
            </w:tcBorders>
          </w:tcPr>
          <w:p w:rsidRPr="00327EB5" w:rsidR="003F2D4E" w:rsidP="00595BBC" w:rsidRDefault="003F2D4E" w14:paraId="4660F217" w14:textId="77777777">
            <w:pPr>
              <w:cnfStyle w:val="000000100000"/>
              <w:rPr>
                <w:sz w:val="20"/>
                <w:szCs w:val="20"/>
                <w:lang w:val="en-GB"/>
              </w:rPr>
            </w:pPr>
            <w:r w:rsidRPr="00327EB5">
              <w:rPr>
                <w:sz w:val="20"/>
                <w:szCs w:val="20"/>
                <w:lang w:val="en-GB"/>
              </w:rPr>
              <w:t xml:space="preserve">Рольова гра + </w:t>
            </w:r>
            <w:r w:rsidRPr="00327EB5">
              <w:rPr>
                <w:sz w:val="20"/>
                <w:szCs w:val="20"/>
                <w:lang w:val="en-GB"/>
              </w:rPr>
              <w:t xml:space="preserve">пам'ятка</w:t>
            </w:r>
            <w:r w:rsidRPr="00327EB5">
              <w:rPr>
                <w:sz w:val="20"/>
                <w:szCs w:val="20"/>
                <w:lang w:val="en-GB"/>
              </w:rPr>
              <w:t xml:space="preserve"> з питань безпеки</w:t>
            </w:r>
          </w:p>
        </w:tc>
      </w:tr>
      <w:tr w:rsidRPr="00327EB5" w:rsidR="00595BBC" w:rsidTr="000A5D52" w14:paraId="193CD14C" w14:textId="77777777">
        <w:tc>
          <w:tcPr>
            <w:cnfStyle w:val="001000000000"/>
            <w:tcW w:w="490" w:type="pct"/>
          </w:tcPr>
          <w:p w:rsidRPr="00327EB5" w:rsidR="003F2D4E" w:rsidP="00595BBC" w:rsidRDefault="003F2D4E" w14:paraId="3D131038" w14:textId="77777777">
            <w:pPr>
              <w:rPr>
                <w:sz w:val="20"/>
                <w:szCs w:val="20"/>
                <w:lang w:val="en-GB"/>
              </w:rPr>
            </w:pPr>
            <w:r w:rsidRPr="00327EB5">
              <w:rPr>
                <w:sz w:val="20"/>
                <w:szCs w:val="20"/>
                <w:lang w:val="en-GB"/>
              </w:rPr>
              <w:t xml:space="preserve">25</w:t>
            </w:r>
          </w:p>
        </w:tc>
        <w:tc>
          <w:tcPr>
            <w:tcW w:w="3199" w:type="pct"/>
          </w:tcPr>
          <w:p w:rsidRPr="00327EB5" w:rsidR="003F2D4E" w:rsidP="00595BBC" w:rsidRDefault="003F2D4E" w14:paraId="1F62160D" w14:textId="77777777">
            <w:pPr>
              <w:cnfStyle w:val="000000000000"/>
              <w:rPr>
                <w:sz w:val="20"/>
                <w:szCs w:val="20"/>
                <w:lang w:val="en-GB"/>
              </w:rPr>
            </w:pPr>
            <w:r w:rsidRPr="00327EB5">
              <w:rPr>
                <w:sz w:val="20"/>
                <w:szCs w:val="20"/>
                <w:lang w:val="en-GB"/>
              </w:rPr>
              <w:t xml:space="preserve">Диференціальна діагностика: горе, біполярний розлад (ознаки манії), медичні причини (ТТГ, загальний аналіз крові, феритин/В12, глюкоза), ліки</w:t>
            </w:r>
          </w:p>
        </w:tc>
        <w:tc>
          <w:tcPr>
            <w:tcW w:w="1311" w:type="pct"/>
          </w:tcPr>
          <w:p w:rsidRPr="00327EB5" w:rsidR="003F2D4E" w:rsidP="00595BBC" w:rsidRDefault="003F2D4E" w14:paraId="10F4C52C" w14:textId="77777777">
            <w:pPr>
              <w:cnfStyle w:val="000000000000"/>
              <w:rPr>
                <w:sz w:val="20"/>
                <w:szCs w:val="20"/>
                <w:lang w:val="en-GB"/>
              </w:rPr>
            </w:pPr>
            <w:r w:rsidRPr="00327EB5">
              <w:rPr>
                <w:sz w:val="20"/>
                <w:szCs w:val="20"/>
                <w:lang w:val="en-GB"/>
              </w:rPr>
              <w:t xml:space="preserve">Обговорення на основі клінічного випадку</w:t>
            </w:r>
          </w:p>
        </w:tc>
      </w:tr>
      <w:tr w:rsidRPr="00327EB5" w:rsidR="00595BBC" w:rsidTr="000A5D52" w14:paraId="35DA6B0E"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4D361FCF" w14:textId="77777777">
            <w:pPr>
              <w:rPr>
                <w:sz w:val="20"/>
                <w:szCs w:val="20"/>
                <w:lang w:val="en-GB"/>
              </w:rPr>
            </w:pPr>
            <w:r w:rsidRPr="00327EB5">
              <w:rPr>
                <w:sz w:val="20"/>
                <w:szCs w:val="20"/>
                <w:lang w:val="en-GB"/>
              </w:rPr>
              <w:t xml:space="preserve">5</w:t>
            </w:r>
          </w:p>
        </w:tc>
        <w:tc>
          <w:tcPr>
            <w:tcW w:w="3199" w:type="pct"/>
            <w:tcBorders>
              <w:top w:val="none" w:color="auto" w:sz="0" w:space="0"/>
              <w:bottom w:val="none" w:color="auto" w:sz="0" w:space="0"/>
            </w:tcBorders>
          </w:tcPr>
          <w:p w:rsidRPr="00327EB5" w:rsidR="003F2D4E" w:rsidP="00595BBC" w:rsidRDefault="003F2D4E" w14:paraId="306F21D1" w14:textId="77777777">
            <w:pPr>
              <w:cnfStyle w:val="000000100000"/>
              <w:rPr>
                <w:sz w:val="20"/>
                <w:szCs w:val="20"/>
                <w:lang w:val="en-GB"/>
              </w:rPr>
            </w:pPr>
            <w:r w:rsidRPr="00327EB5">
              <w:rPr>
                <w:sz w:val="20"/>
                <w:szCs w:val="20"/>
                <w:lang w:val="en-GB"/>
              </w:rPr>
              <w:t xml:space="preserve">Перехід / енерджайзер</w:t>
            </w:r>
          </w:p>
        </w:tc>
        <w:tc>
          <w:tcPr>
            <w:tcW w:w="1311" w:type="pct"/>
            <w:tcBorders>
              <w:top w:val="none" w:color="auto" w:sz="0" w:space="0"/>
              <w:bottom w:val="none" w:color="auto" w:sz="0" w:space="0"/>
              <w:right w:val="none" w:color="auto" w:sz="0" w:space="0"/>
            </w:tcBorders>
          </w:tcPr>
          <w:p w:rsidRPr="00327EB5" w:rsidR="003F2D4E" w:rsidP="00595BBC" w:rsidRDefault="003F2D4E" w14:paraId="32710BB2" w14:textId="77777777">
            <w:pPr>
              <w:cnfStyle w:val="000000100000"/>
              <w:rPr>
                <w:sz w:val="20"/>
                <w:szCs w:val="20"/>
                <w:lang w:val="en-GB"/>
              </w:rPr>
            </w:pPr>
            <w:r w:rsidRPr="00327EB5">
              <w:rPr>
                <w:sz w:val="20"/>
                <w:szCs w:val="20"/>
                <w:lang w:val="en-GB"/>
              </w:rPr>
              <w:t xml:space="preserve">—</w:t>
            </w:r>
          </w:p>
        </w:tc>
      </w:tr>
    </w:tbl>
    <w:p w:rsidRPr="00327EB5" w:rsidR="003F2D4E" w:rsidP="00141251" w:rsidRDefault="003F2D4E" w14:paraId="1749C531" w14:textId="77777777">
      <w:pPr>
        <w:spacing w:before="120" w:after="120"/>
        <w:rPr>
          <w:rFonts w:asciiTheme="minorHAnsi" w:hAnsiTheme="minorHAnsi"/>
          <w:lang w:val="en-GB"/>
        </w:rPr>
      </w:pPr>
    </w:p>
    <w:p w:rsidRPr="00327EB5" w:rsidR="003F2D4E" w:rsidP="00141251" w:rsidRDefault="003F2D4E" w14:paraId="041E98C2" w14:textId="77777777">
      <w:pPr>
        <w:spacing w:before="120" w:after="120"/>
        <w:rPr>
          <w:rFonts w:asciiTheme="minorHAnsi" w:hAnsiTheme="minorHAnsi"/>
          <w:lang w:val="en-GB"/>
        </w:rPr>
      </w:pPr>
      <w:r w:rsidRPr="00327EB5">
        <w:rPr>
          <w:rFonts w:asciiTheme="minorHAnsi" w:hAnsiTheme="minorHAnsi"/>
          <w:lang w:val="en-GB"/>
        </w:rPr>
        <w:t xml:space="preserve">Короткий довідник — Інструменти</w:t>
      </w:r>
    </w:p>
    <w:p w:rsidRPr="00327EB5" w:rsidR="003F2D4E" w:rsidP="00141251" w:rsidRDefault="003F2D4E" w14:paraId="24D7078C" w14:textId="77777777">
      <w:pPr>
        <w:pStyle w:val="Felsorols"/>
        <w:spacing w:before="120" w:after="120" w:line="240" w:lineRule="auto"/>
        <w:ind w:start="851" w:hanging="425"/>
        <w:contextualSpacing w:val="0"/>
        <w:rPr>
          <w:lang w:val="en-GB"/>
        </w:rPr>
      </w:pPr>
      <w:r w:rsidRPr="00327EB5">
        <w:rPr>
          <w:lang w:val="en-GB"/>
        </w:rPr>
        <w:t xml:space="preserve">PHQ‑2: 2 питання; якщо бал </w:t>
      </w:r>
      <w:r w:rsidRPr="00327EB5">
        <w:rPr>
          <w:lang w:val="en-GB"/>
        </w:rPr>
        <w:t xml:space="preserve">≥3 </w:t>
      </w:r>
      <w:r w:rsidRPr="00327EB5">
        <w:rPr>
          <w:rFonts w:cs="Aptos"/>
          <w:lang w:val="en-GB"/>
        </w:rPr>
        <w:t xml:space="preserve">→ </w:t>
      </w:r>
      <w:r w:rsidRPr="00327EB5">
        <w:rPr>
          <w:lang w:val="en-GB"/>
        </w:rPr>
        <w:t xml:space="preserve">застосувати </w:t>
      </w:r>
      <w:r w:rsidRPr="00327EB5">
        <w:rPr>
          <w:lang w:val="en-GB"/>
        </w:rPr>
        <w:t xml:space="preserve">PHQ‑9.</w:t>
      </w:r>
    </w:p>
    <w:p w:rsidRPr="00327EB5" w:rsidR="003F2D4E" w:rsidP="00141251" w:rsidRDefault="003F2D4E" w14:paraId="68493AC2" w14:textId="77777777">
      <w:pPr>
        <w:pStyle w:val="Felsorols"/>
        <w:spacing w:before="120" w:after="120" w:line="240" w:lineRule="auto"/>
        <w:ind w:start="851" w:hanging="425"/>
        <w:contextualSpacing w:val="0"/>
        <w:rPr>
          <w:lang w:val="en-GB"/>
        </w:rPr>
      </w:pPr>
      <w:r w:rsidRPr="00327EB5">
        <w:rPr>
          <w:lang w:val="en-GB"/>
        </w:rPr>
        <w:t xml:space="preserve">PHQ‑9: тяжкість + моніторинг; пункт 9 = суїцидальні думки </w:t>
      </w:r>
      <w:r w:rsidRPr="00327EB5">
        <w:rPr>
          <w:rFonts w:cs="Aptos"/>
          <w:lang w:val="en-GB"/>
        </w:rPr>
        <w:t xml:space="preserve">→ </w:t>
      </w:r>
      <w:r w:rsidRPr="00327EB5">
        <w:rPr>
          <w:lang w:val="en-GB"/>
        </w:rPr>
        <w:t xml:space="preserve">негайна оцінка ризику та заходи безпеки.</w:t>
      </w:r>
    </w:p>
    <w:p w:rsidRPr="00327EB5" w:rsidR="003F2D4E" w:rsidP="00141251" w:rsidRDefault="003F2D4E" w14:paraId="5C600775" w14:textId="77777777">
      <w:pPr>
        <w:pStyle w:val="Felsorols"/>
        <w:spacing w:before="120" w:after="120" w:line="240" w:lineRule="auto"/>
        <w:ind w:start="851" w:hanging="425"/>
        <w:contextualSpacing w:val="0"/>
        <w:rPr>
          <w:lang w:val="en-GB"/>
        </w:rPr>
      </w:pPr>
      <w:r w:rsidRPr="00327EB5">
        <w:rPr>
          <w:lang w:val="en-GB"/>
        </w:rPr>
        <w:t xml:space="preserve">Міні-протокол</w:t>
      </w:r>
      <w:r w:rsidRPr="00327EB5">
        <w:rPr>
          <w:lang w:val="en-GB"/>
        </w:rPr>
        <w:t xml:space="preserve"> безпеки щодо суїциду </w:t>
      </w:r>
      <w:r w:rsidRPr="00327EB5">
        <w:rPr>
          <w:lang w:val="en-GB"/>
        </w:rPr>
        <w:t xml:space="preserve">(первинна медична допомога): 1) запитати безпосередньо; 2) гострий ризик </w:t>
      </w:r>
      <w:r w:rsidRPr="00327EB5">
        <w:rPr>
          <w:rFonts w:cs="Aptos"/>
          <w:lang w:val="en-GB"/>
        </w:rPr>
        <w:t xml:space="preserve">→ </w:t>
      </w:r>
      <w:r w:rsidRPr="00327EB5">
        <w:rPr>
          <w:lang w:val="en-GB"/>
        </w:rPr>
        <w:t xml:space="preserve">невідкладні заходи; 3) короткий план безпеки (тригери, способи подолання, контакти, гарячі лінії); 4) </w:t>
      </w:r>
      <w:r w:rsidRPr="00327EB5">
        <w:rPr>
          <w:lang w:val="en-GB"/>
        </w:rPr>
        <w:t xml:space="preserve">консультування щодо обмеження засобів; 5) </w:t>
      </w:r>
      <w:r w:rsidRPr="00327EB5">
        <w:rPr>
          <w:lang w:val="en-GB"/>
        </w:rPr>
        <w:t xml:space="preserve">подальше спостереження протягом</w:t>
      </w:r>
      <w:r w:rsidRPr="00327EB5">
        <w:rPr>
          <w:lang w:val="en-GB"/>
        </w:rPr>
        <w:t xml:space="preserve"> 24–72 годин.</w:t>
      </w:r>
    </w:p>
    <w:p w:rsidRPr="00327EB5" w:rsidR="003F2D4E" w:rsidP="00141251" w:rsidRDefault="003F2D4E" w14:paraId="6B0AEB51" w14:textId="77777777">
      <w:pPr>
        <w:spacing w:before="120" w:after="120"/>
        <w:rPr>
          <w:rFonts w:asciiTheme="minorHAnsi" w:hAnsiTheme="minorHAnsi"/>
          <w:b/>
          <w:bCs/>
          <w:lang w:val="en-GB"/>
        </w:rPr>
      </w:pPr>
      <w:r w:rsidRPr="00327EB5">
        <w:rPr>
          <w:rFonts w:asciiTheme="minorHAnsi" w:hAnsiTheme="minorHAnsi"/>
          <w:b/>
          <w:bCs/>
          <w:lang w:val="en-GB"/>
        </w:rPr>
        <w:t xml:space="preserve">ЧАСТИНА 2 — Управління та </w:t>
      </w:r>
      <w:r w:rsidRPr="00327EB5">
        <w:rPr>
          <w:rFonts w:asciiTheme="minorHAnsi" w:hAnsiTheme="minorHAnsi"/>
          <w:b/>
          <w:bCs/>
          <w:lang w:val="en-GB"/>
        </w:rPr>
        <w:t xml:space="preserve">подальше спостереження (150 хвилин)</w:t>
      </w:r>
    </w:p>
    <w:tbl>
      <w:tblPr>
        <w:tblStyle w:val="Vilgoslista1jellszn"/>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888"/>
        <w:gridCol w:w="5157"/>
        <w:gridCol w:w="3021"/>
      </w:tblGrid>
      <w:tr w:rsidRPr="00327EB5" w:rsidR="00595BBC" w:rsidTr="000A5D52" w14:paraId="3C0E2E78" w14:textId="77777777">
        <w:trPr>
          <w:cnfStyle w:val="100000000000"/>
        </w:trPr>
        <w:tc>
          <w:tcPr>
            <w:cnfStyle w:val="001000000000"/>
            <w:tcW w:w="490" w:type="pct"/>
            <w:shd w:val="clear" w:color="auto" w:fill="D9D9D9" w:themeFill="background1" w:themeFillShade="D9"/>
          </w:tcPr>
          <w:p w:rsidRPr="00327EB5" w:rsidR="003F2D4E" w:rsidP="00595BBC" w:rsidRDefault="003F2D4E" w14:paraId="1CF27E23" w14:textId="77777777">
            <w:pPr>
              <w:rPr>
                <w:color w:val="auto"/>
                <w:sz w:val="20"/>
                <w:szCs w:val="20"/>
                <w:lang w:val="en-GB"/>
              </w:rPr>
            </w:pPr>
            <w:r w:rsidRPr="00327EB5">
              <w:rPr>
                <w:color w:val="auto"/>
                <w:sz w:val="20"/>
                <w:szCs w:val="20"/>
                <w:lang w:val="en-GB"/>
              </w:rPr>
              <w:t xml:space="preserve">Час</w:t>
            </w:r>
          </w:p>
        </w:tc>
        <w:tc>
          <w:tcPr>
            <w:tcW w:w="2844" w:type="pct"/>
            <w:shd w:val="clear" w:color="auto" w:fill="D9D9D9" w:themeFill="background1" w:themeFillShade="D9"/>
          </w:tcPr>
          <w:p w:rsidRPr="00327EB5" w:rsidR="003F2D4E" w:rsidP="00595BBC" w:rsidRDefault="003F2D4E" w14:paraId="1DDDB3FF" w14:textId="77777777">
            <w:pPr>
              <w:cnfStyle w:val="100000000000"/>
              <w:rPr>
                <w:color w:val="auto"/>
                <w:sz w:val="20"/>
                <w:szCs w:val="20"/>
                <w:lang w:val="en-GB"/>
              </w:rPr>
            </w:pPr>
            <w:r w:rsidRPr="00327EB5">
              <w:rPr>
                <w:color w:val="auto"/>
                <w:sz w:val="20"/>
                <w:szCs w:val="20"/>
                <w:lang w:val="en-GB"/>
              </w:rPr>
              <w:t xml:space="preserve">Зміст</w:t>
            </w:r>
          </w:p>
        </w:tc>
        <w:tc>
          <w:tcPr>
            <w:tcW w:w="1667" w:type="pct"/>
            <w:shd w:val="clear" w:color="auto" w:fill="D9D9D9" w:themeFill="background1" w:themeFillShade="D9"/>
          </w:tcPr>
          <w:p w:rsidRPr="00327EB5" w:rsidR="003F2D4E" w:rsidP="00595BBC" w:rsidRDefault="003F2D4E" w14:paraId="5D4F08B7" w14:textId="77777777">
            <w:pPr>
              <w:cnfStyle w:val="100000000000"/>
              <w:rPr>
                <w:color w:val="auto"/>
                <w:sz w:val="20"/>
                <w:szCs w:val="20"/>
                <w:lang w:val="en-GB"/>
              </w:rPr>
            </w:pPr>
            <w:r w:rsidRPr="00327EB5">
              <w:rPr>
                <w:color w:val="auto"/>
                <w:sz w:val="20"/>
                <w:szCs w:val="20"/>
                <w:lang w:val="en-GB"/>
              </w:rPr>
              <w:t xml:space="preserve">Метод</w:t>
            </w:r>
          </w:p>
        </w:tc>
      </w:tr>
      <w:tr w:rsidRPr="00327EB5" w:rsidR="00595BBC" w:rsidTr="000A5D52" w14:paraId="0D0CCC89"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07199135" w14:textId="77777777">
            <w:pPr>
              <w:rPr>
                <w:sz w:val="20"/>
                <w:szCs w:val="20"/>
                <w:lang w:val="en-GB"/>
              </w:rPr>
            </w:pPr>
            <w:r w:rsidRPr="00327EB5">
              <w:rPr>
                <w:sz w:val="20"/>
                <w:szCs w:val="20"/>
                <w:lang w:val="en-GB"/>
              </w:rPr>
              <w:t xml:space="preserve">10</w:t>
            </w:r>
          </w:p>
        </w:tc>
        <w:tc>
          <w:tcPr>
            <w:tcW w:w="2844" w:type="pct"/>
            <w:tcBorders>
              <w:top w:val="none" w:color="auto" w:sz="0" w:space="0"/>
              <w:bottom w:val="none" w:color="auto" w:sz="0" w:space="0"/>
            </w:tcBorders>
          </w:tcPr>
          <w:p w:rsidRPr="00327EB5" w:rsidR="003F2D4E" w:rsidP="00595BBC" w:rsidRDefault="003F2D4E" w14:paraId="7AE44909" w14:textId="77777777">
            <w:pPr>
              <w:cnfStyle w:val="000000100000"/>
              <w:rPr>
                <w:sz w:val="20"/>
                <w:szCs w:val="20"/>
                <w:lang w:val="en-GB"/>
              </w:rPr>
            </w:pPr>
            <w:r w:rsidRPr="00327EB5">
              <w:rPr>
                <w:sz w:val="20"/>
                <w:szCs w:val="20"/>
                <w:lang w:val="en-GB"/>
              </w:rPr>
              <w:t xml:space="preserve">Розминка: коротка візуалізація «Безпечне місце»</w:t>
            </w:r>
          </w:p>
        </w:tc>
        <w:tc>
          <w:tcPr>
            <w:tcW w:w="1667" w:type="pct"/>
            <w:tcBorders>
              <w:top w:val="none" w:color="auto" w:sz="0" w:space="0"/>
              <w:bottom w:val="none" w:color="auto" w:sz="0" w:space="0"/>
              <w:right w:val="none" w:color="auto" w:sz="0" w:space="0"/>
            </w:tcBorders>
          </w:tcPr>
          <w:p w:rsidRPr="00327EB5" w:rsidR="003F2D4E" w:rsidP="00595BBC" w:rsidRDefault="003F2D4E" w14:paraId="22D2D39C" w14:textId="77777777">
            <w:pPr>
              <w:cnfStyle w:val="000000100000"/>
              <w:rPr>
                <w:sz w:val="20"/>
                <w:szCs w:val="20"/>
                <w:lang w:val="en-GB"/>
              </w:rPr>
            </w:pPr>
            <w:r w:rsidRPr="00327EB5">
              <w:rPr>
                <w:sz w:val="20"/>
                <w:szCs w:val="20"/>
                <w:lang w:val="en-GB"/>
              </w:rPr>
              <w:t xml:space="preserve">Вправа під керівництвом</w:t>
            </w:r>
          </w:p>
        </w:tc>
      </w:tr>
      <w:tr w:rsidRPr="00327EB5" w:rsidR="00595BBC" w:rsidTr="000A5D52" w14:paraId="70889053" w14:textId="77777777">
        <w:tc>
          <w:tcPr>
            <w:cnfStyle w:val="001000000000"/>
            <w:tcW w:w="490" w:type="pct"/>
          </w:tcPr>
          <w:p w:rsidRPr="00327EB5" w:rsidR="003F2D4E" w:rsidP="00595BBC" w:rsidRDefault="003F2D4E" w14:paraId="3F0F5479" w14:textId="77777777">
            <w:pPr>
              <w:rPr>
                <w:sz w:val="20"/>
                <w:szCs w:val="20"/>
                <w:lang w:val="en-GB"/>
              </w:rPr>
            </w:pPr>
            <w:r w:rsidRPr="00327EB5">
              <w:rPr>
                <w:sz w:val="20"/>
                <w:szCs w:val="20"/>
                <w:lang w:val="en-GB"/>
              </w:rPr>
              <w:t xml:space="preserve">40</w:t>
            </w:r>
          </w:p>
        </w:tc>
        <w:tc>
          <w:tcPr>
            <w:tcW w:w="2844" w:type="pct"/>
          </w:tcPr>
          <w:p w:rsidRPr="00327EB5" w:rsidR="003F2D4E" w:rsidP="00595BBC" w:rsidRDefault="003F2D4E" w14:paraId="4A288258" w14:textId="77777777">
            <w:pPr>
              <w:cnfStyle w:val="000000000000"/>
              <w:rPr>
                <w:sz w:val="20"/>
                <w:szCs w:val="20"/>
                <w:lang w:val="en-GB"/>
              </w:rPr>
            </w:pPr>
            <w:r w:rsidRPr="00327EB5">
              <w:rPr>
                <w:sz w:val="20"/>
                <w:szCs w:val="20"/>
                <w:lang w:val="en-GB"/>
              </w:rPr>
              <w:t xml:space="preserve">Психосоціальні втручання: психоосвіта, поведінкова активація, гігієна сну, </w:t>
            </w:r>
            <w:r w:rsidRPr="00327EB5">
              <w:rPr>
                <w:sz w:val="20"/>
                <w:szCs w:val="20"/>
                <w:lang w:val="en-GB"/>
              </w:rPr>
              <w:t xml:space="preserve">вирішення проблем, основи МІ</w:t>
            </w:r>
          </w:p>
        </w:tc>
        <w:tc>
          <w:tcPr>
            <w:tcW w:w="1667" w:type="pct"/>
          </w:tcPr>
          <w:p w:rsidRPr="00327EB5" w:rsidR="003F2D4E" w:rsidP="00595BBC" w:rsidRDefault="003F2D4E" w14:paraId="0F1D4263" w14:textId="77777777">
            <w:pPr>
              <w:cnfStyle w:val="000000000000"/>
              <w:rPr>
                <w:sz w:val="20"/>
                <w:szCs w:val="20"/>
                <w:lang w:val="en-GB"/>
              </w:rPr>
            </w:pPr>
            <w:r w:rsidRPr="00327EB5">
              <w:rPr>
                <w:sz w:val="20"/>
                <w:szCs w:val="20"/>
                <w:lang w:val="en-GB"/>
              </w:rPr>
              <w:t xml:space="preserve">Ротація плакатів + </w:t>
            </w:r>
            <w:r w:rsidRPr="00327EB5">
              <w:rPr>
                <w:sz w:val="20"/>
                <w:szCs w:val="20"/>
                <w:lang w:val="en-GB"/>
              </w:rPr>
              <w:t xml:space="preserve">міні-демонстрація</w:t>
            </w:r>
          </w:p>
        </w:tc>
      </w:tr>
      <w:tr w:rsidRPr="00327EB5" w:rsidR="00595BBC" w:rsidTr="000A5D52" w14:paraId="7BE79C32"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4215C17B" w14:textId="77777777">
            <w:pPr>
              <w:rPr>
                <w:sz w:val="20"/>
                <w:szCs w:val="20"/>
                <w:lang w:val="en-GB"/>
              </w:rPr>
            </w:pPr>
            <w:r w:rsidRPr="00327EB5">
              <w:rPr>
                <w:sz w:val="20"/>
                <w:szCs w:val="20"/>
                <w:lang w:val="en-GB"/>
              </w:rPr>
              <w:t xml:space="preserve">30</w:t>
            </w:r>
          </w:p>
        </w:tc>
        <w:tc>
          <w:tcPr>
            <w:tcW w:w="2844" w:type="pct"/>
            <w:tcBorders>
              <w:top w:val="none" w:color="auto" w:sz="0" w:space="0"/>
              <w:bottom w:val="none" w:color="auto" w:sz="0" w:space="0"/>
            </w:tcBorders>
          </w:tcPr>
          <w:p w:rsidRPr="00327EB5" w:rsidR="003F2D4E" w:rsidP="00595BBC" w:rsidRDefault="003F2D4E" w14:paraId="57AC52F0" w14:textId="77777777">
            <w:pPr>
              <w:cnfStyle w:val="000000100000"/>
              <w:rPr>
                <w:sz w:val="20"/>
                <w:szCs w:val="20"/>
                <w:lang w:val="en-GB"/>
              </w:rPr>
            </w:pPr>
            <w:r w:rsidRPr="00327EB5">
              <w:rPr>
                <w:sz w:val="20"/>
                <w:szCs w:val="20"/>
                <w:lang w:val="en-GB"/>
              </w:rPr>
              <w:t xml:space="preserve">Основи фармакотерапії (mhGAP): SSRI </w:t>
            </w:r>
            <w:r w:rsidRPr="00327EB5">
              <w:rPr>
                <w:sz w:val="20"/>
                <w:szCs w:val="20"/>
                <w:lang w:val="en-GB"/>
              </w:rPr>
              <w:t xml:space="preserve">першої лінії; початок дії/латентний період; </w:t>
            </w:r>
            <w:r w:rsidRPr="00327EB5">
              <w:rPr>
                <w:sz w:val="20"/>
                <w:szCs w:val="20"/>
                <w:lang w:val="en-GB"/>
              </w:rPr>
              <w:t xml:space="preserve">побічні ефекти; вагітність/лактація; люди похилого віку</w:t>
            </w:r>
          </w:p>
        </w:tc>
        <w:tc>
          <w:tcPr>
            <w:tcW w:w="1667" w:type="pct"/>
            <w:tcBorders>
              <w:top w:val="none" w:color="auto" w:sz="0" w:space="0"/>
              <w:bottom w:val="none" w:color="auto" w:sz="0" w:space="0"/>
              <w:right w:val="none" w:color="auto" w:sz="0" w:space="0"/>
            </w:tcBorders>
          </w:tcPr>
          <w:p w:rsidRPr="00327EB5" w:rsidR="003F2D4E" w:rsidP="00595BBC" w:rsidRDefault="003F2D4E" w14:paraId="08F6B76E" w14:textId="77777777">
            <w:pPr>
              <w:cnfStyle w:val="000000100000"/>
              <w:rPr>
                <w:sz w:val="20"/>
                <w:szCs w:val="20"/>
                <w:lang w:val="en-GB"/>
              </w:rPr>
            </w:pPr>
            <w:r w:rsidRPr="00327EB5">
              <w:rPr>
                <w:sz w:val="20"/>
                <w:szCs w:val="20"/>
                <w:lang w:val="en-GB"/>
              </w:rPr>
              <w:t xml:space="preserve">Міні-лекція + </w:t>
            </w:r>
            <w:r w:rsidRPr="00327EB5">
              <w:rPr>
                <w:sz w:val="20"/>
                <w:szCs w:val="20"/>
                <w:lang w:val="en-GB"/>
              </w:rPr>
              <w:t xml:space="preserve">тест з 5 питань</w:t>
            </w:r>
          </w:p>
        </w:tc>
      </w:tr>
      <w:tr w:rsidRPr="00327EB5" w:rsidR="00595BBC" w:rsidTr="000A5D52" w14:paraId="18AC8BE6" w14:textId="77777777">
        <w:tc>
          <w:tcPr>
            <w:cnfStyle w:val="001000000000"/>
            <w:tcW w:w="490" w:type="pct"/>
          </w:tcPr>
          <w:p w:rsidRPr="00327EB5" w:rsidR="003F2D4E" w:rsidP="00595BBC" w:rsidRDefault="003F2D4E" w14:paraId="7F6034ED" w14:textId="77777777">
            <w:pPr>
              <w:rPr>
                <w:sz w:val="20"/>
                <w:szCs w:val="20"/>
                <w:lang w:val="en-GB"/>
              </w:rPr>
            </w:pPr>
            <w:r w:rsidRPr="00327EB5">
              <w:rPr>
                <w:sz w:val="20"/>
                <w:szCs w:val="20"/>
                <w:lang w:val="en-GB"/>
              </w:rPr>
              <w:t xml:space="preserve">20</w:t>
            </w:r>
          </w:p>
        </w:tc>
        <w:tc>
          <w:tcPr>
            <w:tcW w:w="2844" w:type="pct"/>
          </w:tcPr>
          <w:p w:rsidRPr="00327EB5" w:rsidR="003F2D4E" w:rsidP="00595BBC" w:rsidRDefault="003F2D4E" w14:paraId="28DB7796" w14:textId="77777777">
            <w:pPr>
              <w:cnfStyle w:val="000000000000"/>
              <w:rPr>
                <w:sz w:val="20"/>
                <w:szCs w:val="20"/>
                <w:lang w:val="en-GB"/>
              </w:rPr>
            </w:pPr>
            <w:r w:rsidRPr="00327EB5">
              <w:rPr>
                <w:sz w:val="20"/>
                <w:szCs w:val="20"/>
                <w:lang w:val="en-GB"/>
              </w:rPr>
              <w:t xml:space="preserve">Рольова гра: початок психосоціальної інтервенції</w:t>
            </w:r>
          </w:p>
        </w:tc>
        <w:tc>
          <w:tcPr>
            <w:tcW w:w="1667" w:type="pct"/>
          </w:tcPr>
          <w:p w:rsidRPr="00327EB5" w:rsidR="003F2D4E" w:rsidP="00595BBC" w:rsidRDefault="003F2D4E" w14:paraId="06878957" w14:textId="77777777">
            <w:pPr>
              <w:cnfStyle w:val="000000000000"/>
              <w:rPr>
                <w:sz w:val="20"/>
                <w:szCs w:val="20"/>
                <w:lang w:val="en-GB"/>
              </w:rPr>
            </w:pPr>
            <w:r w:rsidRPr="00327EB5">
              <w:rPr>
                <w:sz w:val="20"/>
                <w:szCs w:val="20"/>
                <w:lang w:val="en-GB"/>
              </w:rPr>
              <w:t xml:space="preserve">Тріади + контрольний список спостерігача</w:t>
            </w:r>
          </w:p>
        </w:tc>
      </w:tr>
      <w:tr w:rsidRPr="00327EB5" w:rsidR="00595BBC" w:rsidTr="000A5D52" w14:paraId="56EF2A41"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2E7FC05C" w14:textId="77777777">
            <w:pPr>
              <w:rPr>
                <w:sz w:val="20"/>
                <w:szCs w:val="20"/>
                <w:lang w:val="en-GB"/>
              </w:rPr>
            </w:pPr>
            <w:r w:rsidRPr="00327EB5">
              <w:rPr>
                <w:sz w:val="20"/>
                <w:szCs w:val="20"/>
                <w:lang w:val="en-GB"/>
              </w:rPr>
              <w:t xml:space="preserve">20</w:t>
            </w:r>
          </w:p>
        </w:tc>
        <w:tc>
          <w:tcPr>
            <w:tcW w:w="2844" w:type="pct"/>
            <w:tcBorders>
              <w:top w:val="none" w:color="auto" w:sz="0" w:space="0"/>
              <w:bottom w:val="none" w:color="auto" w:sz="0" w:space="0"/>
            </w:tcBorders>
          </w:tcPr>
          <w:p w:rsidRPr="00327EB5" w:rsidR="003F2D4E" w:rsidP="00595BBC" w:rsidRDefault="003F2D4E" w14:paraId="76036009" w14:textId="77777777">
            <w:pPr>
              <w:cnfStyle w:val="000000100000"/>
              <w:rPr>
                <w:sz w:val="20"/>
                <w:szCs w:val="20"/>
                <w:lang w:val="en-GB"/>
              </w:rPr>
            </w:pPr>
            <w:r w:rsidRPr="00327EB5">
              <w:rPr>
                <w:sz w:val="20"/>
                <w:szCs w:val="20"/>
                <w:lang w:val="en-GB"/>
              </w:rPr>
              <w:t xml:space="preserve">Планування подальших дій: повторне тестування </w:t>
            </w:r>
            <w:r w:rsidRPr="00327EB5">
              <w:rPr>
                <w:sz w:val="20"/>
                <w:szCs w:val="20"/>
                <w:lang w:val="en-GB"/>
              </w:rPr>
              <w:t xml:space="preserve">PHQ-9, дотримання режиму лікування, побічні ефекти, </w:t>
            </w:r>
            <w:r w:rsidRPr="00327EB5">
              <w:rPr>
                <w:sz w:val="20"/>
                <w:szCs w:val="20"/>
                <w:lang w:val="en-GB"/>
              </w:rPr>
              <w:t xml:space="preserve">«червоні </w:t>
            </w:r>
            <w:r w:rsidRPr="00327EB5">
              <w:rPr>
                <w:rFonts w:cs="Aptos"/>
                <w:sz w:val="20"/>
                <w:szCs w:val="20"/>
                <w:lang w:val="en-GB"/>
              </w:rPr>
              <w:t xml:space="preserve">прапорці»</w:t>
            </w:r>
          </w:p>
        </w:tc>
        <w:tc>
          <w:tcPr>
            <w:tcW w:w="1667" w:type="pct"/>
            <w:tcBorders>
              <w:top w:val="none" w:color="auto" w:sz="0" w:space="0"/>
              <w:bottom w:val="none" w:color="auto" w:sz="0" w:space="0"/>
              <w:right w:val="none" w:color="auto" w:sz="0" w:space="0"/>
            </w:tcBorders>
          </w:tcPr>
          <w:p w:rsidRPr="00327EB5" w:rsidR="003F2D4E" w:rsidP="00595BBC" w:rsidRDefault="003F2D4E" w14:paraId="7A883892" w14:textId="77777777">
            <w:pPr>
              <w:cnfStyle w:val="000000100000"/>
              <w:rPr>
                <w:sz w:val="20"/>
                <w:szCs w:val="20"/>
                <w:lang w:val="en-GB"/>
              </w:rPr>
            </w:pPr>
            <w:r w:rsidRPr="00327EB5">
              <w:rPr>
                <w:sz w:val="20"/>
                <w:szCs w:val="20"/>
                <w:lang w:val="en-GB"/>
              </w:rPr>
              <w:t xml:space="preserve">Складання плану в малих групах</w:t>
            </w:r>
          </w:p>
        </w:tc>
      </w:tr>
      <w:tr w:rsidRPr="00327EB5" w:rsidR="00595BBC" w:rsidTr="000A5D52" w14:paraId="460E0ACB" w14:textId="77777777">
        <w:tc>
          <w:tcPr>
            <w:cnfStyle w:val="001000000000"/>
            <w:tcW w:w="490" w:type="pct"/>
          </w:tcPr>
          <w:p w:rsidRPr="00327EB5" w:rsidR="003F2D4E" w:rsidP="00595BBC" w:rsidRDefault="003F2D4E" w14:paraId="3034EB23" w14:textId="77777777">
            <w:pPr>
              <w:rPr>
                <w:sz w:val="20"/>
                <w:szCs w:val="20"/>
                <w:lang w:val="en-GB"/>
              </w:rPr>
            </w:pPr>
            <w:r w:rsidRPr="00327EB5">
              <w:rPr>
                <w:sz w:val="20"/>
                <w:szCs w:val="20"/>
                <w:lang w:val="en-GB"/>
              </w:rPr>
              <w:t xml:space="preserve">10</w:t>
            </w:r>
          </w:p>
        </w:tc>
        <w:tc>
          <w:tcPr>
            <w:tcW w:w="2844" w:type="pct"/>
          </w:tcPr>
          <w:p w:rsidRPr="00327EB5" w:rsidR="003F2D4E" w:rsidP="00595BBC" w:rsidRDefault="003F2D4E" w14:paraId="792D6A4A" w14:textId="77777777">
            <w:pPr>
              <w:cnfStyle w:val="000000000000"/>
              <w:rPr>
                <w:sz w:val="20"/>
                <w:szCs w:val="20"/>
                <w:lang w:val="en-GB"/>
              </w:rPr>
            </w:pPr>
            <w:r w:rsidRPr="00327EB5">
              <w:rPr>
                <w:sz w:val="20"/>
                <w:szCs w:val="20"/>
                <w:lang w:val="en-GB"/>
              </w:rPr>
              <w:t xml:space="preserve">Пост-MCQ + пост</w:t>
            </w:r>
            <w:r w:rsidRPr="00327EB5">
              <w:rPr>
                <w:sz w:val="20"/>
                <w:szCs w:val="20"/>
                <w:lang w:val="en-GB"/>
              </w:rPr>
              <w:t xml:space="preserve">-самооцінка</w:t>
            </w:r>
          </w:p>
        </w:tc>
        <w:tc>
          <w:tcPr>
            <w:tcW w:w="1667" w:type="pct"/>
          </w:tcPr>
          <w:p w:rsidRPr="00327EB5" w:rsidR="003F2D4E" w:rsidP="00595BBC" w:rsidRDefault="003F2D4E" w14:paraId="5E538B26" w14:textId="77777777">
            <w:pPr>
              <w:cnfStyle w:val="000000000000"/>
              <w:rPr>
                <w:sz w:val="20"/>
                <w:szCs w:val="20"/>
                <w:lang w:val="en-GB"/>
              </w:rPr>
            </w:pPr>
            <w:r w:rsidRPr="00327EB5">
              <w:rPr>
                <w:sz w:val="20"/>
                <w:szCs w:val="20"/>
                <w:lang w:val="en-GB"/>
              </w:rPr>
              <w:t xml:space="preserve">Письмовий</w:t>
            </w:r>
          </w:p>
        </w:tc>
      </w:tr>
      <w:tr w:rsidRPr="00327EB5" w:rsidR="00595BBC" w:rsidTr="000A5D52" w14:paraId="24751125" w14:textId="77777777">
        <w:trPr>
          <w:cnfStyle w:val="000000100000"/>
        </w:trPr>
        <w:tc>
          <w:tcPr>
            <w:cnfStyle w:val="001000000000"/>
            <w:tcW w:w="490" w:type="pct"/>
            <w:tcBorders>
              <w:top w:val="none" w:color="auto" w:sz="0" w:space="0"/>
              <w:left w:val="none" w:color="auto" w:sz="0" w:space="0"/>
              <w:bottom w:val="none" w:color="auto" w:sz="0" w:space="0"/>
            </w:tcBorders>
          </w:tcPr>
          <w:p w:rsidRPr="00327EB5" w:rsidR="003F2D4E" w:rsidP="00595BBC" w:rsidRDefault="003F2D4E" w14:paraId="23C0ED5B" w14:textId="77777777">
            <w:pPr>
              <w:rPr>
                <w:sz w:val="20"/>
                <w:szCs w:val="20"/>
                <w:lang w:val="en-GB"/>
              </w:rPr>
            </w:pPr>
            <w:r w:rsidRPr="00327EB5">
              <w:rPr>
                <w:sz w:val="20"/>
                <w:szCs w:val="20"/>
                <w:lang w:val="en-GB"/>
              </w:rPr>
              <w:t xml:space="preserve">20</w:t>
            </w:r>
          </w:p>
        </w:tc>
        <w:tc>
          <w:tcPr>
            <w:tcW w:w="2844" w:type="pct"/>
            <w:tcBorders>
              <w:top w:val="none" w:color="auto" w:sz="0" w:space="0"/>
              <w:bottom w:val="none" w:color="auto" w:sz="0" w:space="0"/>
            </w:tcBorders>
          </w:tcPr>
          <w:p w:rsidRPr="00327EB5" w:rsidR="003F2D4E" w:rsidP="00595BBC" w:rsidRDefault="003F2D4E" w14:paraId="3B5E8D35" w14:textId="77777777">
            <w:pPr>
              <w:cnfStyle w:val="000000100000"/>
              <w:rPr>
                <w:sz w:val="20"/>
                <w:szCs w:val="20"/>
                <w:lang w:val="en-GB"/>
              </w:rPr>
            </w:pPr>
            <w:r w:rsidRPr="00327EB5">
              <w:rPr>
                <w:sz w:val="20"/>
                <w:szCs w:val="20"/>
                <w:lang w:val="en-GB"/>
              </w:rPr>
              <w:t xml:space="preserve">Відгук: Кошик / Горщик / Смітник</w:t>
            </w:r>
          </w:p>
        </w:tc>
        <w:tc>
          <w:tcPr>
            <w:tcW w:w="1667" w:type="pct"/>
            <w:tcBorders>
              <w:top w:val="none" w:color="auto" w:sz="0" w:space="0"/>
              <w:bottom w:val="none" w:color="auto" w:sz="0" w:space="0"/>
              <w:right w:val="none" w:color="auto" w:sz="0" w:space="0"/>
            </w:tcBorders>
          </w:tcPr>
          <w:p w:rsidRPr="00327EB5" w:rsidR="003F2D4E" w:rsidP="00595BBC" w:rsidRDefault="003F2D4E" w14:paraId="355BF93B" w14:textId="77777777">
            <w:pPr>
              <w:cnfStyle w:val="000000100000"/>
              <w:rPr>
                <w:sz w:val="20"/>
                <w:szCs w:val="20"/>
                <w:lang w:val="en-GB"/>
              </w:rPr>
            </w:pPr>
            <w:r w:rsidRPr="00327EB5">
              <w:rPr>
                <w:sz w:val="20"/>
                <w:szCs w:val="20"/>
                <w:lang w:val="en-GB"/>
              </w:rPr>
              <w:t xml:space="preserve">Коло для рефлексії</w:t>
            </w:r>
          </w:p>
        </w:tc>
      </w:tr>
    </w:tbl>
    <w:p w:rsidRPr="00327EB5" w:rsidR="003F2D4E" w:rsidP="00141251" w:rsidRDefault="003F2D4E" w14:paraId="65BAA2AA"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Примітки тренера: У </w:t>
      </w:r>
      <w:r w:rsidRPr="00327EB5">
        <w:rPr>
          <w:rFonts w:asciiTheme="minorHAnsi" w:hAnsiTheme="minorHAnsi"/>
          <w:sz w:val="22"/>
          <w:szCs w:val="22"/>
          <w:lang w:val="en-GB"/>
        </w:rPr>
        <w:t xml:space="preserve">ситуаціях, пов'язаних з</w:t>
      </w:r>
      <w:r w:rsidRPr="00327EB5">
        <w:rPr>
          <w:rFonts w:asciiTheme="minorHAnsi" w:hAnsiTheme="minorHAnsi"/>
          <w:sz w:val="22"/>
          <w:szCs w:val="22"/>
          <w:lang w:val="en-GB"/>
        </w:rPr>
        <w:t xml:space="preserve"> IDP та </w:t>
      </w:r>
      <w:r w:rsidRPr="00327EB5">
        <w:rPr>
          <w:rFonts w:asciiTheme="minorHAnsi" w:hAnsiTheme="minorHAnsi"/>
          <w:sz w:val="22"/>
          <w:szCs w:val="22"/>
          <w:lang w:val="en-GB"/>
        </w:rPr>
        <w:t xml:space="preserve">травмами, використовуйте </w:t>
      </w:r>
      <w:r w:rsidRPr="00327EB5">
        <w:rPr>
          <w:rFonts w:asciiTheme="minorHAnsi" w:hAnsiTheme="minorHAnsi"/>
          <w:sz w:val="22"/>
          <w:szCs w:val="22"/>
          <w:lang w:val="en-GB"/>
        </w:rPr>
        <w:t xml:space="preserve">комунікацію, що враховує травматичний досвід (вибір, темп, безпека, </w:t>
      </w:r>
      <w:r w:rsidRPr="00327EB5">
        <w:rPr>
          <w:rFonts w:asciiTheme="minorHAnsi" w:hAnsiTheme="minorHAnsi"/>
          <w:sz w:val="22"/>
          <w:szCs w:val="22"/>
          <w:lang w:val="en-GB"/>
        </w:rPr>
        <w:t xml:space="preserve">уникнення сорому). Бензодіазепіни не є </w:t>
      </w:r>
      <w:r w:rsidRPr="00327EB5">
        <w:rPr>
          <w:rFonts w:asciiTheme="minorHAnsi" w:hAnsiTheme="minorHAnsi"/>
          <w:sz w:val="22"/>
          <w:szCs w:val="22"/>
          <w:lang w:val="en-GB"/>
        </w:rPr>
        <w:t xml:space="preserve">препаратами першої лінії; антипсихотики застосовуються тільки за чітких показань та </w:t>
      </w:r>
      <w:r w:rsidRPr="00327EB5">
        <w:rPr>
          <w:rFonts w:asciiTheme="minorHAnsi" w:hAnsiTheme="minorHAnsi"/>
          <w:sz w:val="22"/>
          <w:szCs w:val="22"/>
          <w:lang w:val="en-GB"/>
        </w:rPr>
        <w:t xml:space="preserve">під</w:t>
      </w:r>
      <w:r w:rsidRPr="00327EB5">
        <w:rPr>
          <w:rFonts w:asciiTheme="minorHAnsi" w:hAnsiTheme="minorHAnsi"/>
          <w:sz w:val="22"/>
          <w:szCs w:val="22"/>
          <w:lang w:val="en-GB"/>
        </w:rPr>
        <w:t xml:space="preserve"> пильним </w:t>
      </w:r>
      <w:r w:rsidRPr="00327EB5">
        <w:rPr>
          <w:rFonts w:asciiTheme="minorHAnsi" w:hAnsiTheme="minorHAnsi"/>
          <w:sz w:val="22"/>
          <w:szCs w:val="22"/>
          <w:lang w:val="en-GB"/>
        </w:rPr>
        <w:t xml:space="preserve">наглядом.</w:t>
      </w:r>
    </w:p>
    <w:p w:rsidRPr="00327EB5" w:rsidR="00F83E37" w:rsidP="00141251" w:rsidRDefault="00F83E37" w14:paraId="0B075161" w14:textId="77777777">
      <w:pPr>
        <w:spacing w:before="120" w:after="120"/>
        <w:rPr>
          <w:rFonts w:asciiTheme="minorHAnsi" w:hAnsiTheme="minorHAnsi"/>
          <w:b/>
          <w:bCs/>
          <w:lang w:val="en-GB"/>
        </w:rPr>
      </w:pPr>
    </w:p>
    <w:p w:rsidRPr="00327EB5" w:rsidR="003F2D4E" w:rsidP="00141251" w:rsidRDefault="003F2D4E" w14:paraId="43FF51CA" w14:textId="6DC3C91D">
      <w:pPr>
        <w:spacing w:before="120" w:after="120"/>
        <w:rPr>
          <w:rFonts w:asciiTheme="minorHAnsi" w:hAnsiTheme="minorHAnsi"/>
          <w:b/>
          <w:bCs/>
          <w:lang w:val="en-GB"/>
        </w:rPr>
      </w:pPr>
      <w:r w:rsidRPr="00327EB5">
        <w:rPr>
          <w:rFonts w:asciiTheme="minorHAnsi" w:hAnsiTheme="minorHAnsi"/>
          <w:b/>
          <w:bCs/>
          <w:lang w:val="en-GB"/>
        </w:rPr>
        <w:t xml:space="preserve">Модуль «Деменція» — «Туман на горизонті»: скринінг та початкове лікування (210 хвилин)</w:t>
      </w:r>
    </w:p>
    <w:p w:rsidRPr="00327EB5" w:rsidR="003F2D4E" w:rsidP="00141251" w:rsidRDefault="003F2D4E" w14:paraId="34F179CA" w14:textId="77777777">
      <w:pPr>
        <w:spacing w:before="120" w:after="120"/>
        <w:rPr>
          <w:rFonts w:asciiTheme="minorHAnsi" w:hAnsiTheme="minorHAnsi"/>
          <w:lang w:val="en-GB"/>
        </w:rPr>
      </w:pPr>
      <w:r w:rsidRPr="00327EB5">
        <w:rPr>
          <w:rFonts w:asciiTheme="minorHAnsi" w:hAnsiTheme="minorHAnsi"/>
          <w:lang w:val="en-GB"/>
        </w:rPr>
        <w:t xml:space="preserve">Навчальні цілі</w:t>
      </w:r>
    </w:p>
    <w:p w:rsidRPr="00327EB5" w:rsidR="003F2D4E" w:rsidRDefault="003F2D4E" w14:paraId="2EDA1832" w14:textId="77777777">
      <w:pPr>
        <w:pStyle w:val="Szmozottlista"/>
        <w:numPr>
          <w:ilvl w:val="0"/>
          <w:numId w:val="32"/>
        </w:numPr>
        <w:spacing w:before="120" w:after="120" w:line="240" w:lineRule="auto"/>
        <w:ind w:start="709" w:hanging="283"/>
        <w:contextualSpacing w:val="0"/>
        <w:rPr>
          <w:lang w:val="en-GB"/>
        </w:rPr>
      </w:pPr>
      <w:r w:rsidRPr="00327EB5">
        <w:rPr>
          <w:lang w:val="en-GB"/>
        </w:rPr>
        <w:t xml:space="preserve">Провести короткий когнітивний скринінг за допомогою </w:t>
      </w:r>
      <w:r w:rsidRPr="00327EB5">
        <w:rPr>
          <w:lang w:val="en-GB"/>
        </w:rPr>
        <w:t xml:space="preserve">Mini-Cog або GPCOG; виключити делірій за допомогою 4AT (або CAM).</w:t>
      </w:r>
    </w:p>
    <w:p w:rsidRPr="00327EB5" w:rsidR="003F2D4E" w:rsidRDefault="003F2D4E" w14:paraId="7FDEF985" w14:textId="77777777">
      <w:pPr>
        <w:pStyle w:val="Szmozottlista"/>
        <w:numPr>
          <w:ilvl w:val="0"/>
          <w:numId w:val="32"/>
        </w:numPr>
        <w:spacing w:before="120" w:after="120" w:line="240" w:lineRule="auto"/>
        <w:ind w:start="709" w:hanging="283"/>
        <w:contextualSpacing w:val="0"/>
        <w:rPr>
          <w:lang w:val="en-GB"/>
        </w:rPr>
      </w:pPr>
      <w:r w:rsidRPr="00327EB5">
        <w:rPr>
          <w:lang w:val="en-GB"/>
        </w:rPr>
        <w:t xml:space="preserve">Спланувати початкове </w:t>
      </w:r>
      <w:r w:rsidRPr="00327EB5">
        <w:rPr>
          <w:lang w:val="en-GB"/>
        </w:rPr>
        <w:t xml:space="preserve">обстеження: анамнез, фізичне обстеження, лабораторні аналізи (загальний аналіз крові, ТТГ, В12 </w:t>
      </w:r>
      <w:r w:rsidRPr="00327EB5">
        <w:rPr>
          <w:rFonts w:cs="Aptos"/>
          <w:lang w:val="en-GB"/>
        </w:rPr>
        <w:t xml:space="preserve">± </w:t>
      </w:r>
      <w:r w:rsidRPr="00327EB5">
        <w:rPr>
          <w:lang w:val="en-GB"/>
        </w:rPr>
        <w:t xml:space="preserve">фолати, глюкоза, електроліти; ЛФТ/РФТ); показання до візуалізації (фокальні ознаки, раптовий початок тощо).</w:t>
      </w:r>
    </w:p>
    <w:p w:rsidRPr="00327EB5" w:rsidR="003F2D4E" w:rsidRDefault="003F2D4E" w14:paraId="28176ED6" w14:textId="77777777">
      <w:pPr>
        <w:pStyle w:val="Szmozottlista"/>
        <w:numPr>
          <w:ilvl w:val="0"/>
          <w:numId w:val="32"/>
        </w:numPr>
        <w:spacing w:before="120" w:after="120" w:line="240" w:lineRule="auto"/>
        <w:ind w:start="709" w:hanging="283"/>
        <w:contextualSpacing w:val="0"/>
        <w:rPr>
          <w:lang w:val="en-GB"/>
        </w:rPr>
      </w:pPr>
      <w:r w:rsidRPr="00327EB5">
        <w:rPr>
          <w:lang w:val="en-GB"/>
        </w:rPr>
        <w:t xml:space="preserve">Спочатку </w:t>
      </w:r>
      <w:r w:rsidRPr="00327EB5">
        <w:rPr>
          <w:lang w:val="en-GB"/>
        </w:rPr>
        <w:t xml:space="preserve">лікувати BPSD </w:t>
      </w:r>
      <w:r w:rsidRPr="00327EB5">
        <w:rPr>
          <w:lang w:val="en-GB"/>
        </w:rPr>
        <w:t xml:space="preserve">нефармакологічними стратегіями; підтримувати доглядачів та планувати відпочинок/навчання.</w:t>
      </w:r>
    </w:p>
    <w:p w:rsidRPr="00327EB5" w:rsidR="003F2D4E" w:rsidRDefault="003F2D4E" w14:paraId="2603C39D" w14:textId="77777777">
      <w:pPr>
        <w:pStyle w:val="Szmozottlista"/>
        <w:numPr>
          <w:ilvl w:val="0"/>
          <w:numId w:val="32"/>
        </w:numPr>
        <w:spacing w:before="120" w:after="120" w:line="240" w:lineRule="auto"/>
        <w:ind w:start="709" w:hanging="283"/>
        <w:contextualSpacing w:val="0"/>
        <w:rPr>
          <w:lang w:val="en-GB"/>
        </w:rPr>
      </w:pPr>
      <w:r w:rsidRPr="00327EB5">
        <w:rPr>
          <w:lang w:val="en-GB"/>
        </w:rPr>
        <w:t xml:space="preserve">Захищати гідність і права; уникати фізичних/хімічних обмежень; якщо вони застосовуються в екстрених випадках, обмежувати їх тривалість до мінімуму та документувати.</w:t>
      </w:r>
    </w:p>
    <w:tbl>
      <w:tblPr>
        <w:tblStyle w:val="Vilgoslista1jellszn"/>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738"/>
        <w:gridCol w:w="5305"/>
        <w:gridCol w:w="3023"/>
      </w:tblGrid>
      <w:tr w:rsidRPr="00327EB5" w:rsidR="000A5D52" w:rsidTr="000A5D52" w14:paraId="5314C8B0" w14:textId="77777777">
        <w:trPr>
          <w:cnfStyle w:val="100000000000"/>
        </w:trPr>
        <w:tc>
          <w:tcPr>
            <w:cnfStyle w:val="001000000000"/>
            <w:tcW w:w="407" w:type="pct"/>
            <w:shd w:val="clear" w:color="auto" w:fill="D9D9D9" w:themeFill="background1" w:themeFillShade="D9"/>
          </w:tcPr>
          <w:p w:rsidRPr="00327EB5" w:rsidR="003F2D4E" w:rsidP="000A5D52" w:rsidRDefault="003F2D4E" w14:paraId="79741687" w14:textId="77777777">
            <w:pPr>
              <w:rPr>
                <w:color w:val="auto"/>
                <w:sz w:val="20"/>
                <w:szCs w:val="20"/>
                <w:lang w:val="en-GB"/>
              </w:rPr>
            </w:pPr>
            <w:r w:rsidRPr="00327EB5">
              <w:rPr>
                <w:color w:val="auto"/>
                <w:sz w:val="20"/>
                <w:szCs w:val="20"/>
                <w:lang w:val="en-GB"/>
              </w:rPr>
              <w:lastRenderedPageBreak/>
            </w:r>
            <w:r w:rsidRPr="00327EB5">
              <w:rPr>
                <w:color w:val="auto"/>
                <w:sz w:val="20"/>
                <w:szCs w:val="20"/>
                <w:lang w:val="en-GB"/>
              </w:rPr>
              <w:t xml:space="preserve">Час</w:t>
            </w:r>
          </w:p>
        </w:tc>
        <w:tc>
          <w:tcPr>
            <w:tcW w:w="2926" w:type="pct"/>
            <w:shd w:val="clear" w:color="auto" w:fill="D9D9D9" w:themeFill="background1" w:themeFillShade="D9"/>
          </w:tcPr>
          <w:p w:rsidRPr="00327EB5" w:rsidR="003F2D4E" w:rsidP="000A5D52" w:rsidRDefault="003F2D4E" w14:paraId="75913798" w14:textId="77777777">
            <w:pPr>
              <w:cnfStyle w:val="100000000000"/>
              <w:rPr>
                <w:color w:val="auto"/>
                <w:sz w:val="20"/>
                <w:szCs w:val="20"/>
                <w:lang w:val="en-GB"/>
              </w:rPr>
            </w:pPr>
            <w:r w:rsidRPr="00327EB5">
              <w:rPr>
                <w:color w:val="auto"/>
                <w:sz w:val="20"/>
                <w:szCs w:val="20"/>
                <w:lang w:val="en-GB"/>
              </w:rPr>
              <w:t xml:space="preserve">Зміст</w:t>
            </w:r>
          </w:p>
        </w:tc>
        <w:tc>
          <w:tcPr>
            <w:tcW w:w="1667" w:type="pct"/>
            <w:shd w:val="clear" w:color="auto" w:fill="D9D9D9" w:themeFill="background1" w:themeFillShade="D9"/>
          </w:tcPr>
          <w:p w:rsidRPr="00327EB5" w:rsidR="003F2D4E" w:rsidP="000A5D52" w:rsidRDefault="003F2D4E" w14:paraId="5F0EBA7A" w14:textId="77777777">
            <w:pPr>
              <w:cnfStyle w:val="100000000000"/>
              <w:rPr>
                <w:color w:val="auto"/>
                <w:sz w:val="20"/>
                <w:szCs w:val="20"/>
                <w:lang w:val="en-GB"/>
              </w:rPr>
            </w:pPr>
            <w:r w:rsidRPr="00327EB5">
              <w:rPr>
                <w:color w:val="auto"/>
                <w:sz w:val="20"/>
                <w:szCs w:val="20"/>
                <w:lang w:val="en-GB"/>
              </w:rPr>
              <w:t xml:space="preserve">Метод</w:t>
            </w:r>
          </w:p>
        </w:tc>
      </w:tr>
      <w:tr w:rsidRPr="00327EB5" w:rsidR="000A5D52" w:rsidTr="000A5D52" w14:paraId="527E6646"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5F63F721" w14:textId="77777777">
            <w:pPr>
              <w:rPr>
                <w:sz w:val="20"/>
                <w:szCs w:val="20"/>
                <w:lang w:val="en-GB"/>
              </w:rPr>
            </w:pPr>
            <w:r w:rsidRPr="00327EB5">
              <w:rPr>
                <w:sz w:val="20"/>
                <w:szCs w:val="20"/>
                <w:lang w:val="en-GB"/>
              </w:rPr>
              <w:t xml:space="preserve">10</w:t>
            </w:r>
          </w:p>
        </w:tc>
        <w:tc>
          <w:tcPr>
            <w:tcW w:w="2926" w:type="pct"/>
            <w:tcBorders>
              <w:top w:val="none" w:color="auto" w:sz="0" w:space="0"/>
              <w:bottom w:val="none" w:color="auto" w:sz="0" w:space="0"/>
            </w:tcBorders>
          </w:tcPr>
          <w:p w:rsidRPr="00327EB5" w:rsidR="003F2D4E" w:rsidP="000A5D52" w:rsidRDefault="003F2D4E" w14:paraId="190C9C1C" w14:textId="77777777">
            <w:pPr>
              <w:cnfStyle w:val="000000100000"/>
              <w:rPr>
                <w:sz w:val="20"/>
                <w:szCs w:val="20"/>
                <w:lang w:val="en-GB"/>
              </w:rPr>
            </w:pPr>
            <w:r w:rsidRPr="00327EB5">
              <w:rPr>
                <w:sz w:val="20"/>
                <w:szCs w:val="20"/>
                <w:lang w:val="en-GB"/>
              </w:rPr>
              <w:t xml:space="preserve">Картки пам'яті для розігріву</w:t>
            </w:r>
          </w:p>
        </w:tc>
        <w:tc>
          <w:tcPr>
            <w:tcW w:w="1667" w:type="pct"/>
            <w:tcBorders>
              <w:top w:val="none" w:color="auto" w:sz="0" w:space="0"/>
              <w:bottom w:val="none" w:color="auto" w:sz="0" w:space="0"/>
              <w:right w:val="none" w:color="auto" w:sz="0" w:space="0"/>
            </w:tcBorders>
          </w:tcPr>
          <w:p w:rsidRPr="00327EB5" w:rsidR="003F2D4E" w:rsidP="000A5D52" w:rsidRDefault="003F2D4E" w14:paraId="13CD9FF6" w14:textId="77777777">
            <w:pPr>
              <w:cnfStyle w:val="000000100000"/>
              <w:rPr>
                <w:sz w:val="20"/>
                <w:szCs w:val="20"/>
                <w:lang w:val="en-GB"/>
              </w:rPr>
            </w:pPr>
            <w:r w:rsidRPr="00327EB5">
              <w:rPr>
                <w:sz w:val="20"/>
                <w:szCs w:val="20"/>
                <w:lang w:val="en-GB"/>
              </w:rPr>
              <w:t xml:space="preserve">Гра</w:t>
            </w:r>
          </w:p>
        </w:tc>
      </w:tr>
      <w:tr w:rsidRPr="00327EB5" w:rsidR="000A5D52" w:rsidTr="000A5D52" w14:paraId="52C19ED0" w14:textId="77777777">
        <w:tc>
          <w:tcPr>
            <w:cnfStyle w:val="001000000000"/>
            <w:tcW w:w="407" w:type="pct"/>
          </w:tcPr>
          <w:p w:rsidRPr="00327EB5" w:rsidR="003F2D4E" w:rsidP="000A5D52" w:rsidRDefault="003F2D4E" w14:paraId="56267753" w14:textId="77777777">
            <w:pPr>
              <w:rPr>
                <w:sz w:val="20"/>
                <w:szCs w:val="20"/>
                <w:lang w:val="en-GB"/>
              </w:rPr>
            </w:pPr>
            <w:r w:rsidRPr="00327EB5">
              <w:rPr>
                <w:sz w:val="20"/>
                <w:szCs w:val="20"/>
                <w:lang w:val="en-GB"/>
              </w:rPr>
              <w:t xml:space="preserve">10</w:t>
            </w:r>
          </w:p>
        </w:tc>
        <w:tc>
          <w:tcPr>
            <w:tcW w:w="2926" w:type="pct"/>
          </w:tcPr>
          <w:p w:rsidRPr="00327EB5" w:rsidR="003F2D4E" w:rsidP="000A5D52" w:rsidRDefault="003F2D4E" w14:paraId="1CBC9A93" w14:textId="77777777">
            <w:pPr>
              <w:cnfStyle w:val="000000000000"/>
              <w:rPr>
                <w:sz w:val="20"/>
                <w:szCs w:val="20"/>
                <w:lang w:val="en-GB"/>
              </w:rPr>
            </w:pPr>
            <w:r w:rsidRPr="00327EB5">
              <w:rPr>
                <w:sz w:val="20"/>
                <w:szCs w:val="20"/>
                <w:lang w:val="en-GB"/>
              </w:rPr>
              <w:t xml:space="preserve">Основні правила</w:t>
            </w:r>
          </w:p>
        </w:tc>
        <w:tc>
          <w:tcPr>
            <w:tcW w:w="1667" w:type="pct"/>
          </w:tcPr>
          <w:p w:rsidRPr="00327EB5" w:rsidR="003F2D4E" w:rsidP="000A5D52" w:rsidRDefault="003F2D4E" w14:paraId="0A82B0B4" w14:textId="77777777">
            <w:pPr>
              <w:cnfStyle w:val="000000000000"/>
              <w:rPr>
                <w:sz w:val="20"/>
                <w:szCs w:val="20"/>
                <w:lang w:val="en-GB"/>
              </w:rPr>
            </w:pPr>
            <w:r w:rsidRPr="00327EB5">
              <w:rPr>
                <w:sz w:val="20"/>
                <w:szCs w:val="20"/>
                <w:lang w:val="en-GB"/>
              </w:rPr>
              <w:t xml:space="preserve">Група</w:t>
            </w:r>
          </w:p>
        </w:tc>
      </w:tr>
      <w:tr w:rsidRPr="00327EB5" w:rsidR="000A5D52" w:rsidTr="000A5D52" w14:paraId="1D989189"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68F67EF5" w14:textId="77777777">
            <w:pPr>
              <w:rPr>
                <w:sz w:val="20"/>
                <w:szCs w:val="20"/>
                <w:lang w:val="en-GB"/>
              </w:rPr>
            </w:pPr>
            <w:r w:rsidRPr="00327EB5">
              <w:rPr>
                <w:sz w:val="20"/>
                <w:szCs w:val="20"/>
                <w:lang w:val="en-GB"/>
              </w:rPr>
              <w:t xml:space="preserve">5</w:t>
            </w:r>
          </w:p>
        </w:tc>
        <w:tc>
          <w:tcPr>
            <w:tcW w:w="2926" w:type="pct"/>
            <w:tcBorders>
              <w:top w:val="none" w:color="auto" w:sz="0" w:space="0"/>
              <w:bottom w:val="none" w:color="auto" w:sz="0" w:space="0"/>
            </w:tcBorders>
          </w:tcPr>
          <w:p w:rsidRPr="00327EB5" w:rsidR="003F2D4E" w:rsidP="000A5D52" w:rsidRDefault="003F2D4E" w14:paraId="53715E56" w14:textId="77777777">
            <w:pPr>
              <w:cnfStyle w:val="000000100000"/>
              <w:rPr>
                <w:sz w:val="20"/>
                <w:szCs w:val="20"/>
                <w:lang w:val="en-GB"/>
              </w:rPr>
            </w:pPr>
            <w:r w:rsidRPr="00327EB5">
              <w:rPr>
                <w:sz w:val="20"/>
                <w:szCs w:val="20"/>
                <w:lang w:val="en-GB"/>
              </w:rPr>
              <w:t xml:space="preserve">Самооцінка (малювання дерева)</w:t>
            </w:r>
          </w:p>
        </w:tc>
        <w:tc>
          <w:tcPr>
            <w:tcW w:w="1667" w:type="pct"/>
            <w:tcBorders>
              <w:top w:val="none" w:color="auto" w:sz="0" w:space="0"/>
              <w:bottom w:val="none" w:color="auto" w:sz="0" w:space="0"/>
              <w:right w:val="none" w:color="auto" w:sz="0" w:space="0"/>
            </w:tcBorders>
          </w:tcPr>
          <w:p w:rsidRPr="00327EB5" w:rsidR="003F2D4E" w:rsidP="000A5D52" w:rsidRDefault="003F2D4E" w14:paraId="3F3CE135" w14:textId="77777777">
            <w:pPr>
              <w:cnfStyle w:val="000000100000"/>
              <w:rPr>
                <w:sz w:val="20"/>
                <w:szCs w:val="20"/>
                <w:lang w:val="en-GB"/>
              </w:rPr>
            </w:pPr>
            <w:r w:rsidRPr="00327EB5">
              <w:rPr>
                <w:sz w:val="20"/>
                <w:szCs w:val="20"/>
                <w:lang w:val="en-GB"/>
              </w:rPr>
              <w:t xml:space="preserve">Самооцінка</w:t>
            </w:r>
          </w:p>
        </w:tc>
      </w:tr>
      <w:tr w:rsidRPr="00327EB5" w:rsidR="000A5D52" w:rsidTr="000A5D52" w14:paraId="3AC71E53" w14:textId="77777777">
        <w:tc>
          <w:tcPr>
            <w:cnfStyle w:val="001000000000"/>
            <w:tcW w:w="407" w:type="pct"/>
          </w:tcPr>
          <w:p w:rsidRPr="00327EB5" w:rsidR="003F2D4E" w:rsidP="000A5D52" w:rsidRDefault="003F2D4E" w14:paraId="0114021A" w14:textId="77777777">
            <w:pPr>
              <w:rPr>
                <w:sz w:val="20"/>
                <w:szCs w:val="20"/>
                <w:lang w:val="en-GB"/>
              </w:rPr>
            </w:pPr>
            <w:r w:rsidRPr="00327EB5">
              <w:rPr>
                <w:sz w:val="20"/>
                <w:szCs w:val="20"/>
                <w:lang w:val="en-GB"/>
              </w:rPr>
              <w:t xml:space="preserve">40</w:t>
            </w:r>
          </w:p>
        </w:tc>
        <w:tc>
          <w:tcPr>
            <w:tcW w:w="2926" w:type="pct"/>
          </w:tcPr>
          <w:p w:rsidRPr="00327EB5" w:rsidR="003F2D4E" w:rsidP="000A5D52" w:rsidRDefault="003F2D4E" w14:paraId="77A13DF0" w14:textId="77777777">
            <w:pPr>
              <w:cnfStyle w:val="000000000000"/>
              <w:rPr>
                <w:sz w:val="20"/>
                <w:szCs w:val="20"/>
                <w:lang w:val="en-GB"/>
              </w:rPr>
            </w:pPr>
            <w:r w:rsidRPr="00327EB5">
              <w:rPr>
                <w:sz w:val="20"/>
                <w:szCs w:val="20"/>
                <w:lang w:val="en-GB"/>
              </w:rPr>
              <w:t xml:space="preserve">Вступ: що таке деменція; поширеність; тягар для родини; правові/етичні основи</w:t>
            </w:r>
          </w:p>
        </w:tc>
        <w:tc>
          <w:tcPr>
            <w:tcW w:w="1667" w:type="pct"/>
          </w:tcPr>
          <w:p w:rsidRPr="00327EB5" w:rsidR="003F2D4E" w:rsidP="000A5D52" w:rsidRDefault="003F2D4E" w14:paraId="7FD21D9D" w14:textId="77777777">
            <w:pPr>
              <w:cnfStyle w:val="000000000000"/>
              <w:rPr>
                <w:sz w:val="20"/>
                <w:szCs w:val="20"/>
                <w:lang w:val="en-GB"/>
              </w:rPr>
            </w:pPr>
            <w:r w:rsidRPr="00327EB5">
              <w:rPr>
                <w:sz w:val="20"/>
                <w:szCs w:val="20"/>
                <w:lang w:val="en-GB"/>
              </w:rPr>
              <w:t xml:space="preserve">Лекція + особиста історія</w:t>
            </w:r>
          </w:p>
        </w:tc>
      </w:tr>
      <w:tr w:rsidRPr="00327EB5" w:rsidR="000A5D52" w:rsidTr="000A5D52" w14:paraId="73EB9512"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03E32D99" w14:textId="77777777">
            <w:pPr>
              <w:rPr>
                <w:sz w:val="20"/>
                <w:szCs w:val="20"/>
                <w:lang w:val="en-GB"/>
              </w:rPr>
            </w:pPr>
            <w:r w:rsidRPr="00327EB5">
              <w:rPr>
                <w:sz w:val="20"/>
                <w:szCs w:val="20"/>
                <w:lang w:val="en-GB"/>
              </w:rPr>
              <w:t xml:space="preserve">10</w:t>
            </w:r>
          </w:p>
        </w:tc>
        <w:tc>
          <w:tcPr>
            <w:tcW w:w="2926" w:type="pct"/>
            <w:tcBorders>
              <w:top w:val="none" w:color="auto" w:sz="0" w:space="0"/>
              <w:bottom w:val="none" w:color="auto" w:sz="0" w:space="0"/>
            </w:tcBorders>
          </w:tcPr>
          <w:p w:rsidRPr="00327EB5" w:rsidR="003F2D4E" w:rsidP="000A5D52" w:rsidRDefault="003F2D4E" w14:paraId="3D58F916" w14:textId="77777777">
            <w:pPr>
              <w:cnfStyle w:val="000000100000"/>
              <w:rPr>
                <w:sz w:val="20"/>
                <w:szCs w:val="20"/>
                <w:lang w:val="en-GB"/>
              </w:rPr>
            </w:pPr>
            <w:r w:rsidRPr="00327EB5">
              <w:rPr>
                <w:sz w:val="20"/>
                <w:szCs w:val="20"/>
                <w:lang w:val="en-GB"/>
              </w:rPr>
              <w:t xml:space="preserve">Перерва</w:t>
            </w:r>
          </w:p>
        </w:tc>
        <w:tc>
          <w:tcPr>
            <w:tcW w:w="1667" w:type="pct"/>
            <w:tcBorders>
              <w:top w:val="none" w:color="auto" w:sz="0" w:space="0"/>
              <w:bottom w:val="none" w:color="auto" w:sz="0" w:space="0"/>
              <w:right w:val="none" w:color="auto" w:sz="0" w:space="0"/>
            </w:tcBorders>
          </w:tcPr>
          <w:p w:rsidRPr="00327EB5" w:rsidR="003F2D4E" w:rsidP="000A5D52" w:rsidRDefault="003F2D4E" w14:paraId="195884CE" w14:textId="77777777">
            <w:pPr>
              <w:cnfStyle w:val="000000100000"/>
              <w:rPr>
                <w:sz w:val="20"/>
                <w:szCs w:val="20"/>
                <w:lang w:val="en-GB"/>
              </w:rPr>
            </w:pPr>
            <w:r w:rsidRPr="00327EB5">
              <w:rPr>
                <w:sz w:val="20"/>
                <w:szCs w:val="20"/>
                <w:lang w:val="en-GB"/>
              </w:rPr>
              <w:t xml:space="preserve">—</w:t>
            </w:r>
          </w:p>
        </w:tc>
      </w:tr>
      <w:tr w:rsidRPr="00327EB5" w:rsidR="000A5D52" w:rsidTr="000A5D52" w14:paraId="00B34B99" w14:textId="77777777">
        <w:tc>
          <w:tcPr>
            <w:cnfStyle w:val="001000000000"/>
            <w:tcW w:w="407" w:type="pct"/>
          </w:tcPr>
          <w:p w:rsidRPr="00327EB5" w:rsidR="003F2D4E" w:rsidP="000A5D52" w:rsidRDefault="003F2D4E" w14:paraId="2FC2C342" w14:textId="77777777">
            <w:pPr>
              <w:rPr>
                <w:sz w:val="20"/>
                <w:szCs w:val="20"/>
                <w:lang w:val="en-GB"/>
              </w:rPr>
            </w:pPr>
            <w:r w:rsidRPr="00327EB5">
              <w:rPr>
                <w:sz w:val="20"/>
                <w:szCs w:val="20"/>
                <w:lang w:val="en-GB"/>
              </w:rPr>
              <w:t xml:space="preserve">40</w:t>
            </w:r>
          </w:p>
        </w:tc>
        <w:tc>
          <w:tcPr>
            <w:tcW w:w="2926" w:type="pct"/>
          </w:tcPr>
          <w:p w:rsidRPr="00327EB5" w:rsidR="003F2D4E" w:rsidP="000A5D52" w:rsidRDefault="003F2D4E" w14:paraId="5DC98E38" w14:textId="77777777">
            <w:pPr>
              <w:cnfStyle w:val="000000000000"/>
              <w:rPr>
                <w:sz w:val="20"/>
                <w:szCs w:val="20"/>
                <w:lang w:val="en-GB"/>
              </w:rPr>
            </w:pPr>
            <w:r w:rsidRPr="00327EB5">
              <w:rPr>
                <w:sz w:val="20"/>
                <w:szCs w:val="20"/>
                <w:lang w:val="en-GB"/>
              </w:rPr>
              <w:t xml:space="preserve">Оцінка: </w:t>
            </w:r>
            <w:r w:rsidRPr="00327EB5">
              <w:rPr>
                <w:sz w:val="20"/>
                <w:szCs w:val="20"/>
                <w:lang w:val="en-GB"/>
              </w:rPr>
              <w:t xml:space="preserve">Mini‑Cog/GPCOG; 4AT для делірію; базові лабораторні аналізи; </w:t>
            </w:r>
            <w:r w:rsidRPr="00327EB5">
              <w:rPr>
                <w:sz w:val="20"/>
                <w:szCs w:val="20"/>
                <w:lang w:val="en-GB"/>
              </w:rPr>
              <w:t xml:space="preserve">диференціація депресії в літньому віці</w:t>
            </w:r>
          </w:p>
        </w:tc>
        <w:tc>
          <w:tcPr>
            <w:tcW w:w="1667" w:type="pct"/>
          </w:tcPr>
          <w:p w:rsidRPr="00327EB5" w:rsidR="003F2D4E" w:rsidP="000A5D52" w:rsidRDefault="003F2D4E" w14:paraId="1861F2FB" w14:textId="77777777">
            <w:pPr>
              <w:cnfStyle w:val="000000000000"/>
              <w:rPr>
                <w:sz w:val="20"/>
                <w:szCs w:val="20"/>
                <w:lang w:val="en-GB"/>
              </w:rPr>
            </w:pPr>
            <w:r w:rsidRPr="00327EB5">
              <w:rPr>
                <w:sz w:val="20"/>
                <w:szCs w:val="20"/>
                <w:lang w:val="en-GB"/>
              </w:rPr>
              <w:t xml:space="preserve">Відео + алгоритм</w:t>
            </w:r>
          </w:p>
        </w:tc>
      </w:tr>
      <w:tr w:rsidRPr="00327EB5" w:rsidR="000A5D52" w:rsidTr="000A5D52" w14:paraId="2C9CDF05"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7967D9D6" w14:textId="77777777">
            <w:pPr>
              <w:rPr>
                <w:sz w:val="20"/>
                <w:szCs w:val="20"/>
                <w:lang w:val="en-GB"/>
              </w:rPr>
            </w:pPr>
            <w:r w:rsidRPr="00327EB5">
              <w:rPr>
                <w:sz w:val="20"/>
                <w:szCs w:val="20"/>
                <w:lang w:val="en-GB"/>
              </w:rPr>
              <w:t xml:space="preserve">20</w:t>
            </w:r>
          </w:p>
        </w:tc>
        <w:tc>
          <w:tcPr>
            <w:tcW w:w="2926" w:type="pct"/>
            <w:tcBorders>
              <w:top w:val="none" w:color="auto" w:sz="0" w:space="0"/>
              <w:bottom w:val="none" w:color="auto" w:sz="0" w:space="0"/>
            </w:tcBorders>
          </w:tcPr>
          <w:p w:rsidRPr="00327EB5" w:rsidR="003F2D4E" w:rsidP="000A5D52" w:rsidRDefault="003F2D4E" w14:paraId="201CDBDC" w14:textId="77777777">
            <w:pPr>
              <w:cnfStyle w:val="000000100000"/>
              <w:rPr>
                <w:sz w:val="20"/>
                <w:szCs w:val="20"/>
                <w:lang w:val="en-GB"/>
              </w:rPr>
            </w:pPr>
            <w:r w:rsidRPr="00327EB5">
              <w:rPr>
                <w:sz w:val="20"/>
                <w:szCs w:val="20"/>
                <w:lang w:val="en-GB"/>
              </w:rPr>
              <w:t xml:space="preserve">Перерва</w:t>
            </w:r>
          </w:p>
        </w:tc>
        <w:tc>
          <w:tcPr>
            <w:tcW w:w="1667" w:type="pct"/>
            <w:tcBorders>
              <w:top w:val="none" w:color="auto" w:sz="0" w:space="0"/>
              <w:bottom w:val="none" w:color="auto" w:sz="0" w:space="0"/>
              <w:right w:val="none" w:color="auto" w:sz="0" w:space="0"/>
            </w:tcBorders>
          </w:tcPr>
          <w:p w:rsidRPr="00327EB5" w:rsidR="003F2D4E" w:rsidP="000A5D52" w:rsidRDefault="003F2D4E" w14:paraId="0E2B4258" w14:textId="77777777">
            <w:pPr>
              <w:cnfStyle w:val="000000100000"/>
              <w:rPr>
                <w:sz w:val="20"/>
                <w:szCs w:val="20"/>
                <w:lang w:val="en-GB"/>
              </w:rPr>
            </w:pPr>
            <w:r w:rsidRPr="00327EB5">
              <w:rPr>
                <w:sz w:val="20"/>
                <w:szCs w:val="20"/>
                <w:lang w:val="en-GB"/>
              </w:rPr>
              <w:t xml:space="preserve">—</w:t>
            </w:r>
          </w:p>
        </w:tc>
      </w:tr>
      <w:tr w:rsidRPr="00327EB5" w:rsidR="000A5D52" w:rsidTr="000A5D52" w14:paraId="4BEFA184" w14:textId="77777777">
        <w:tc>
          <w:tcPr>
            <w:cnfStyle w:val="001000000000"/>
            <w:tcW w:w="407" w:type="pct"/>
          </w:tcPr>
          <w:p w:rsidRPr="00327EB5" w:rsidR="003F2D4E" w:rsidP="000A5D52" w:rsidRDefault="003F2D4E" w14:paraId="19248D5F" w14:textId="77777777">
            <w:pPr>
              <w:rPr>
                <w:sz w:val="20"/>
                <w:szCs w:val="20"/>
                <w:lang w:val="en-GB"/>
              </w:rPr>
            </w:pPr>
            <w:r w:rsidRPr="00327EB5">
              <w:rPr>
                <w:sz w:val="20"/>
                <w:szCs w:val="20"/>
                <w:lang w:val="en-GB"/>
              </w:rPr>
              <w:t xml:space="preserve">30</w:t>
            </w:r>
          </w:p>
        </w:tc>
        <w:tc>
          <w:tcPr>
            <w:tcW w:w="2926" w:type="pct"/>
          </w:tcPr>
          <w:p w:rsidRPr="00327EB5" w:rsidR="003F2D4E" w:rsidP="000A5D52" w:rsidRDefault="003F2D4E" w14:paraId="2A504516" w14:textId="77777777">
            <w:pPr>
              <w:cnfStyle w:val="000000000000"/>
              <w:rPr>
                <w:sz w:val="20"/>
                <w:szCs w:val="20"/>
                <w:lang w:val="en-GB"/>
              </w:rPr>
            </w:pPr>
            <w:r w:rsidRPr="00327EB5">
              <w:rPr>
                <w:sz w:val="20"/>
                <w:szCs w:val="20"/>
                <w:lang w:val="en-GB"/>
              </w:rPr>
              <w:t xml:space="preserve">Рольова гра: оцінка + співбесіда з опікуном</w:t>
            </w:r>
          </w:p>
        </w:tc>
        <w:tc>
          <w:tcPr>
            <w:tcW w:w="1667" w:type="pct"/>
          </w:tcPr>
          <w:p w:rsidRPr="00327EB5" w:rsidR="003F2D4E" w:rsidP="000A5D52" w:rsidRDefault="003F2D4E" w14:paraId="64773315" w14:textId="77777777">
            <w:pPr>
              <w:cnfStyle w:val="000000000000"/>
              <w:rPr>
                <w:sz w:val="20"/>
                <w:szCs w:val="20"/>
                <w:lang w:val="en-GB"/>
              </w:rPr>
            </w:pPr>
            <w:r w:rsidRPr="00327EB5">
              <w:rPr>
                <w:sz w:val="20"/>
                <w:szCs w:val="20"/>
                <w:lang w:val="en-GB"/>
              </w:rPr>
              <w:t xml:space="preserve">Тріади + контрольний список</w:t>
            </w:r>
          </w:p>
        </w:tc>
      </w:tr>
      <w:tr w:rsidRPr="00327EB5" w:rsidR="000A5D52" w:rsidTr="000A5D52" w14:paraId="21CB12F3"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43142C94" w14:textId="77777777">
            <w:pPr>
              <w:rPr>
                <w:sz w:val="20"/>
                <w:szCs w:val="20"/>
                <w:lang w:val="en-GB"/>
              </w:rPr>
            </w:pPr>
            <w:r w:rsidRPr="00327EB5">
              <w:rPr>
                <w:sz w:val="20"/>
                <w:szCs w:val="20"/>
                <w:lang w:val="en-GB"/>
              </w:rPr>
              <w:t xml:space="preserve">10</w:t>
            </w:r>
          </w:p>
        </w:tc>
        <w:tc>
          <w:tcPr>
            <w:tcW w:w="2926" w:type="pct"/>
            <w:tcBorders>
              <w:top w:val="none" w:color="auto" w:sz="0" w:space="0"/>
              <w:bottom w:val="none" w:color="auto" w:sz="0" w:space="0"/>
            </w:tcBorders>
          </w:tcPr>
          <w:p w:rsidRPr="00327EB5" w:rsidR="003F2D4E" w:rsidP="000A5D52" w:rsidRDefault="003F2D4E" w14:paraId="77FF0B9E" w14:textId="77777777">
            <w:pPr>
              <w:cnfStyle w:val="000000100000"/>
              <w:rPr>
                <w:sz w:val="20"/>
                <w:szCs w:val="20"/>
                <w:lang w:val="en-GB"/>
              </w:rPr>
            </w:pPr>
            <w:r w:rsidRPr="00327EB5">
              <w:rPr>
                <w:sz w:val="20"/>
                <w:szCs w:val="20"/>
                <w:lang w:val="en-GB"/>
              </w:rPr>
              <w:t xml:space="preserve">Питання та відповіді</w:t>
            </w:r>
          </w:p>
        </w:tc>
        <w:tc>
          <w:tcPr>
            <w:tcW w:w="1667" w:type="pct"/>
            <w:tcBorders>
              <w:top w:val="none" w:color="auto" w:sz="0" w:space="0"/>
              <w:bottom w:val="none" w:color="auto" w:sz="0" w:space="0"/>
              <w:right w:val="none" w:color="auto" w:sz="0" w:space="0"/>
            </w:tcBorders>
          </w:tcPr>
          <w:p w:rsidRPr="00327EB5" w:rsidR="003F2D4E" w:rsidP="000A5D52" w:rsidRDefault="003F2D4E" w14:paraId="0E6DB525" w14:textId="77777777">
            <w:pPr>
              <w:cnfStyle w:val="000000100000"/>
              <w:rPr>
                <w:sz w:val="20"/>
                <w:szCs w:val="20"/>
                <w:lang w:val="en-GB"/>
              </w:rPr>
            </w:pPr>
            <w:r w:rsidRPr="00327EB5">
              <w:rPr>
                <w:sz w:val="20"/>
                <w:szCs w:val="20"/>
                <w:lang w:val="en-GB"/>
              </w:rPr>
              <w:t xml:space="preserve">Пленарне засідання</w:t>
            </w:r>
          </w:p>
        </w:tc>
      </w:tr>
      <w:tr w:rsidRPr="00327EB5" w:rsidR="000A5D52" w:rsidTr="000A5D52" w14:paraId="727C7A47" w14:textId="77777777">
        <w:tc>
          <w:tcPr>
            <w:cnfStyle w:val="001000000000"/>
            <w:tcW w:w="407" w:type="pct"/>
          </w:tcPr>
          <w:p w:rsidRPr="00327EB5" w:rsidR="003F2D4E" w:rsidP="000A5D52" w:rsidRDefault="003F2D4E" w14:paraId="06A2CB33" w14:textId="77777777">
            <w:pPr>
              <w:rPr>
                <w:sz w:val="20"/>
                <w:szCs w:val="20"/>
                <w:lang w:val="en-GB"/>
              </w:rPr>
            </w:pPr>
            <w:r w:rsidRPr="00327EB5">
              <w:rPr>
                <w:sz w:val="20"/>
                <w:szCs w:val="20"/>
                <w:lang w:val="en-GB"/>
              </w:rPr>
              <w:t xml:space="preserve">5</w:t>
            </w:r>
          </w:p>
        </w:tc>
        <w:tc>
          <w:tcPr>
            <w:tcW w:w="2926" w:type="pct"/>
          </w:tcPr>
          <w:p w:rsidRPr="00327EB5" w:rsidR="003F2D4E" w:rsidP="000A5D52" w:rsidRDefault="003F2D4E" w14:paraId="2E5A0B9E" w14:textId="77777777">
            <w:pPr>
              <w:cnfStyle w:val="000000000000"/>
              <w:rPr>
                <w:sz w:val="20"/>
                <w:szCs w:val="20"/>
                <w:lang w:val="en-GB"/>
              </w:rPr>
            </w:pPr>
            <w:r w:rsidRPr="00327EB5">
              <w:rPr>
                <w:sz w:val="20"/>
                <w:szCs w:val="20"/>
                <w:lang w:val="en-GB"/>
              </w:rPr>
              <w:t xml:space="preserve">Повторна самооцінка (дерево)</w:t>
            </w:r>
          </w:p>
        </w:tc>
        <w:tc>
          <w:tcPr>
            <w:tcW w:w="1667" w:type="pct"/>
          </w:tcPr>
          <w:p w:rsidRPr="00327EB5" w:rsidR="003F2D4E" w:rsidP="000A5D52" w:rsidRDefault="003F2D4E" w14:paraId="4F7C66B1" w14:textId="77777777">
            <w:pPr>
              <w:cnfStyle w:val="000000000000"/>
              <w:rPr>
                <w:sz w:val="20"/>
                <w:szCs w:val="20"/>
                <w:lang w:val="en-GB"/>
              </w:rPr>
            </w:pPr>
            <w:r w:rsidRPr="00327EB5">
              <w:rPr>
                <w:sz w:val="20"/>
                <w:szCs w:val="20"/>
                <w:lang w:val="en-GB"/>
              </w:rPr>
              <w:t xml:space="preserve">Самооцінка</w:t>
            </w:r>
          </w:p>
        </w:tc>
      </w:tr>
      <w:tr w:rsidRPr="00327EB5" w:rsidR="000A5D52" w:rsidTr="000A5D52" w14:paraId="1082FFDE" w14:textId="77777777">
        <w:trPr>
          <w:cnfStyle w:val="000000100000"/>
        </w:trPr>
        <w:tc>
          <w:tcPr>
            <w:cnfStyle w:val="001000000000"/>
            <w:tcW w:w="407" w:type="pct"/>
            <w:tcBorders>
              <w:top w:val="none" w:color="auto" w:sz="0" w:space="0"/>
              <w:left w:val="none" w:color="auto" w:sz="0" w:space="0"/>
              <w:bottom w:val="none" w:color="auto" w:sz="0" w:space="0"/>
            </w:tcBorders>
          </w:tcPr>
          <w:p w:rsidRPr="00327EB5" w:rsidR="003F2D4E" w:rsidP="000A5D52" w:rsidRDefault="003F2D4E" w14:paraId="2C6BD7CD" w14:textId="77777777">
            <w:pPr>
              <w:rPr>
                <w:sz w:val="20"/>
                <w:szCs w:val="20"/>
                <w:lang w:val="en-GB"/>
              </w:rPr>
            </w:pPr>
            <w:r w:rsidRPr="00327EB5">
              <w:rPr>
                <w:sz w:val="20"/>
                <w:szCs w:val="20"/>
                <w:lang w:val="en-GB"/>
              </w:rPr>
              <w:t xml:space="preserve">15</w:t>
            </w:r>
          </w:p>
        </w:tc>
        <w:tc>
          <w:tcPr>
            <w:tcW w:w="2926" w:type="pct"/>
            <w:tcBorders>
              <w:top w:val="none" w:color="auto" w:sz="0" w:space="0"/>
              <w:bottom w:val="none" w:color="auto" w:sz="0" w:space="0"/>
            </w:tcBorders>
          </w:tcPr>
          <w:p w:rsidRPr="00327EB5" w:rsidR="003F2D4E" w:rsidP="000A5D52" w:rsidRDefault="003F2D4E" w14:paraId="40429D6D" w14:textId="77777777">
            <w:pPr>
              <w:cnfStyle w:val="000000100000"/>
              <w:rPr>
                <w:sz w:val="20"/>
                <w:szCs w:val="20"/>
                <w:lang w:val="en-GB"/>
              </w:rPr>
            </w:pPr>
            <w:r w:rsidRPr="00327EB5">
              <w:rPr>
                <w:sz w:val="20"/>
                <w:szCs w:val="20"/>
                <w:lang w:val="en-GB"/>
              </w:rPr>
              <w:t xml:space="preserve">Зворотний зв'язок: кошик / горщик / смітник</w:t>
            </w:r>
          </w:p>
        </w:tc>
        <w:tc>
          <w:tcPr>
            <w:tcW w:w="1667" w:type="pct"/>
            <w:tcBorders>
              <w:top w:val="none" w:color="auto" w:sz="0" w:space="0"/>
              <w:bottom w:val="none" w:color="auto" w:sz="0" w:space="0"/>
              <w:right w:val="none" w:color="auto" w:sz="0" w:space="0"/>
            </w:tcBorders>
          </w:tcPr>
          <w:p w:rsidRPr="00327EB5" w:rsidR="003F2D4E" w:rsidP="000A5D52" w:rsidRDefault="003F2D4E" w14:paraId="569E4326" w14:textId="77777777">
            <w:pPr>
              <w:cnfStyle w:val="000000100000"/>
              <w:rPr>
                <w:sz w:val="20"/>
                <w:szCs w:val="20"/>
                <w:lang w:val="en-GB"/>
              </w:rPr>
            </w:pPr>
            <w:r w:rsidRPr="00327EB5">
              <w:rPr>
                <w:sz w:val="20"/>
                <w:szCs w:val="20"/>
                <w:lang w:val="en-GB"/>
              </w:rPr>
              <w:t xml:space="preserve">Коло для рефлексії</w:t>
            </w:r>
          </w:p>
        </w:tc>
      </w:tr>
      <w:tr w:rsidRPr="00327EB5" w:rsidR="000A5D52" w:rsidTr="000A5D52" w14:paraId="7C87D44F" w14:textId="77777777">
        <w:tc>
          <w:tcPr>
            <w:cnfStyle w:val="001000000000"/>
            <w:tcW w:w="407" w:type="pct"/>
          </w:tcPr>
          <w:p w:rsidRPr="00327EB5" w:rsidR="003F2D4E" w:rsidP="000A5D52" w:rsidRDefault="003F2D4E" w14:paraId="0C9EB32E" w14:textId="77777777">
            <w:pPr>
              <w:rPr>
                <w:sz w:val="20"/>
                <w:szCs w:val="20"/>
                <w:lang w:val="en-GB"/>
              </w:rPr>
            </w:pPr>
            <w:r w:rsidRPr="00327EB5">
              <w:rPr>
                <w:sz w:val="20"/>
                <w:szCs w:val="20"/>
                <w:lang w:val="en-GB"/>
              </w:rPr>
              <w:t xml:space="preserve">5</w:t>
            </w:r>
          </w:p>
        </w:tc>
        <w:tc>
          <w:tcPr>
            <w:tcW w:w="2926" w:type="pct"/>
          </w:tcPr>
          <w:p w:rsidRPr="00327EB5" w:rsidR="003F2D4E" w:rsidP="000A5D52" w:rsidRDefault="003F2D4E" w14:paraId="3F4CA2C9" w14:textId="77777777">
            <w:pPr>
              <w:cnfStyle w:val="000000000000"/>
              <w:rPr>
                <w:sz w:val="20"/>
                <w:szCs w:val="20"/>
                <w:lang w:val="en-GB"/>
              </w:rPr>
            </w:pPr>
            <w:r w:rsidRPr="00327EB5">
              <w:rPr>
                <w:sz w:val="20"/>
                <w:szCs w:val="20"/>
                <w:lang w:val="en-GB"/>
              </w:rPr>
              <w:t xml:space="preserve">Завершення</w:t>
            </w:r>
          </w:p>
        </w:tc>
        <w:tc>
          <w:tcPr>
            <w:tcW w:w="1667" w:type="pct"/>
          </w:tcPr>
          <w:p w:rsidRPr="00327EB5" w:rsidR="003F2D4E" w:rsidP="000A5D52" w:rsidRDefault="003F2D4E" w14:paraId="7A0DBFE6" w14:textId="77777777">
            <w:pPr>
              <w:cnfStyle w:val="000000000000"/>
              <w:rPr>
                <w:sz w:val="20"/>
                <w:szCs w:val="20"/>
                <w:lang w:val="en-GB"/>
              </w:rPr>
            </w:pPr>
            <w:r w:rsidRPr="00327EB5">
              <w:rPr>
                <w:sz w:val="20"/>
                <w:szCs w:val="20"/>
                <w:lang w:val="en-GB"/>
              </w:rPr>
              <w:t xml:space="preserve">—</w:t>
            </w:r>
          </w:p>
        </w:tc>
      </w:tr>
    </w:tbl>
    <w:p w:rsidRPr="00327EB5" w:rsidR="003F2D4E" w:rsidP="00141251" w:rsidRDefault="003F2D4E" w14:paraId="5E19D68B" w14:textId="77777777">
      <w:pPr>
        <w:spacing w:before="120" w:after="120"/>
        <w:rPr>
          <w:rFonts w:asciiTheme="minorHAnsi" w:hAnsiTheme="minorHAnsi"/>
          <w:lang w:val="en-GB"/>
        </w:rPr>
      </w:pPr>
      <w:r w:rsidRPr="00327EB5">
        <w:rPr>
          <w:rFonts w:asciiTheme="minorHAnsi" w:hAnsiTheme="minorHAnsi"/>
          <w:lang w:val="en-GB"/>
        </w:rPr>
        <w:t xml:space="preserve">Швидка допомога (довідник для лікарів)</w:t>
      </w:r>
    </w:p>
    <w:p w:rsidRPr="00327EB5" w:rsidR="003F2D4E" w:rsidP="00141251" w:rsidRDefault="003F2D4E" w14:paraId="204869B8" w14:textId="77777777">
      <w:pPr>
        <w:pStyle w:val="Felsorols"/>
        <w:spacing w:before="120" w:after="120" w:line="240" w:lineRule="auto"/>
        <w:ind w:start="709" w:hanging="283"/>
        <w:contextualSpacing w:val="0"/>
        <w:rPr>
          <w:lang w:val="en-GB"/>
        </w:rPr>
      </w:pPr>
      <w:r w:rsidRPr="00327EB5">
        <w:rPr>
          <w:lang w:val="en-GB"/>
        </w:rPr>
        <w:t xml:space="preserve">Mini‑Cog: </w:t>
      </w:r>
      <w:r w:rsidRPr="00327EB5">
        <w:rPr>
          <w:lang w:val="en-GB"/>
        </w:rPr>
        <w:t xml:space="preserve">запам'ятовування 3 слів + малювання годинника; аномальним вважається запам'ятовування 0 слів або</w:t>
      </w:r>
      <w:r w:rsidRPr="00327EB5">
        <w:rPr>
          <w:lang w:val="en-GB"/>
        </w:rPr>
        <w:t xml:space="preserve"> 1–2 слів з аномальним годинником.</w:t>
      </w:r>
    </w:p>
    <w:p w:rsidRPr="00327EB5" w:rsidR="003F2D4E" w:rsidP="00141251" w:rsidRDefault="003F2D4E" w14:paraId="150C6C72" w14:textId="77777777">
      <w:pPr>
        <w:pStyle w:val="Felsorols"/>
        <w:spacing w:before="120" w:after="120" w:line="240" w:lineRule="auto"/>
        <w:ind w:start="709" w:hanging="283"/>
        <w:contextualSpacing w:val="0"/>
        <w:rPr>
          <w:lang w:val="en-GB"/>
        </w:rPr>
      </w:pPr>
      <w:r w:rsidRPr="00327EB5">
        <w:rPr>
          <w:lang w:val="en-GB"/>
        </w:rPr>
        <w:t xml:space="preserve">4AT (делірій): пильність, AMT4, увага, гострі зміни/коливання; оцінка ≥4 → ймовірний делірій.</w:t>
      </w:r>
    </w:p>
    <w:p w:rsidRPr="00327EB5" w:rsidR="003F2D4E" w:rsidP="00141251" w:rsidRDefault="003F2D4E" w14:paraId="18A91886" w14:textId="77777777">
      <w:pPr>
        <w:pStyle w:val="Felsorols"/>
        <w:spacing w:before="120" w:after="120" w:line="240" w:lineRule="auto"/>
        <w:ind w:start="709" w:hanging="283"/>
        <w:contextualSpacing w:val="0"/>
        <w:rPr>
          <w:lang w:val="en-GB"/>
        </w:rPr>
      </w:pPr>
      <w:r w:rsidRPr="00327EB5">
        <w:rPr>
          <w:lang w:val="en-GB"/>
        </w:rPr>
        <w:t xml:space="preserve">Базові лабораторні аналізи: загальний аналіз крові, ТТГ, В12 (± фолати), глюкоза, Na/K, Ca, LFT/RFT; ВІЛ/сифіліс за показаннями.</w:t>
      </w:r>
    </w:p>
    <w:p w:rsidRPr="00327EB5" w:rsidR="003F2D4E" w:rsidP="00141251" w:rsidRDefault="003F2D4E" w14:paraId="2A1E8E9E" w14:textId="77777777">
      <w:pPr>
        <w:pStyle w:val="Felsorols"/>
        <w:spacing w:before="120" w:after="120" w:line="240" w:lineRule="auto"/>
        <w:ind w:start="709" w:hanging="283"/>
        <w:contextualSpacing w:val="0"/>
        <w:rPr>
          <w:lang w:val="en-GB"/>
        </w:rPr>
      </w:pPr>
      <w:r w:rsidRPr="00327EB5">
        <w:rPr>
          <w:lang w:val="en-GB"/>
        </w:rPr>
        <w:t xml:space="preserve">BPSD – </w:t>
      </w:r>
      <w:r w:rsidRPr="00327EB5">
        <w:rPr>
          <w:lang w:val="en-GB"/>
        </w:rPr>
        <w:t xml:space="preserve">спочатку нефармакологічні засоби: визначити тригери (біль, запор, втрата сну), структурувати середовище, розпорядок дня, методи валідації.</w:t>
      </w:r>
    </w:p>
    <w:p w:rsidRPr="00327EB5" w:rsidR="003F2D4E" w:rsidP="00141251" w:rsidRDefault="003F2D4E" w14:paraId="7152173E" w14:textId="77777777">
      <w:pPr>
        <w:pStyle w:val="Felsorols"/>
        <w:spacing w:before="120" w:after="120" w:line="240" w:lineRule="auto"/>
        <w:ind w:start="709" w:hanging="283"/>
        <w:contextualSpacing w:val="0"/>
        <w:rPr>
          <w:lang w:val="en-GB"/>
        </w:rPr>
      </w:pPr>
      <w:r w:rsidRPr="00327EB5">
        <w:rPr>
          <w:lang w:val="en-GB"/>
        </w:rPr>
        <w:t xml:space="preserve">Фармакологічні варіанти: тільки за необхідності, короткостроково, низькі дози, ретельний моніторинг (наприклад, тяжка психоза/агітація з ризиком).</w:t>
      </w:r>
    </w:p>
    <w:p w:rsidRPr="00327EB5" w:rsidR="003F2D4E" w:rsidP="00141251" w:rsidRDefault="003F2D4E" w14:paraId="7552892D" w14:textId="77777777">
      <w:pPr>
        <w:spacing w:before="120" w:after="120"/>
        <w:rPr>
          <w:rFonts w:asciiTheme="minorHAnsi" w:hAnsiTheme="minorHAnsi"/>
          <w:lang w:val="en-GB"/>
        </w:rPr>
      </w:pPr>
      <w:r w:rsidRPr="00327EB5">
        <w:rPr>
          <w:rFonts w:asciiTheme="minorHAnsi" w:hAnsiTheme="minorHAnsi"/>
          <w:lang w:val="en-GB"/>
        </w:rPr>
        <w:t xml:space="preserve">Пакет тренера (додатки)</w:t>
      </w:r>
    </w:p>
    <w:p w:rsidRPr="00327EB5" w:rsidR="003F2D4E" w:rsidP="00141251" w:rsidRDefault="003F2D4E" w14:paraId="7A6573A9" w14:textId="77777777">
      <w:pPr>
        <w:pStyle w:val="Felsorols"/>
        <w:spacing w:before="120" w:after="120" w:line="240" w:lineRule="auto"/>
        <w:ind w:start="709" w:hanging="283"/>
        <w:contextualSpacing w:val="0"/>
        <w:rPr>
          <w:lang w:val="en-GB"/>
        </w:rPr>
      </w:pPr>
      <w:r w:rsidRPr="00327EB5">
        <w:rPr>
          <w:lang w:val="en-GB"/>
        </w:rPr>
        <w:t xml:space="preserve">Форми </w:t>
      </w:r>
      <w:r w:rsidRPr="00327EB5">
        <w:rPr>
          <w:lang w:val="en-GB"/>
        </w:rPr>
        <w:t xml:space="preserve">PHQ‑2 / </w:t>
      </w:r>
      <w:r w:rsidRPr="00327EB5">
        <w:rPr>
          <w:lang w:val="en-GB"/>
        </w:rPr>
        <w:t xml:space="preserve">PHQ‑9 </w:t>
      </w:r>
      <w:r w:rsidRPr="00327EB5">
        <w:rPr>
          <w:lang w:val="en-GB"/>
        </w:rPr>
        <w:t xml:space="preserve">для друку</w:t>
      </w:r>
      <w:r w:rsidRPr="00327EB5">
        <w:rPr>
          <w:lang w:val="en-GB"/>
        </w:rPr>
        <w:t xml:space="preserve">.</w:t>
      </w:r>
    </w:p>
    <w:p w:rsidRPr="00327EB5" w:rsidR="003F2D4E" w:rsidP="00141251" w:rsidRDefault="003F2D4E" w14:paraId="21132564" w14:textId="77777777">
      <w:pPr>
        <w:pStyle w:val="Felsorols"/>
        <w:spacing w:before="120" w:after="120" w:line="240" w:lineRule="auto"/>
        <w:ind w:start="709" w:hanging="283"/>
        <w:contextualSpacing w:val="0"/>
        <w:rPr>
          <w:lang w:val="en-GB"/>
        </w:rPr>
      </w:pPr>
      <w:r w:rsidRPr="00327EB5">
        <w:rPr>
          <w:lang w:val="en-GB"/>
        </w:rPr>
        <w:t xml:space="preserve">Односторінковий шаблон плану безпеки щодо запобігання самогубствам (тригери, способи подолання, контакти, номери екстрених служб, </w:t>
      </w:r>
      <w:r w:rsidRPr="00327EB5">
        <w:rPr>
          <w:lang w:val="en-GB"/>
        </w:rPr>
        <w:t xml:space="preserve">обмеження засобів).</w:t>
      </w:r>
    </w:p>
    <w:p w:rsidRPr="00327EB5" w:rsidR="003F2D4E" w:rsidP="00141251" w:rsidRDefault="003F2D4E" w14:paraId="768E1EB4" w14:textId="77777777">
      <w:pPr>
        <w:pStyle w:val="Felsorols"/>
        <w:spacing w:before="120" w:after="120" w:line="240" w:lineRule="auto"/>
        <w:ind w:start="709" w:hanging="283"/>
        <w:contextualSpacing w:val="0"/>
        <w:rPr>
          <w:lang w:val="en-GB"/>
        </w:rPr>
      </w:pPr>
      <w:r w:rsidRPr="00327EB5">
        <w:rPr>
          <w:lang w:val="en-GB"/>
        </w:rPr>
        <w:t xml:space="preserve">Контрольні списки OSCE: депресія (скринінг + безпека); деменція (</w:t>
      </w:r>
      <w:r w:rsidRPr="00327EB5">
        <w:rPr>
          <w:lang w:val="en-GB"/>
        </w:rPr>
        <w:t xml:space="preserve">Mini-Cog/GPCOG + 4AT + інтерв'ю з доглядачем).</w:t>
      </w:r>
    </w:p>
    <w:p w:rsidRPr="00327EB5" w:rsidR="003F2D4E" w:rsidP="00141251" w:rsidRDefault="003F2D4E" w14:paraId="453CD421" w14:textId="77777777">
      <w:pPr>
        <w:pStyle w:val="Felsorols"/>
        <w:spacing w:before="120" w:after="120" w:line="240" w:lineRule="auto"/>
        <w:ind w:start="709" w:hanging="283"/>
        <w:contextualSpacing w:val="0"/>
        <w:rPr>
          <w:lang w:val="en-GB"/>
        </w:rPr>
      </w:pPr>
      <w:r w:rsidRPr="00327EB5">
        <w:rPr>
          <w:lang w:val="en-GB"/>
        </w:rPr>
        <w:t xml:space="preserve">Міні-шаблон</w:t>
      </w:r>
      <w:r w:rsidRPr="00327EB5">
        <w:rPr>
          <w:lang w:val="en-GB"/>
        </w:rPr>
        <w:t xml:space="preserve"> плану догляду за хворими на деменцію </w:t>
      </w:r>
      <w:r w:rsidRPr="00327EB5">
        <w:rPr>
          <w:lang w:val="en-GB"/>
        </w:rPr>
        <w:t xml:space="preserve">(цілі, дії, підтримка, </w:t>
      </w:r>
      <w:r w:rsidRPr="00327EB5">
        <w:rPr>
          <w:lang w:val="en-GB"/>
        </w:rPr>
        <w:t xml:space="preserve">подальше спостереження).</w:t>
      </w:r>
    </w:p>
    <w:p w:rsidRPr="00327EB5" w:rsidR="003F2D4E" w:rsidP="00141251" w:rsidRDefault="003F2D4E" w14:paraId="49A2CFD4" w14:textId="77777777">
      <w:pPr>
        <w:pStyle w:val="Felsorols"/>
        <w:spacing w:before="120" w:after="120" w:line="240" w:lineRule="auto"/>
        <w:ind w:start="709" w:hanging="283"/>
        <w:contextualSpacing w:val="0"/>
        <w:rPr>
          <w:lang w:val="en-GB"/>
        </w:rPr>
      </w:pPr>
      <w:r w:rsidRPr="00327EB5">
        <w:rPr>
          <w:lang w:val="en-GB"/>
        </w:rPr>
        <w:t xml:space="preserve">Набір слайдів та набір питань з множинним вибором (10 питань на блок).</w:t>
      </w:r>
    </w:p>
    <w:p w:rsidRPr="00327EB5" w:rsidR="003F2D4E" w:rsidP="00141251" w:rsidRDefault="003F2D4E" w14:paraId="060BC9B1" w14:textId="77777777">
      <w:pPr>
        <w:spacing w:before="120" w:after="120"/>
        <w:rPr>
          <w:rFonts w:asciiTheme="minorHAnsi" w:hAnsiTheme="minorHAnsi"/>
          <w:lang w:val="en-GB"/>
        </w:rPr>
      </w:pPr>
      <w:r w:rsidRPr="00327EB5">
        <w:rPr>
          <w:rFonts w:asciiTheme="minorHAnsi" w:hAnsiTheme="minorHAnsi"/>
          <w:lang w:val="en-GB"/>
        </w:rPr>
        <w:t xml:space="preserve">Підсумок поліпшень порівняно з попереднім проектом</w:t>
      </w:r>
    </w:p>
    <w:p w:rsidRPr="00327EB5" w:rsidR="003F2D4E" w:rsidP="00141251" w:rsidRDefault="003F2D4E" w14:paraId="0D453E55" w14:textId="77777777">
      <w:pPr>
        <w:pStyle w:val="Felsorols"/>
        <w:spacing w:before="120" w:after="120" w:line="240" w:lineRule="auto"/>
        <w:ind w:start="709" w:hanging="283"/>
        <w:contextualSpacing w:val="0"/>
        <w:rPr>
          <w:lang w:val="en-GB"/>
        </w:rPr>
      </w:pPr>
      <w:r w:rsidRPr="00327EB5">
        <w:rPr>
          <w:lang w:val="en-GB"/>
        </w:rPr>
        <w:t xml:space="preserve">Нейтральні, клінічні назви; видалено потенційно стигматизуючу метафору з основної назви.</w:t>
      </w:r>
    </w:p>
    <w:p w:rsidRPr="00327EB5" w:rsidR="003F2D4E" w:rsidP="00141251" w:rsidRDefault="003F2D4E" w14:paraId="3474EABE" w14:textId="77777777">
      <w:pPr>
        <w:pStyle w:val="Felsorols"/>
        <w:spacing w:before="120" w:after="120" w:line="240" w:lineRule="auto"/>
        <w:ind w:start="709" w:hanging="283"/>
        <w:contextualSpacing w:val="0"/>
        <w:rPr>
          <w:lang w:val="en-GB"/>
        </w:rPr>
      </w:pPr>
      <w:r w:rsidRPr="00327EB5">
        <w:rPr>
          <w:lang w:val="en-GB"/>
        </w:rPr>
        <w:t xml:space="preserve">Консолідований графік (точна кількість хвилин на блок; узгоджені загальні показники).</w:t>
      </w:r>
    </w:p>
    <w:p w:rsidRPr="00327EB5" w:rsidR="003F2D4E" w:rsidP="00141251" w:rsidRDefault="003F2D4E" w14:paraId="045E46C8" w14:textId="77777777">
      <w:pPr>
        <w:pStyle w:val="Felsorols"/>
        <w:spacing w:before="120" w:after="120" w:line="240" w:lineRule="auto"/>
        <w:ind w:start="709" w:hanging="283"/>
        <w:contextualSpacing w:val="0"/>
        <w:rPr>
          <w:lang w:val="en-GB"/>
        </w:rPr>
      </w:pPr>
      <w:r w:rsidRPr="00327EB5">
        <w:rPr>
          <w:lang w:val="en-GB"/>
        </w:rPr>
        <w:t xml:space="preserve">Інтегровані перевірені скринінгові тести: </w:t>
      </w:r>
      <w:r w:rsidRPr="00327EB5">
        <w:rPr>
          <w:lang w:val="en-GB"/>
        </w:rPr>
        <w:t xml:space="preserve">PHQ-2/9; </w:t>
      </w:r>
      <w:r w:rsidRPr="00327EB5">
        <w:rPr>
          <w:lang w:val="en-GB"/>
        </w:rPr>
        <w:t xml:space="preserve">Mini-Cog/GPCOG; 4AT/CAM.</w:t>
      </w:r>
    </w:p>
    <w:p w:rsidRPr="00327EB5" w:rsidR="003F2D4E" w:rsidP="00141251" w:rsidRDefault="003F2D4E" w14:paraId="2FCE0C46" w14:textId="77777777">
      <w:pPr>
        <w:pStyle w:val="Felsorols"/>
        <w:spacing w:before="120" w:after="120" w:line="240" w:lineRule="auto"/>
        <w:ind w:start="709" w:hanging="283"/>
        <w:contextualSpacing w:val="0"/>
        <w:rPr>
          <w:lang w:val="en-GB"/>
        </w:rPr>
      </w:pPr>
      <w:r w:rsidRPr="00327EB5">
        <w:rPr>
          <w:lang w:val="en-GB"/>
        </w:rPr>
        <w:t xml:space="preserve">Додано протокол щодо ризику самогубства та короткий план безпеки.</w:t>
      </w:r>
    </w:p>
    <w:p w:rsidRPr="00327EB5" w:rsidR="003F2D4E" w:rsidP="00141251" w:rsidRDefault="003F2D4E" w14:paraId="0EB993F4" w14:textId="77777777">
      <w:pPr>
        <w:pStyle w:val="Felsorols"/>
        <w:spacing w:before="120" w:after="120" w:line="240" w:lineRule="auto"/>
        <w:ind w:start="709" w:hanging="283"/>
        <w:contextualSpacing w:val="0"/>
        <w:rPr>
          <w:lang w:val="en-GB"/>
        </w:rPr>
      </w:pPr>
      <w:r w:rsidRPr="00327EB5">
        <w:rPr>
          <w:lang w:val="en-GB"/>
        </w:rPr>
        <w:t xml:space="preserve">Розширено диференціальну діагностику (ТТГ, В12, ліки, горе проти депресії, скринінг біполярного розладу).</w:t>
      </w:r>
    </w:p>
    <w:p w:rsidRPr="00327EB5" w:rsidR="003F2D4E" w:rsidP="00141251" w:rsidRDefault="003F2D4E" w14:paraId="006DA5CD" w14:textId="77777777">
      <w:pPr>
        <w:pStyle w:val="Felsorols"/>
        <w:spacing w:before="120" w:after="120" w:line="240" w:lineRule="auto"/>
        <w:ind w:start="709" w:hanging="283"/>
        <w:contextualSpacing w:val="0"/>
        <w:rPr>
          <w:lang w:val="en-GB"/>
        </w:rPr>
      </w:pPr>
      <w:r w:rsidRPr="00327EB5">
        <w:rPr>
          <w:lang w:val="en-GB"/>
        </w:rPr>
        <w:t xml:space="preserve">Пріоритет надано психосоціальним стратегіям; обережна фармакологія відповідно до mhGAP.</w:t>
      </w:r>
    </w:p>
    <w:p w:rsidRPr="00327EB5" w:rsidR="003F2D4E" w:rsidP="00141251" w:rsidRDefault="003F2D4E" w14:paraId="097E58C2" w14:textId="77777777">
      <w:pPr>
        <w:pStyle w:val="Felsorols"/>
        <w:spacing w:before="120" w:after="120" w:line="240" w:lineRule="auto"/>
        <w:ind w:start="709" w:hanging="283"/>
        <w:contextualSpacing w:val="0"/>
        <w:rPr>
          <w:lang w:val="en-GB"/>
        </w:rPr>
      </w:pPr>
      <w:r w:rsidRPr="00327EB5">
        <w:rPr>
          <w:lang w:val="en-GB"/>
        </w:rPr>
        <w:lastRenderedPageBreak/>
      </w:r>
      <w:r w:rsidRPr="00327EB5">
        <w:rPr>
          <w:lang w:val="en-GB"/>
        </w:rPr>
        <w:t xml:space="preserve">Наголос </w:t>
      </w:r>
      <w:r w:rsidRPr="00327EB5">
        <w:rPr>
          <w:lang w:val="en-GB"/>
        </w:rPr>
        <w:t xml:space="preserve">на комунікації</w:t>
      </w:r>
      <w:r w:rsidRPr="00327EB5">
        <w:rPr>
          <w:lang w:val="en-GB"/>
        </w:rPr>
        <w:t xml:space="preserve">, що враховує травматичний досвід та </w:t>
      </w:r>
      <w:r w:rsidRPr="00327EB5">
        <w:rPr>
          <w:lang w:val="en-GB"/>
        </w:rPr>
        <w:t xml:space="preserve">чутливість до внутрішньо переміщених осіб.</w:t>
      </w:r>
    </w:p>
    <w:p w:rsidRPr="00327EB5" w:rsidR="003F2D4E" w:rsidP="00141251" w:rsidRDefault="003F2D4E" w14:paraId="088916A1" w14:textId="4F1FAF31">
      <w:pPr>
        <w:spacing w:before="120" w:after="120"/>
        <w:rPr>
          <w:rFonts w:asciiTheme="minorHAnsi" w:hAnsiTheme="minorHAnsi"/>
          <w:lang w:val="en-GB"/>
        </w:rPr>
      </w:pPr>
    </w:p>
    <w:p w:rsidRPr="00327EB5" w:rsidR="009D32A7" w:rsidP="00141251" w:rsidRDefault="009D32A7" w14:paraId="3DB10D01" w14:textId="26E92F4E">
      <w:pPr>
        <w:spacing w:before="120" w:after="120"/>
        <w:ind w:start="720"/>
        <w:jc w:val="both"/>
        <w:rPr>
          <w:rFonts w:eastAsia="Calibri" w:cs="Calibri" w:asciiTheme="minorHAnsi" w:hAnsiTheme="minorHAnsi"/>
          <w:color w:val="000000"/>
          <w:sz w:val="22"/>
          <w:szCs w:val="22"/>
          <w:lang w:val="en-GB"/>
        </w:rPr>
      </w:pPr>
    </w:p>
    <w:p w:rsidRPr="00327EB5" w:rsidR="006156AF" w:rsidP="00141251" w:rsidRDefault="006156AF" w14:paraId="5B20EE5D" w14:textId="77777777">
      <w:pPr>
        <w:spacing w:before="120" w:after="120"/>
        <w:ind w:start="720"/>
        <w:jc w:val="both"/>
        <w:rPr>
          <w:rFonts w:eastAsia="Calibri" w:cs="Calibri" w:asciiTheme="minorHAnsi" w:hAnsiTheme="minorHAnsi"/>
          <w:color w:val="000000"/>
          <w:sz w:val="22"/>
          <w:szCs w:val="22"/>
          <w:lang w:val="en-GB"/>
        </w:rPr>
      </w:pPr>
    </w:p>
    <w:p w:rsidRPr="00327EB5" w:rsidR="002C70B4" w:rsidP="00386BF1" w:rsidRDefault="00EA3F66" w14:paraId="3EB996CF" w14:textId="089205A0">
      <w:pPr>
        <w:pStyle w:val="Cmsor2"/>
        <w:keepNext w:val="0"/>
        <w:keepLines w:val="0"/>
        <w:widowControl w:val="0"/>
        <w:tabs>
          <w:tab w:val="left" w:pos="475"/>
        </w:tabs>
        <w:autoSpaceDE w:val="0"/>
        <w:autoSpaceDN w:val="0"/>
        <w:spacing w:before="120" w:after="120"/>
        <w:ind w:end="54"/>
        <w:jc w:val="both"/>
        <w:rPr>
          <w:rFonts w:asciiTheme="minorHAnsi" w:hAnsiTheme="minorHAnsi"/>
          <w:lang w:val="en-GB"/>
        </w:rPr>
      </w:pPr>
      <w:r w:rsidRPr="00327EB5">
        <w:rPr>
          <w:rFonts w:eastAsia="Calibri" w:cs="Calibri" w:asciiTheme="minorHAnsi" w:hAnsiTheme="minorHAnsi"/>
          <w:bCs/>
          <w:color w:val="000000"/>
          <w:lang w:val="en-GB"/>
        </w:rPr>
        <w:br w:type="column"/>
      </w:r>
      <w:bookmarkStart w:name="_Toc210836073" w:id="23"/>
      <w:r w:rsidRPr="00327EB5" w:rsidR="002C70B4">
        <w:rPr>
          <w:rFonts w:eastAsia="Calibri" w:asciiTheme="minorHAnsi" w:hAnsiTheme="minorHAnsi" w:cstheme="minorHAnsi"/>
          <w:color w:val="0062DC"/>
          <w:lang w:val="en-GB" w:eastAsia="en-US"/>
        </w:rPr>
        <w:lastRenderedPageBreak/>
      </w:r>
      <w:r w:rsidRPr="00327EB5" w:rsidR="002C70B4">
        <w:rPr>
          <w:rFonts w:eastAsia="Calibri" w:asciiTheme="minorHAnsi" w:hAnsiTheme="minorHAnsi" w:cstheme="minorHAnsi"/>
          <w:color w:val="0062DC"/>
          <w:lang w:val="en-GB" w:eastAsia="en-US"/>
        </w:rPr>
        <w:t xml:space="preserve">ДОДАТОК 5</w:t>
      </w:r>
      <w:r w:rsidRPr="00327EB5" w:rsidR="00141251">
        <w:rPr>
          <w:rFonts w:eastAsia="Calibri" w:asciiTheme="minorHAnsi" w:hAnsiTheme="minorHAnsi" w:cstheme="minorHAnsi"/>
          <w:color w:val="0062DC"/>
          <w:lang w:val="en-GB" w:eastAsia="en-US"/>
        </w:rPr>
        <w:t xml:space="preserve">: </w:t>
      </w:r>
      <w:r w:rsidRPr="00327EB5" w:rsidR="002C70B4">
        <w:rPr>
          <w:rFonts w:eastAsia="Calibri" w:asciiTheme="minorHAnsi" w:hAnsiTheme="minorHAnsi" w:cstheme="minorHAnsi"/>
          <w:color w:val="0062DC"/>
          <w:lang w:val="en-GB" w:eastAsia="en-US"/>
        </w:rPr>
        <w:t xml:space="preserve">Скринінг на основі доказової медицини: Живи довго, живи добре</w:t>
      </w:r>
      <w:bookmarkEnd w:id="23"/>
    </w:p>
    <w:p w:rsidRPr="00327EB5" w:rsidR="002C70B4" w:rsidP="00141251" w:rsidRDefault="002C70B4" w14:paraId="70DB619B" w14:textId="77777777">
      <w:pPr>
        <w:spacing w:before="120" w:after="120"/>
        <w:rPr>
          <w:rFonts w:asciiTheme="minorHAnsi" w:hAnsiTheme="minorHAnsi"/>
          <w:lang w:val="en-GB"/>
        </w:rPr>
      </w:pPr>
    </w:p>
    <w:p w:rsidRPr="00327EB5" w:rsidR="002C70B4" w:rsidP="00141251" w:rsidRDefault="002C70B4" w14:paraId="2B3C726B" w14:textId="77777777">
      <w:pPr>
        <w:spacing w:before="120" w:after="120"/>
        <w:rPr>
          <w:rFonts w:asciiTheme="minorHAnsi" w:hAnsiTheme="minorHAnsi"/>
          <w:lang w:val="en-GB"/>
        </w:rPr>
      </w:pPr>
      <w:r w:rsidRPr="00327EB5">
        <w:rPr>
          <w:rFonts w:asciiTheme="minorHAnsi" w:hAnsiTheme="minorHAnsi"/>
          <w:lang w:val="en-GB"/>
        </w:rPr>
        <w:t xml:space="preserve">1) Огляд навчання</w:t>
      </w:r>
    </w:p>
    <w:p w:rsidRPr="00327EB5" w:rsidR="002C70B4" w:rsidP="00141251" w:rsidRDefault="002C70B4" w14:paraId="48FE3721" w14:textId="55D81CF9">
      <w:pPr>
        <w:spacing w:before="120" w:after="120"/>
        <w:rPr>
          <w:rFonts w:asciiTheme="minorHAnsi" w:hAnsiTheme="minorHAnsi"/>
          <w:sz w:val="22"/>
          <w:szCs w:val="22"/>
          <w:lang w:val="en-GB"/>
        </w:rPr>
      </w:pPr>
      <w:r w:rsidRPr="00327EB5">
        <w:rPr>
          <w:rFonts w:asciiTheme="minorHAnsi" w:hAnsiTheme="minorHAnsi"/>
          <w:b/>
          <w:sz w:val="22"/>
          <w:szCs w:val="22"/>
          <w:lang w:val="en-GB"/>
        </w:rPr>
        <w:t xml:space="preserve">Назва: </w:t>
      </w:r>
      <w:r w:rsidRPr="00327EB5">
        <w:rPr>
          <w:rFonts w:asciiTheme="minorHAnsi" w:hAnsiTheme="minorHAnsi"/>
          <w:sz w:val="22"/>
          <w:szCs w:val="22"/>
          <w:lang w:val="en-GB"/>
        </w:rPr>
        <w:t xml:space="preserve">Скринінг на основі доказової медицини </w:t>
      </w:r>
      <w:r w:rsidRPr="00327EB5">
        <w:rPr>
          <w:rFonts w:cs="Aptos" w:asciiTheme="minorHAnsi" w:hAnsiTheme="minorHAnsi"/>
          <w:sz w:val="22"/>
          <w:szCs w:val="22"/>
          <w:lang w:val="en-GB"/>
        </w:rPr>
        <w:t xml:space="preserve">— </w:t>
      </w:r>
      <w:r w:rsidRPr="00327EB5">
        <w:rPr>
          <w:rFonts w:asciiTheme="minorHAnsi" w:hAnsiTheme="minorHAnsi"/>
          <w:sz w:val="22"/>
          <w:szCs w:val="22"/>
          <w:lang w:val="en-GB"/>
        </w:rPr>
        <w:t xml:space="preserve">як жити довго і добре?</w:t>
      </w:r>
      <w:r w:rsidRPr="00327EB5">
        <w:rPr>
          <w:rFonts w:asciiTheme="minorHAnsi" w:hAnsiTheme="minorHAnsi"/>
          <w:sz w:val="22"/>
          <w:szCs w:val="22"/>
          <w:lang w:val="en-GB"/>
        </w:rPr>
        <w:br/>
      </w:r>
      <w:r w:rsidRPr="00327EB5">
        <w:rPr>
          <w:rFonts w:asciiTheme="minorHAnsi" w:hAnsiTheme="minorHAnsi"/>
          <w:b/>
          <w:sz w:val="22"/>
          <w:szCs w:val="22"/>
          <w:lang w:val="en-GB"/>
        </w:rPr>
        <w:t xml:space="preserve">Цільова група: </w:t>
      </w:r>
      <w:r w:rsidRPr="00327EB5">
        <w:rPr>
          <w:rFonts w:asciiTheme="minorHAnsi" w:hAnsiTheme="minorHAnsi"/>
          <w:sz w:val="22"/>
          <w:szCs w:val="22"/>
          <w:lang w:val="en-GB"/>
        </w:rPr>
        <w:t xml:space="preserve">студенти-медики, резиденти, лікарі первинної медичної допомоги/сімейні лікарі, молоді лікарі.</w:t>
      </w:r>
      <w:r w:rsidRPr="00327EB5">
        <w:rPr>
          <w:rFonts w:asciiTheme="minorHAnsi" w:hAnsiTheme="minorHAnsi"/>
          <w:sz w:val="22"/>
          <w:szCs w:val="22"/>
          <w:lang w:val="en-GB"/>
        </w:rPr>
        <w:br/>
      </w:r>
      <w:r w:rsidRPr="00327EB5">
        <w:rPr>
          <w:rFonts w:asciiTheme="minorHAnsi" w:hAnsiTheme="minorHAnsi"/>
          <w:b/>
          <w:sz w:val="22"/>
          <w:szCs w:val="22"/>
          <w:lang w:val="en-GB"/>
        </w:rPr>
        <w:t xml:space="preserve">Формат: </w:t>
      </w:r>
      <w:r w:rsidRPr="00327EB5">
        <w:rPr>
          <w:rFonts w:asciiTheme="minorHAnsi" w:hAnsiTheme="minorHAnsi"/>
          <w:sz w:val="22"/>
          <w:szCs w:val="22"/>
          <w:lang w:val="en-GB"/>
        </w:rPr>
        <w:t xml:space="preserve">інтерактивна лекція, </w:t>
      </w:r>
      <w:r w:rsidRPr="00327EB5">
        <w:rPr>
          <w:rFonts w:asciiTheme="minorHAnsi" w:hAnsiTheme="minorHAnsi"/>
          <w:sz w:val="22"/>
          <w:szCs w:val="22"/>
          <w:lang w:val="en-GB"/>
        </w:rPr>
        <w:t xml:space="preserve">робота в малих групах, аналіз конкретних випадків, вправи з планування, рефлексія.</w:t>
      </w:r>
      <w:r w:rsidRPr="00327EB5">
        <w:rPr>
          <w:rFonts w:asciiTheme="minorHAnsi" w:hAnsiTheme="minorHAnsi"/>
          <w:sz w:val="22"/>
          <w:szCs w:val="22"/>
          <w:lang w:val="en-GB"/>
        </w:rPr>
        <w:br/>
      </w:r>
      <w:r w:rsidRPr="00327EB5">
        <w:rPr>
          <w:rFonts w:asciiTheme="minorHAnsi" w:hAnsiTheme="minorHAnsi"/>
          <w:b/>
          <w:sz w:val="22"/>
          <w:szCs w:val="22"/>
          <w:lang w:val="en-GB"/>
        </w:rPr>
        <w:t xml:space="preserve">Ресурси: </w:t>
      </w:r>
      <w:r w:rsidRPr="00327EB5">
        <w:rPr>
          <w:rFonts w:asciiTheme="minorHAnsi" w:hAnsiTheme="minorHAnsi"/>
          <w:sz w:val="22"/>
          <w:szCs w:val="22"/>
          <w:lang w:val="en-GB"/>
        </w:rPr>
        <w:t xml:space="preserve">проектор, слайди, фліпчарти, маркери, роздаткові матеріали для скринінгового столу, тести до/після, опціональний цифровий консультант (наприклад, CheckMe або місцевий інструмент).</w:t>
      </w:r>
      <w:r w:rsidRPr="00327EB5">
        <w:rPr>
          <w:rFonts w:asciiTheme="minorHAnsi" w:hAnsiTheme="minorHAnsi"/>
          <w:sz w:val="22"/>
          <w:szCs w:val="22"/>
          <w:lang w:val="en-GB"/>
        </w:rPr>
        <w:br/>
      </w:r>
      <w:r w:rsidRPr="00327EB5">
        <w:rPr>
          <w:rFonts w:asciiTheme="minorHAnsi" w:hAnsiTheme="minorHAnsi"/>
          <w:b/>
          <w:sz w:val="22"/>
          <w:szCs w:val="22"/>
          <w:lang w:val="en-GB"/>
        </w:rPr>
        <w:t xml:space="preserve">Варіанти: </w:t>
      </w:r>
      <w:r w:rsidRPr="00327EB5">
        <w:rPr>
          <w:rFonts w:asciiTheme="minorHAnsi" w:hAnsiTheme="minorHAnsi"/>
          <w:sz w:val="22"/>
          <w:szCs w:val="22"/>
          <w:lang w:val="en-GB"/>
        </w:rPr>
        <w:t xml:space="preserve">Основний (2 години) та розширений (4 години).</w:t>
      </w:r>
    </w:p>
    <w:p w:rsidRPr="00327EB5" w:rsidR="00CE2362" w:rsidP="00141251" w:rsidRDefault="00CE2362" w14:paraId="596625EF" w14:textId="77777777">
      <w:pPr>
        <w:spacing w:before="120" w:after="120"/>
        <w:rPr>
          <w:rFonts w:asciiTheme="minorHAnsi" w:hAnsiTheme="minorHAnsi"/>
          <w:sz w:val="22"/>
          <w:szCs w:val="22"/>
          <w:lang w:val="en-GB"/>
        </w:rPr>
      </w:pPr>
    </w:p>
    <w:p w:rsidRPr="00327EB5" w:rsidR="002C70B4" w:rsidP="00141251" w:rsidRDefault="002C70B4" w14:paraId="5B95D909" w14:textId="77777777">
      <w:pPr>
        <w:spacing w:before="120" w:after="120"/>
        <w:rPr>
          <w:rFonts w:asciiTheme="minorHAnsi" w:hAnsiTheme="minorHAnsi"/>
          <w:lang w:val="en-GB"/>
        </w:rPr>
      </w:pPr>
      <w:r w:rsidRPr="00327EB5">
        <w:rPr>
          <w:rFonts w:asciiTheme="minorHAnsi" w:hAnsiTheme="minorHAnsi"/>
          <w:lang w:val="en-GB"/>
        </w:rPr>
        <w:t xml:space="preserve">2) Результати навчання</w:t>
      </w:r>
    </w:p>
    <w:p w:rsidRPr="00327EB5" w:rsidR="002C70B4" w:rsidRDefault="002C70B4" w14:paraId="1EB40543"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Розрізняти первинну, вторинну, третинну та четвертинну профілактику.</w:t>
      </w:r>
    </w:p>
    <w:p w:rsidRPr="00327EB5" w:rsidR="002C70B4" w:rsidRDefault="002C70B4" w14:paraId="7B3AB0C1"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Пояснити, чому рутинні </w:t>
      </w:r>
      <w:r w:rsidRPr="00327EB5">
        <w:rPr>
          <w:rFonts w:cs="Aptos"/>
          <w:lang w:val="en-GB"/>
        </w:rPr>
        <w:t xml:space="preserve">«огляди» </w:t>
      </w:r>
      <w:r w:rsidRPr="00327EB5">
        <w:rPr>
          <w:lang w:val="en-GB"/>
        </w:rPr>
        <w:t xml:space="preserve">не є еквівалентом скринінгу і можуть завдати шкоди.</w:t>
      </w:r>
    </w:p>
    <w:p w:rsidRPr="00327EB5" w:rsidR="002C70B4" w:rsidRDefault="002C70B4" w14:paraId="159BDF04"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Перелічити поширені цілі скринінгу та фактори ризику.</w:t>
      </w:r>
    </w:p>
    <w:p w:rsidRPr="00327EB5" w:rsidR="002C70B4" w:rsidRDefault="002C70B4" w14:paraId="17C75C85"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Застосовувати міжнародні рекомендації (програми USPSTF / ВООЗ / ЄС) та адаптувати їх до місцевої політики.</w:t>
      </w:r>
    </w:p>
    <w:p w:rsidRPr="00327EB5" w:rsidR="002C70B4" w:rsidRDefault="002C70B4" w14:paraId="56351968"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Скласти індивідуальний план скринінгу за допомогою структурованої таблиці та/або цифрового інструменту.</w:t>
      </w:r>
    </w:p>
    <w:p w:rsidRPr="00327EB5" w:rsidR="002C70B4" w:rsidRDefault="002C70B4" w14:paraId="4E1C825F" w14:textId="77777777">
      <w:pPr>
        <w:pStyle w:val="Szmozottlista"/>
        <w:numPr>
          <w:ilvl w:val="0"/>
          <w:numId w:val="30"/>
        </w:numPr>
        <w:spacing w:before="120" w:after="120" w:line="240" w:lineRule="auto"/>
        <w:ind w:start="567" w:hanging="283"/>
        <w:contextualSpacing w:val="0"/>
        <w:rPr>
          <w:lang w:val="en-GB"/>
        </w:rPr>
      </w:pPr>
      <w:r w:rsidRPr="00327EB5">
        <w:rPr>
          <w:lang w:val="en-GB"/>
        </w:rPr>
        <w:t xml:space="preserve">Визнавати та повідомляти про ризики надмірної діагностики та надмірного лікування.</w:t>
      </w:r>
    </w:p>
    <w:p w:rsidRPr="00327EB5" w:rsidR="002C70B4" w:rsidP="00141251" w:rsidRDefault="002C70B4" w14:paraId="36C25D50" w14:textId="77777777">
      <w:pPr>
        <w:spacing w:before="120" w:after="120"/>
        <w:rPr>
          <w:rFonts w:asciiTheme="minorHAnsi" w:hAnsiTheme="minorHAnsi"/>
          <w:lang w:val="en-GB"/>
        </w:rPr>
      </w:pPr>
      <w:r w:rsidRPr="00327EB5">
        <w:rPr>
          <w:rFonts w:asciiTheme="minorHAnsi" w:hAnsiTheme="minorHAnsi"/>
          <w:lang w:val="en-GB"/>
        </w:rPr>
        <w:t xml:space="preserve">3) Варіанти розкладу</w:t>
      </w:r>
    </w:p>
    <w:p w:rsidRPr="00327EB5" w:rsidR="002C70B4" w:rsidP="00141251" w:rsidRDefault="002C70B4" w14:paraId="5982A7FE"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A)</w:t>
      </w:r>
      <w:r w:rsidRPr="00327EB5">
        <w:rPr>
          <w:rFonts w:asciiTheme="minorHAnsi" w:hAnsiTheme="minorHAnsi"/>
          <w:sz w:val="22"/>
          <w:szCs w:val="22"/>
          <w:lang w:val="en-GB"/>
        </w:rPr>
        <w:t xml:space="preserve"> 2-годинна основна програма</w:t>
      </w:r>
    </w:p>
    <w:p w:rsidRPr="00327EB5" w:rsidR="002C70B4" w:rsidP="00141251" w:rsidRDefault="002C70B4" w14:paraId="0473A4A0" w14:textId="77777777">
      <w:pPr>
        <w:pStyle w:val="Felsorols"/>
        <w:spacing w:before="120" w:after="120" w:line="240" w:lineRule="auto"/>
        <w:ind w:start="709" w:hanging="283"/>
        <w:contextualSpacing w:val="0"/>
        <w:rPr>
          <w:lang w:val="en-GB"/>
        </w:rPr>
      </w:pPr>
      <w:r w:rsidRPr="00327EB5">
        <w:rPr>
          <w:lang w:val="en-GB"/>
        </w:rPr>
        <w:t xml:space="preserve">Відкриття та логістика (5’)</w:t>
      </w:r>
    </w:p>
    <w:p w:rsidRPr="00327EB5" w:rsidR="002C70B4" w:rsidP="00141251" w:rsidRDefault="002C70B4" w14:paraId="637F506F" w14:textId="77777777">
      <w:pPr>
        <w:pStyle w:val="Felsorols"/>
        <w:spacing w:before="120" w:after="120" w:line="240" w:lineRule="auto"/>
        <w:ind w:start="709" w:hanging="283"/>
        <w:contextualSpacing w:val="0"/>
        <w:rPr>
          <w:lang w:val="en-GB"/>
        </w:rPr>
      </w:pPr>
      <w:r w:rsidRPr="00327EB5">
        <w:rPr>
          <w:lang w:val="en-GB"/>
        </w:rPr>
        <w:t xml:space="preserve">Розминка: «Що робить вас унікальним?» → зв'язок з персоналізацією (7 хв)</w:t>
      </w:r>
    </w:p>
    <w:p w:rsidRPr="00327EB5" w:rsidR="002C70B4" w:rsidP="00141251" w:rsidRDefault="002C70B4" w14:paraId="263DA903" w14:textId="77777777">
      <w:pPr>
        <w:pStyle w:val="Felsorols"/>
        <w:spacing w:before="120" w:after="120" w:line="240" w:lineRule="auto"/>
        <w:ind w:start="709" w:hanging="283"/>
        <w:contextualSpacing w:val="0"/>
        <w:rPr>
          <w:lang w:val="en-GB"/>
        </w:rPr>
      </w:pPr>
      <w:r w:rsidRPr="00327EB5">
        <w:rPr>
          <w:lang w:val="en-GB"/>
        </w:rPr>
        <w:t xml:space="preserve">Основні правила на фліпчарті (5’)</w:t>
      </w:r>
    </w:p>
    <w:p w:rsidRPr="00327EB5" w:rsidR="002C70B4" w:rsidP="00141251" w:rsidRDefault="002C70B4" w14:paraId="2689A724" w14:textId="77777777">
      <w:pPr>
        <w:pStyle w:val="Felsorols"/>
        <w:spacing w:before="120" w:after="120" w:line="240" w:lineRule="auto"/>
        <w:ind w:start="709" w:hanging="283"/>
        <w:contextualSpacing w:val="0"/>
        <w:rPr>
          <w:lang w:val="en-GB"/>
        </w:rPr>
      </w:pPr>
      <w:r w:rsidRPr="00327EB5">
        <w:rPr>
          <w:lang w:val="en-GB"/>
        </w:rPr>
        <w:t xml:space="preserve">Попередня </w:t>
      </w:r>
      <w:r w:rsidRPr="00327EB5">
        <w:rPr>
          <w:lang w:val="en-GB"/>
        </w:rPr>
        <w:t xml:space="preserve">самооцінка (</w:t>
      </w:r>
      <w:r w:rsidRPr="00327EB5">
        <w:rPr>
          <w:lang w:val="en-GB"/>
        </w:rPr>
        <w:t xml:space="preserve">1–10) + очікування (</w:t>
      </w:r>
      <w:r w:rsidRPr="00327EB5">
        <w:rPr>
          <w:rFonts w:cs="Aptos"/>
          <w:lang w:val="en-GB"/>
        </w:rPr>
        <w:t xml:space="preserve">5’</w:t>
      </w:r>
      <w:r w:rsidRPr="00327EB5">
        <w:rPr>
          <w:lang w:val="en-GB"/>
        </w:rPr>
        <w:t xml:space="preserve">)</w:t>
      </w:r>
    </w:p>
    <w:p w:rsidRPr="00327EB5" w:rsidR="002C70B4" w:rsidP="00141251" w:rsidRDefault="002C70B4" w14:paraId="09DDDBC2" w14:textId="77777777">
      <w:pPr>
        <w:pStyle w:val="Felsorols"/>
        <w:spacing w:before="120" w:after="120" w:line="240" w:lineRule="auto"/>
        <w:ind w:start="709" w:hanging="283"/>
        <w:contextualSpacing w:val="0"/>
        <w:rPr>
          <w:lang w:val="en-GB"/>
        </w:rPr>
      </w:pPr>
      <w:r w:rsidRPr="00327EB5">
        <w:rPr>
          <w:lang w:val="en-GB"/>
        </w:rPr>
        <w:t xml:space="preserve">Міні-лекція: 4 рівні профілактики; скринінг</w:t>
      </w:r>
      <w:r w:rsidRPr="00327EB5">
        <w:rPr>
          <w:rFonts w:cs="Aptos"/>
          <w:lang w:val="en-GB"/>
        </w:rPr>
        <w:t xml:space="preserve"> ≠ </w:t>
      </w:r>
      <w:r w:rsidRPr="00327EB5">
        <w:rPr>
          <w:lang w:val="en-GB"/>
        </w:rPr>
        <w:t xml:space="preserve">діагностика; </w:t>
      </w:r>
      <w:r w:rsidRPr="00327EB5">
        <w:rPr>
          <w:lang w:val="en-GB"/>
        </w:rPr>
        <w:t xml:space="preserve">шкода-користь (</w:t>
      </w:r>
      <w:r w:rsidRPr="00327EB5">
        <w:rPr>
          <w:rFonts w:cs="Aptos"/>
          <w:lang w:val="en-GB"/>
        </w:rPr>
        <w:t xml:space="preserve">15 хв</w:t>
      </w:r>
      <w:r w:rsidRPr="00327EB5">
        <w:rPr>
          <w:lang w:val="en-GB"/>
        </w:rPr>
        <w:t xml:space="preserve">)</w:t>
      </w:r>
    </w:p>
    <w:p w:rsidRPr="00327EB5" w:rsidR="002C70B4" w:rsidP="00141251" w:rsidRDefault="002C70B4" w14:paraId="1F44667D" w14:textId="77777777">
      <w:pPr>
        <w:pStyle w:val="Felsorols"/>
        <w:spacing w:before="120" w:after="120" w:line="240" w:lineRule="auto"/>
        <w:ind w:start="709" w:hanging="283"/>
        <w:contextualSpacing w:val="0"/>
        <w:rPr>
          <w:lang w:val="en-GB"/>
        </w:rPr>
      </w:pPr>
      <w:r w:rsidRPr="00327EB5">
        <w:rPr>
          <w:lang w:val="en-GB"/>
        </w:rPr>
        <w:t xml:space="preserve">Міні-лекція: Що, хто, коли? (Гіпертонія, діабет, ліпіди, колоректальний рак, рак шийки матки, рак молочної залози, рак легенів; ВІЛ/ВГВ/ВГС; </w:t>
      </w:r>
      <w:r w:rsidRPr="00327EB5">
        <w:rPr>
          <w:lang w:val="en-GB"/>
        </w:rPr>
        <w:t xml:space="preserve">PHQ-2/9, </w:t>
      </w:r>
      <w:r w:rsidRPr="00327EB5">
        <w:rPr>
          <w:lang w:val="en-GB"/>
        </w:rPr>
        <w:t xml:space="preserve">AUDIT-C, тютюн) (</w:t>
      </w:r>
      <w:r w:rsidRPr="00327EB5">
        <w:rPr>
          <w:rFonts w:cs="Aptos"/>
          <w:lang w:val="en-GB"/>
        </w:rPr>
        <w:t xml:space="preserve">15 хв</w:t>
      </w:r>
      <w:r w:rsidRPr="00327EB5">
        <w:rPr>
          <w:lang w:val="en-GB"/>
        </w:rPr>
        <w:t xml:space="preserve">)</w:t>
      </w:r>
    </w:p>
    <w:p w:rsidRPr="00327EB5" w:rsidR="002C70B4" w:rsidP="00141251" w:rsidRDefault="002C70B4" w14:paraId="1E1C880D" w14:textId="77777777">
      <w:pPr>
        <w:pStyle w:val="Felsorols"/>
        <w:spacing w:before="120" w:after="120" w:line="240" w:lineRule="auto"/>
        <w:ind w:start="709" w:hanging="283"/>
        <w:contextualSpacing w:val="0"/>
        <w:rPr>
          <w:lang w:val="en-GB"/>
        </w:rPr>
      </w:pPr>
      <w:r w:rsidRPr="00327EB5">
        <w:rPr>
          <w:lang w:val="en-GB"/>
        </w:rPr>
        <w:t xml:space="preserve">Завдання 1: Скринінговий стіл (невеликі групи) (10’)</w:t>
      </w:r>
    </w:p>
    <w:p w:rsidRPr="00327EB5" w:rsidR="002C70B4" w:rsidP="00141251" w:rsidRDefault="002C70B4" w14:paraId="479C2EDE" w14:textId="77777777">
      <w:pPr>
        <w:pStyle w:val="Felsorols"/>
        <w:spacing w:before="120" w:after="120" w:line="240" w:lineRule="auto"/>
        <w:ind w:start="709" w:hanging="283"/>
        <w:contextualSpacing w:val="0"/>
        <w:rPr>
          <w:lang w:val="en-GB"/>
        </w:rPr>
      </w:pPr>
      <w:r w:rsidRPr="00327EB5">
        <w:rPr>
          <w:lang w:val="en-GB"/>
        </w:rPr>
        <w:t xml:space="preserve">Перерва (5’)</w:t>
      </w:r>
    </w:p>
    <w:p w:rsidRPr="00327EB5" w:rsidR="002C70B4" w:rsidP="00141251" w:rsidRDefault="002C70B4" w14:paraId="4DBED3D0" w14:textId="77777777">
      <w:pPr>
        <w:pStyle w:val="Felsorols"/>
        <w:spacing w:before="120" w:after="120" w:line="240" w:lineRule="auto"/>
        <w:ind w:start="709" w:hanging="283"/>
        <w:contextualSpacing w:val="0"/>
        <w:rPr>
          <w:lang w:val="en-GB"/>
        </w:rPr>
      </w:pPr>
      <w:r w:rsidRPr="00327EB5">
        <w:rPr>
          <w:lang w:val="en-GB"/>
        </w:rPr>
        <w:t xml:space="preserve">Завдання 2: Планування випадків (1 складний випадок) (20 хв)</w:t>
      </w:r>
    </w:p>
    <w:p w:rsidRPr="00327EB5" w:rsidR="002C70B4" w:rsidP="00141251" w:rsidRDefault="002C70B4" w14:paraId="2CD0B23F" w14:textId="77777777">
      <w:pPr>
        <w:pStyle w:val="Felsorols"/>
        <w:spacing w:before="120" w:after="120" w:line="240" w:lineRule="auto"/>
        <w:ind w:start="709" w:hanging="283"/>
        <w:contextualSpacing w:val="0"/>
        <w:rPr>
          <w:lang w:val="en-GB"/>
        </w:rPr>
      </w:pPr>
      <w:r w:rsidRPr="00327EB5">
        <w:rPr>
          <w:lang w:val="en-GB"/>
        </w:rPr>
        <w:t xml:space="preserve">Пленарне засідання: Четвертинна профілактика — чого не слід робити (13 хв)</w:t>
      </w:r>
    </w:p>
    <w:p w:rsidRPr="00327EB5" w:rsidR="002C70B4" w:rsidP="00141251" w:rsidRDefault="002C70B4" w14:paraId="5D52F300" w14:textId="77777777">
      <w:pPr>
        <w:pStyle w:val="Felsorols"/>
        <w:spacing w:before="120" w:after="120" w:line="240" w:lineRule="auto"/>
        <w:ind w:start="709" w:hanging="283"/>
        <w:contextualSpacing w:val="0"/>
        <w:rPr>
          <w:lang w:val="en-GB"/>
        </w:rPr>
      </w:pPr>
      <w:r w:rsidRPr="00327EB5">
        <w:rPr>
          <w:lang w:val="en-GB"/>
        </w:rPr>
        <w:t xml:space="preserve">Самооцінка + </w:t>
      </w:r>
      <w:r w:rsidRPr="00327EB5">
        <w:rPr>
          <w:lang w:val="en-GB"/>
        </w:rPr>
        <w:t xml:space="preserve">висновки (</w:t>
      </w:r>
      <w:r w:rsidRPr="00327EB5">
        <w:rPr>
          <w:rFonts w:cs="Aptos"/>
          <w:lang w:val="en-GB"/>
        </w:rPr>
        <w:t xml:space="preserve">10’</w:t>
      </w:r>
      <w:r w:rsidRPr="00327EB5">
        <w:rPr>
          <w:lang w:val="en-GB"/>
        </w:rPr>
        <w:t xml:space="preserve">)</w:t>
      </w:r>
    </w:p>
    <w:p w:rsidRPr="00327EB5" w:rsidR="002C70B4" w:rsidP="00141251" w:rsidRDefault="002C70B4" w14:paraId="52413837" w14:textId="77777777">
      <w:pPr>
        <w:pStyle w:val="Felsorols"/>
        <w:spacing w:before="120" w:after="120" w:line="240" w:lineRule="auto"/>
        <w:ind w:start="709" w:hanging="283"/>
        <w:contextualSpacing w:val="0"/>
        <w:rPr>
          <w:lang w:val="en-GB"/>
        </w:rPr>
      </w:pPr>
      <w:r w:rsidRPr="00327EB5">
        <w:rPr>
          <w:lang w:val="en-GB"/>
        </w:rPr>
        <w:t xml:space="preserve">Питання та відповіді + відгуки (кошик/горщик/смітник) (10 хв)</w:t>
      </w:r>
    </w:p>
    <w:p w:rsidRPr="00327EB5" w:rsidR="002C70B4" w:rsidP="00141251" w:rsidRDefault="002C70B4" w14:paraId="2B16816E"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Б)</w:t>
      </w:r>
      <w:r w:rsidRPr="00327EB5">
        <w:rPr>
          <w:rFonts w:asciiTheme="minorHAnsi" w:hAnsiTheme="minorHAnsi"/>
          <w:sz w:val="22"/>
          <w:szCs w:val="22"/>
          <w:lang w:val="en-GB"/>
        </w:rPr>
        <w:t xml:space="preserve"> 4-годинна розширена програма</w:t>
      </w:r>
    </w:p>
    <w:p w:rsidRPr="00327EB5" w:rsidR="002C70B4" w:rsidP="00141251" w:rsidRDefault="002C70B4" w14:paraId="19701E92" w14:textId="77777777">
      <w:pPr>
        <w:pStyle w:val="Felsorols"/>
        <w:spacing w:before="120" w:after="120" w:line="240" w:lineRule="auto"/>
        <w:ind w:start="709" w:hanging="283"/>
        <w:contextualSpacing w:val="0"/>
        <w:rPr>
          <w:lang w:val="en-GB"/>
        </w:rPr>
      </w:pPr>
      <w:r w:rsidRPr="00327EB5">
        <w:rPr>
          <w:lang w:val="en-GB"/>
        </w:rPr>
        <w:t xml:space="preserve">Блок 1 (2 години): згідно з основною програмою</w:t>
      </w:r>
    </w:p>
    <w:p w:rsidRPr="00327EB5" w:rsidR="002C70B4" w:rsidP="00141251" w:rsidRDefault="002C70B4" w14:paraId="7D51970F" w14:textId="77777777">
      <w:pPr>
        <w:pStyle w:val="Felsorols"/>
        <w:spacing w:before="120" w:after="120" w:line="240" w:lineRule="auto"/>
        <w:ind w:start="709" w:hanging="283"/>
        <w:contextualSpacing w:val="0"/>
        <w:rPr>
          <w:lang w:val="en-GB"/>
        </w:rPr>
      </w:pPr>
      <w:r w:rsidRPr="00327EB5">
        <w:rPr>
          <w:lang w:val="en-GB"/>
        </w:rPr>
        <w:t xml:space="preserve">Перерва (20 хвилин)</w:t>
      </w:r>
    </w:p>
    <w:p w:rsidRPr="00327EB5" w:rsidR="002C70B4" w:rsidP="00141251" w:rsidRDefault="002C70B4" w14:paraId="3E1D1A5A" w14:textId="77777777">
      <w:pPr>
        <w:pStyle w:val="Felsorols"/>
        <w:spacing w:before="120" w:after="120" w:line="240" w:lineRule="auto"/>
        <w:ind w:start="709" w:hanging="283"/>
        <w:contextualSpacing w:val="0"/>
        <w:rPr>
          <w:lang w:val="en-GB"/>
        </w:rPr>
      </w:pPr>
      <w:r w:rsidRPr="00327EB5">
        <w:rPr>
          <w:lang w:val="en-GB"/>
        </w:rPr>
        <w:lastRenderedPageBreak/>
      </w:r>
      <w:r w:rsidRPr="00327EB5">
        <w:rPr>
          <w:lang w:val="en-GB"/>
        </w:rPr>
        <w:t xml:space="preserve">Обговорення</w:t>
      </w:r>
      <w:r w:rsidRPr="00327EB5">
        <w:rPr>
          <w:lang w:val="en-GB"/>
        </w:rPr>
        <w:t xml:space="preserve"> рекомендацій </w:t>
      </w:r>
      <w:r w:rsidRPr="00327EB5">
        <w:rPr>
          <w:lang w:val="en-GB"/>
        </w:rPr>
        <w:t xml:space="preserve">(</w:t>
      </w:r>
      <w:r w:rsidRPr="00327EB5">
        <w:rPr>
          <w:rFonts w:cs="Aptos"/>
          <w:lang w:val="en-GB"/>
        </w:rPr>
        <w:t xml:space="preserve">20 хвилин</w:t>
      </w:r>
      <w:r w:rsidRPr="00327EB5">
        <w:rPr>
          <w:lang w:val="en-GB"/>
        </w:rPr>
        <w:t xml:space="preserve">): групи використовують різні джерела (USPSTF проти ЄС проти місцевих) щодо одного й того самого випадку</w:t>
      </w:r>
    </w:p>
    <w:p w:rsidRPr="00327EB5" w:rsidR="002C70B4" w:rsidP="00141251" w:rsidRDefault="002C70B4" w14:paraId="7D88CAEE" w14:textId="77777777">
      <w:pPr>
        <w:pStyle w:val="Felsorols"/>
        <w:spacing w:before="120" w:after="120" w:line="240" w:lineRule="auto"/>
        <w:ind w:start="709" w:hanging="283"/>
        <w:contextualSpacing w:val="0"/>
        <w:rPr>
          <w:lang w:val="en-GB"/>
        </w:rPr>
      </w:pPr>
      <w:r w:rsidRPr="00327EB5">
        <w:rPr>
          <w:lang w:val="en-GB"/>
        </w:rPr>
        <w:t xml:space="preserve">Конкурс з планування скринінгу (25 хвилин): точність, </w:t>
      </w:r>
      <w:r w:rsidRPr="00327EB5">
        <w:rPr>
          <w:lang w:val="en-GB"/>
        </w:rPr>
        <w:t xml:space="preserve">шкода-користь, здійсненність</w:t>
      </w:r>
    </w:p>
    <w:p w:rsidRPr="00327EB5" w:rsidR="002C70B4" w:rsidP="00141251" w:rsidRDefault="002C70B4" w14:paraId="03DDFD4F" w14:textId="77777777">
      <w:pPr>
        <w:pStyle w:val="Felsorols"/>
        <w:spacing w:before="120" w:after="120" w:line="240" w:lineRule="auto"/>
        <w:ind w:start="709" w:hanging="283"/>
        <w:contextualSpacing w:val="0"/>
        <w:rPr>
          <w:lang w:val="en-GB"/>
        </w:rPr>
      </w:pPr>
      <w:r w:rsidRPr="00327EB5">
        <w:rPr>
          <w:lang w:val="en-GB"/>
        </w:rPr>
        <w:t xml:space="preserve">Демонстрація цифрового інструменту або паперове </w:t>
      </w:r>
      <w:r w:rsidRPr="00327EB5">
        <w:rPr>
          <w:lang w:val="en-GB"/>
        </w:rPr>
        <w:t xml:space="preserve">дерево рішень (</w:t>
      </w:r>
      <w:r w:rsidRPr="00327EB5">
        <w:rPr>
          <w:rFonts w:cs="Aptos"/>
          <w:lang w:val="en-GB"/>
        </w:rPr>
        <w:t xml:space="preserve">20 хвилин</w:t>
      </w:r>
      <w:r w:rsidRPr="00327EB5">
        <w:rPr>
          <w:lang w:val="en-GB"/>
        </w:rPr>
        <w:t xml:space="preserve">)</w:t>
      </w:r>
    </w:p>
    <w:p w:rsidRPr="00327EB5" w:rsidR="002C70B4" w:rsidP="00141251" w:rsidRDefault="002C70B4" w14:paraId="764B6217" w14:textId="77777777">
      <w:pPr>
        <w:pStyle w:val="Felsorols"/>
        <w:spacing w:before="120" w:after="120" w:line="240" w:lineRule="auto"/>
        <w:ind w:start="709" w:hanging="283"/>
        <w:contextualSpacing w:val="0"/>
        <w:rPr>
          <w:lang w:val="en-GB"/>
        </w:rPr>
      </w:pPr>
      <w:r w:rsidRPr="00327EB5">
        <w:rPr>
          <w:lang w:val="en-GB"/>
        </w:rPr>
        <w:t xml:space="preserve">Зворотній зв'язок на основі рубрики (</w:t>
      </w:r>
      <w:r w:rsidRPr="00327EB5">
        <w:rPr>
          <w:rFonts w:cs="Aptos"/>
          <w:lang w:val="en-GB"/>
        </w:rPr>
        <w:t xml:space="preserve">15 хвилин</w:t>
      </w:r>
      <w:r w:rsidRPr="00327EB5">
        <w:rPr>
          <w:lang w:val="en-GB"/>
        </w:rPr>
        <w:t xml:space="preserve">)</w:t>
      </w:r>
    </w:p>
    <w:p w:rsidRPr="00327EB5" w:rsidR="002C70B4" w:rsidP="00141251" w:rsidRDefault="002C70B4" w14:paraId="44FEF481" w14:textId="77777777">
      <w:pPr>
        <w:pStyle w:val="Felsorols"/>
        <w:spacing w:before="120" w:after="120" w:line="240" w:lineRule="auto"/>
        <w:ind w:start="709" w:hanging="283"/>
        <w:contextualSpacing w:val="0"/>
        <w:rPr>
          <w:lang w:val="en-GB"/>
        </w:rPr>
      </w:pPr>
      <w:r w:rsidRPr="00327EB5">
        <w:rPr>
          <w:lang w:val="en-GB"/>
        </w:rPr>
        <w:t xml:space="preserve">Завершення: </w:t>
      </w:r>
      <w:r w:rsidRPr="00327EB5">
        <w:rPr>
          <w:lang w:val="en-GB"/>
        </w:rPr>
        <w:t xml:space="preserve">пост-тест</w:t>
      </w:r>
      <w:r w:rsidRPr="00327EB5">
        <w:rPr>
          <w:lang w:val="en-GB"/>
        </w:rPr>
        <w:t xml:space="preserve"> з 5 питань</w:t>
      </w:r>
      <w:r w:rsidRPr="00327EB5">
        <w:rPr>
          <w:lang w:val="en-GB"/>
        </w:rPr>
        <w:t xml:space="preserve">, підсумок, наступні кроки для місцевої адаптації (</w:t>
      </w:r>
      <w:r w:rsidRPr="00327EB5">
        <w:rPr>
          <w:rFonts w:cs="Aptos"/>
          <w:lang w:val="en-GB"/>
        </w:rPr>
        <w:t xml:space="preserve">20 хвилин</w:t>
      </w:r>
      <w:r w:rsidRPr="00327EB5">
        <w:rPr>
          <w:lang w:val="en-GB"/>
        </w:rPr>
        <w:t xml:space="preserve">)</w:t>
      </w:r>
    </w:p>
    <w:p w:rsidRPr="00327EB5" w:rsidR="002C70B4" w:rsidP="00141251" w:rsidRDefault="002C70B4" w14:paraId="03F6E54A" w14:textId="77777777">
      <w:pPr>
        <w:spacing w:before="120" w:after="120"/>
        <w:rPr>
          <w:rFonts w:asciiTheme="minorHAnsi" w:hAnsiTheme="minorHAnsi"/>
          <w:lang w:val="en-GB"/>
        </w:rPr>
      </w:pPr>
      <w:r w:rsidRPr="00327EB5">
        <w:rPr>
          <w:rFonts w:asciiTheme="minorHAnsi" w:hAnsiTheme="minorHAnsi"/>
          <w:lang w:val="en-GB"/>
        </w:rPr>
        <w:t xml:space="preserve">4) Основний зміст (підлягає локалізації)</w:t>
      </w:r>
    </w:p>
    <w:p w:rsidRPr="00327EB5" w:rsidR="002C70B4" w:rsidP="00141251" w:rsidRDefault="002C70B4" w14:paraId="31C6F4FE" w14:textId="5774E3C2">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Завжди дотримуйтесь чинних національних або регіональних рекомендацій. Нижче наведено приклади для обговорення:</w:t>
      </w:r>
    </w:p>
    <w:p w:rsidRPr="00327EB5" w:rsidR="002C70B4" w:rsidP="00141251" w:rsidRDefault="002C70B4" w14:paraId="38B17516" w14:textId="77777777">
      <w:pPr>
        <w:pStyle w:val="Felsorols"/>
        <w:spacing w:before="120" w:after="120" w:line="240" w:lineRule="auto"/>
        <w:ind w:start="709" w:hanging="283"/>
        <w:contextualSpacing w:val="0"/>
        <w:rPr>
          <w:lang w:val="en-GB"/>
        </w:rPr>
      </w:pPr>
      <w:r w:rsidRPr="00327EB5">
        <w:rPr>
          <w:lang w:val="en-GB"/>
        </w:rPr>
        <w:t xml:space="preserve">Гіпертонія: скринінг осіб віком від 18 років; підтвердження підвищення артеріального тиску в кабінеті лікаря за допомогою HBPM/ABPM; більш часті перевірки ≥40 або при наявності факторів ризику.</w:t>
      </w:r>
    </w:p>
    <w:p w:rsidRPr="00327EB5" w:rsidR="002C70B4" w:rsidP="00141251" w:rsidRDefault="002C70B4" w14:paraId="0AE5AB68" w14:textId="77777777">
      <w:pPr>
        <w:pStyle w:val="Felsorols"/>
        <w:spacing w:before="120" w:after="120" w:line="240" w:lineRule="auto"/>
        <w:ind w:start="709" w:hanging="283"/>
        <w:contextualSpacing w:val="0"/>
        <w:rPr>
          <w:lang w:val="en-GB"/>
        </w:rPr>
      </w:pPr>
      <w:r w:rsidRPr="00327EB5">
        <w:rPr>
          <w:lang w:val="en-GB"/>
        </w:rPr>
        <w:t xml:space="preserve">Цукровий діабет 2 типу: дорослі 35–70 років з надмірною вагою/ожирінням та/або додатковими факторами ризику; FPG/HbA1c ± OGTT відповідно до політики.</w:t>
      </w:r>
    </w:p>
    <w:p w:rsidRPr="00327EB5" w:rsidR="002C70B4" w:rsidP="00141251" w:rsidRDefault="002C70B4" w14:paraId="27ED632A" w14:textId="77777777">
      <w:pPr>
        <w:pStyle w:val="Felsorols"/>
        <w:spacing w:before="120" w:after="120" w:line="240" w:lineRule="auto"/>
        <w:ind w:start="709" w:hanging="283"/>
        <w:contextualSpacing w:val="0"/>
        <w:rPr>
          <w:lang w:val="en-GB"/>
        </w:rPr>
      </w:pPr>
      <w:r w:rsidRPr="00327EB5">
        <w:rPr>
          <w:lang w:val="en-GB"/>
        </w:rPr>
        <w:t xml:space="preserve">Первинна профілактика ліпідів/статинів: 40–75 на основі глобального ризику ССЗ; ліпідний профіль на початковому етапі; інтервали відповідно до місцевого протоколу.</w:t>
      </w:r>
    </w:p>
    <w:p w:rsidRPr="00327EB5" w:rsidR="002C70B4" w:rsidP="00141251" w:rsidRDefault="002C70B4" w14:paraId="59020671" w14:textId="77777777">
      <w:pPr>
        <w:pStyle w:val="Felsorols"/>
        <w:spacing w:before="120" w:after="120" w:line="240" w:lineRule="auto"/>
        <w:ind w:start="709" w:hanging="283"/>
        <w:contextualSpacing w:val="0"/>
        <w:rPr>
          <w:lang w:val="en-GB"/>
        </w:rPr>
      </w:pPr>
      <w:r w:rsidRPr="00327EB5">
        <w:rPr>
          <w:lang w:val="en-GB"/>
        </w:rPr>
        <w:t xml:space="preserve">Рак товстої кишки: зазвичай 45–75 (USPSTF) або 50–74 (програми ЄС); FIT кожні 1–2 роки або колоноскопія згідно з програмою.</w:t>
      </w:r>
    </w:p>
    <w:p w:rsidRPr="00327EB5" w:rsidR="002C70B4" w:rsidP="00141251" w:rsidRDefault="002C70B4" w14:paraId="3DBE0221" w14:textId="77777777">
      <w:pPr>
        <w:pStyle w:val="Felsorols"/>
        <w:spacing w:before="120" w:after="120" w:line="240" w:lineRule="auto"/>
        <w:ind w:start="709" w:hanging="283"/>
        <w:contextualSpacing w:val="0"/>
        <w:rPr>
          <w:lang w:val="en-GB"/>
        </w:rPr>
      </w:pPr>
      <w:r w:rsidRPr="00327EB5">
        <w:rPr>
          <w:lang w:val="en-GB"/>
        </w:rPr>
        <w:t xml:space="preserve">Рак молочної залози: USPSTF 40–74 раз на два роки; багато програм ЄС 50–69 раз на два роки.</w:t>
      </w:r>
    </w:p>
    <w:p w:rsidRPr="00327EB5" w:rsidR="002C70B4" w:rsidP="00141251" w:rsidRDefault="002C70B4" w14:paraId="3D64871A" w14:textId="77777777">
      <w:pPr>
        <w:pStyle w:val="Felsorols"/>
        <w:spacing w:before="120" w:after="120" w:line="240" w:lineRule="auto"/>
        <w:ind w:start="709" w:hanging="283"/>
        <w:contextualSpacing w:val="0"/>
        <w:rPr>
          <w:lang w:val="en-GB"/>
        </w:rPr>
      </w:pPr>
      <w:r w:rsidRPr="00327EB5">
        <w:rPr>
          <w:lang w:val="en-GB"/>
        </w:rPr>
        <w:t xml:space="preserve">Рак шийки матки: первинна профілактика ВПЛ 25–65 раз на 5 років або цитологія 21–65 раз на 3 роки (</w:t>
      </w:r>
      <w:r w:rsidRPr="00327EB5">
        <w:rPr>
          <w:lang w:val="en-GB"/>
        </w:rPr>
        <w:t xml:space="preserve">залежно від юрисдикції).</w:t>
      </w:r>
    </w:p>
    <w:p w:rsidRPr="00327EB5" w:rsidR="002C70B4" w:rsidP="00141251" w:rsidRDefault="002C70B4" w14:paraId="549FC57D" w14:textId="77777777">
      <w:pPr>
        <w:pStyle w:val="Felsorols"/>
        <w:spacing w:before="120" w:after="120" w:line="240" w:lineRule="auto"/>
        <w:ind w:start="709" w:hanging="283"/>
        <w:contextualSpacing w:val="0"/>
        <w:rPr>
          <w:lang w:val="en-GB"/>
        </w:rPr>
      </w:pPr>
      <w:r w:rsidRPr="00327EB5">
        <w:rPr>
          <w:lang w:val="en-GB"/>
        </w:rPr>
        <w:t xml:space="preserve">Рак легенів LDCT: 50–80 років з ≥20 </w:t>
      </w:r>
      <w:r w:rsidRPr="00327EB5">
        <w:rPr>
          <w:lang w:val="en-GB"/>
        </w:rPr>
        <w:t xml:space="preserve">пачко-роками, курять зараз або кинули курити &lt;15 років тому.</w:t>
      </w:r>
    </w:p>
    <w:p w:rsidRPr="00327EB5" w:rsidR="002C70B4" w:rsidP="00141251" w:rsidRDefault="002C70B4" w14:paraId="10682C79" w14:textId="77777777">
      <w:pPr>
        <w:pStyle w:val="Felsorols"/>
        <w:spacing w:before="120" w:after="120" w:line="240" w:lineRule="auto"/>
        <w:ind w:start="709" w:hanging="283"/>
        <w:contextualSpacing w:val="0"/>
        <w:rPr>
          <w:lang w:val="en-GB"/>
        </w:rPr>
      </w:pPr>
      <w:r w:rsidRPr="00327EB5">
        <w:rPr>
          <w:lang w:val="en-GB"/>
        </w:rPr>
        <w:t xml:space="preserve">Інфекції (ВІЛ/ВГВ/ВГС, ІПСШ, ТБ): </w:t>
      </w:r>
      <w:r w:rsidRPr="00327EB5">
        <w:rPr>
          <w:lang w:val="en-GB"/>
        </w:rPr>
        <w:t xml:space="preserve">протоколи на основі ризику та професійні протоколи; враховувати контекст IDP.</w:t>
      </w:r>
    </w:p>
    <w:p w:rsidRPr="00327EB5" w:rsidR="002C70B4" w:rsidP="00141251" w:rsidRDefault="002C70B4" w14:paraId="077ECC31" w14:textId="77777777">
      <w:pPr>
        <w:pStyle w:val="Felsorols"/>
        <w:spacing w:before="120" w:after="120" w:line="240" w:lineRule="auto"/>
        <w:ind w:start="709" w:hanging="283"/>
        <w:contextualSpacing w:val="0"/>
        <w:rPr>
          <w:lang w:val="en-GB"/>
        </w:rPr>
      </w:pPr>
      <w:r w:rsidRPr="00327EB5">
        <w:rPr>
          <w:lang w:val="en-GB"/>
        </w:rPr>
        <w:t xml:space="preserve">Психічне здоров'я: </w:t>
      </w:r>
      <w:r w:rsidRPr="00327EB5">
        <w:rPr>
          <w:lang w:val="en-GB"/>
        </w:rPr>
        <w:t xml:space="preserve">PHQ-2/9, якщо система підтримує </w:t>
      </w:r>
      <w:r w:rsidRPr="00327EB5">
        <w:rPr>
          <w:lang w:val="en-GB"/>
        </w:rPr>
        <w:t xml:space="preserve">подальше спостереження; </w:t>
      </w:r>
      <w:r w:rsidRPr="00327EB5">
        <w:rPr>
          <w:lang w:val="en-GB"/>
        </w:rPr>
        <w:t xml:space="preserve">AUDIT-C; скринінг на тютюнопаління для всіх дорослих.</w:t>
      </w:r>
    </w:p>
    <w:p w:rsidRPr="00327EB5" w:rsidR="002C70B4" w:rsidP="00141251" w:rsidRDefault="002C70B4" w14:paraId="266C2A0D" w14:textId="77777777">
      <w:pPr>
        <w:pStyle w:val="Felsorols"/>
        <w:spacing w:before="120" w:after="120" w:line="240" w:lineRule="auto"/>
        <w:ind w:start="709" w:hanging="283"/>
        <w:contextualSpacing w:val="0"/>
        <w:rPr>
          <w:lang w:val="en-GB"/>
        </w:rPr>
      </w:pPr>
      <w:r w:rsidRPr="00327EB5">
        <w:rPr>
          <w:lang w:val="en-GB"/>
        </w:rPr>
        <w:t xml:space="preserve">Четвертинна профілактика: уникати рутинного масового скринінгу PSA; уникати рутинної рентгенографії грудної клітки, УЗД черевної порожнини, ЕКГ у безсимптомних дорослих без показань.</w:t>
      </w:r>
    </w:p>
    <w:p w:rsidRPr="00327EB5" w:rsidR="002C70B4" w:rsidP="00141251" w:rsidRDefault="002C70B4" w14:paraId="1E95FBAF" w14:textId="77777777">
      <w:pPr>
        <w:spacing w:before="120" w:after="120"/>
        <w:rPr>
          <w:rFonts w:asciiTheme="minorHAnsi" w:hAnsiTheme="minorHAnsi"/>
          <w:lang w:val="en-GB"/>
        </w:rPr>
      </w:pPr>
      <w:r w:rsidRPr="00327EB5">
        <w:rPr>
          <w:rFonts w:asciiTheme="minorHAnsi" w:hAnsiTheme="minorHAnsi"/>
          <w:lang w:val="en-GB"/>
        </w:rPr>
        <w:t xml:space="preserve">5) Заходи та інструменти</w:t>
      </w:r>
    </w:p>
    <w:p w:rsidRPr="00327EB5" w:rsidR="002C70B4" w:rsidP="00141251" w:rsidRDefault="002C70B4" w14:paraId="7AE51C92"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Шаблон таблиці скринінгу (для друку):</w:t>
      </w:r>
    </w:p>
    <w:tbl>
      <w:tblPr>
        <w:tblStyle w:val="Rcsostblzat"/>
        <w:tblW w:w="0" w:type="auto"/>
        <w:tblLook w:val="04a0"/>
      </w:tblPr>
      <w:tblGrid>
        <w:gridCol w:w="1160"/>
        <w:gridCol w:w="1198"/>
        <w:gridCol w:w="1363"/>
        <w:gridCol w:w="1363"/>
        <w:gridCol w:w="1414"/>
        <w:gridCol w:w="1415"/>
        <w:gridCol w:w="1153"/>
      </w:tblGrid>
      <w:tr w:rsidRPr="00327EB5" w:rsidR="002C70B4" w:rsidTr="000A5D52" w14:paraId="02A8358E" w14:textId="77777777">
        <w:tc>
          <w:tcPr>
            <w:tcW w:w="1160" w:type="dxa"/>
          </w:tcPr>
          <w:p w:rsidRPr="00327EB5" w:rsidR="002C70B4" w:rsidP="000A5D52" w:rsidRDefault="002C70B4" w14:paraId="42860F7D" w14:textId="05ED786B">
            <w:pPr>
              <w:rPr>
                <w:rFonts w:asciiTheme="minorHAnsi" w:hAnsiTheme="minorHAnsi"/>
                <w:sz w:val="20"/>
                <w:szCs w:val="20"/>
                <w:lang w:val="en-GB"/>
              </w:rPr>
            </w:pPr>
            <w:r w:rsidRPr="00327EB5">
              <w:rPr>
                <w:rFonts w:asciiTheme="minorHAnsi" w:hAnsiTheme="minorHAnsi"/>
                <w:sz w:val="20"/>
                <w:szCs w:val="20"/>
                <w:lang w:val="en-GB"/>
              </w:rPr>
              <w:t xml:space="preserve">Умова</w:t>
            </w:r>
          </w:p>
        </w:tc>
        <w:tc>
          <w:tcPr>
            <w:tcW w:w="1198" w:type="dxa"/>
          </w:tcPr>
          <w:p w:rsidRPr="00327EB5" w:rsidR="002C70B4" w:rsidP="000A5D52" w:rsidRDefault="002C70B4" w14:paraId="2C0D1164" w14:textId="77777777">
            <w:pPr>
              <w:rPr>
                <w:rFonts w:asciiTheme="minorHAnsi" w:hAnsiTheme="minorHAnsi"/>
                <w:sz w:val="20"/>
                <w:szCs w:val="20"/>
                <w:lang w:val="en-GB"/>
              </w:rPr>
            </w:pPr>
            <w:r w:rsidRPr="00327EB5">
              <w:rPr>
                <w:rFonts w:asciiTheme="minorHAnsi" w:hAnsiTheme="minorHAnsi"/>
                <w:sz w:val="20"/>
                <w:szCs w:val="20"/>
                <w:lang w:val="en-GB"/>
              </w:rPr>
              <w:t xml:space="preserve">Цільова група</w:t>
            </w:r>
          </w:p>
        </w:tc>
        <w:tc>
          <w:tcPr>
            <w:tcW w:w="1363" w:type="dxa"/>
          </w:tcPr>
          <w:p w:rsidRPr="00327EB5" w:rsidR="002C70B4" w:rsidP="000A5D52" w:rsidRDefault="002C70B4" w14:paraId="0C610126" w14:textId="77777777">
            <w:pPr>
              <w:rPr>
                <w:rFonts w:asciiTheme="minorHAnsi" w:hAnsiTheme="minorHAnsi"/>
                <w:sz w:val="20"/>
                <w:szCs w:val="20"/>
                <w:lang w:val="en-GB"/>
              </w:rPr>
            </w:pPr>
            <w:r w:rsidRPr="00327EB5">
              <w:rPr>
                <w:rFonts w:asciiTheme="minorHAnsi" w:hAnsiTheme="minorHAnsi"/>
                <w:sz w:val="20"/>
                <w:szCs w:val="20"/>
                <w:lang w:val="en-GB"/>
              </w:rPr>
              <w:t xml:space="preserve">Метод</w:t>
            </w:r>
          </w:p>
        </w:tc>
        <w:tc>
          <w:tcPr>
            <w:tcW w:w="1363" w:type="dxa"/>
          </w:tcPr>
          <w:p w:rsidRPr="00327EB5" w:rsidR="002C70B4" w:rsidP="000A5D52" w:rsidRDefault="002C70B4" w14:paraId="0075BDCA" w14:textId="77777777">
            <w:pPr>
              <w:rPr>
                <w:rFonts w:asciiTheme="minorHAnsi" w:hAnsiTheme="minorHAnsi"/>
                <w:sz w:val="20"/>
                <w:szCs w:val="20"/>
                <w:lang w:val="en-GB"/>
              </w:rPr>
            </w:pPr>
            <w:r w:rsidRPr="00327EB5">
              <w:rPr>
                <w:rFonts w:asciiTheme="minorHAnsi" w:hAnsiTheme="minorHAnsi"/>
                <w:sz w:val="20"/>
                <w:szCs w:val="20"/>
                <w:lang w:val="en-GB"/>
              </w:rPr>
              <w:t xml:space="preserve">Інтервал</w:t>
            </w:r>
          </w:p>
        </w:tc>
        <w:tc>
          <w:tcPr>
            <w:tcW w:w="1414" w:type="dxa"/>
          </w:tcPr>
          <w:p w:rsidRPr="00327EB5" w:rsidR="002C70B4" w:rsidP="000A5D52" w:rsidRDefault="002C70B4" w14:paraId="3FFE9D97" w14:textId="77777777">
            <w:pPr>
              <w:rPr>
                <w:rFonts w:asciiTheme="minorHAnsi" w:hAnsiTheme="minorHAnsi"/>
                <w:sz w:val="20"/>
                <w:szCs w:val="20"/>
                <w:lang w:val="en-GB"/>
              </w:rPr>
            </w:pPr>
            <w:r w:rsidRPr="00327EB5">
              <w:rPr>
                <w:rFonts w:asciiTheme="minorHAnsi" w:hAnsiTheme="minorHAnsi"/>
                <w:sz w:val="20"/>
                <w:szCs w:val="20"/>
                <w:lang w:val="en-GB"/>
              </w:rPr>
              <w:t xml:space="preserve">Фактори ризику/Примітки</w:t>
            </w:r>
          </w:p>
        </w:tc>
        <w:tc>
          <w:tcPr>
            <w:tcW w:w="1415" w:type="dxa"/>
          </w:tcPr>
          <w:p w:rsidRPr="00327EB5" w:rsidR="002C70B4" w:rsidP="000A5D52" w:rsidRDefault="002C70B4" w14:paraId="25F06DF8" w14:textId="77777777">
            <w:pPr>
              <w:rPr>
                <w:rFonts w:asciiTheme="minorHAnsi" w:hAnsiTheme="minorHAnsi"/>
                <w:sz w:val="20"/>
                <w:szCs w:val="20"/>
                <w:lang w:val="en-GB"/>
              </w:rPr>
            </w:pPr>
            <w:r w:rsidRPr="00327EB5">
              <w:rPr>
                <w:rFonts w:asciiTheme="minorHAnsi" w:hAnsiTheme="minorHAnsi"/>
                <w:sz w:val="20"/>
                <w:szCs w:val="20"/>
                <w:lang w:val="en-GB"/>
              </w:rPr>
              <w:t xml:space="preserve">Користь – шкода</w:t>
            </w:r>
          </w:p>
        </w:tc>
        <w:tc>
          <w:tcPr>
            <w:tcW w:w="1153" w:type="dxa"/>
          </w:tcPr>
          <w:p w:rsidRPr="00327EB5" w:rsidR="002C70B4" w:rsidP="000A5D52" w:rsidRDefault="002C70B4" w14:paraId="13B7864F" w14:textId="77777777">
            <w:pPr>
              <w:rPr>
                <w:rFonts w:asciiTheme="minorHAnsi" w:hAnsiTheme="minorHAnsi"/>
                <w:sz w:val="20"/>
                <w:szCs w:val="20"/>
                <w:lang w:val="en-GB"/>
              </w:rPr>
            </w:pPr>
            <w:r w:rsidRPr="00327EB5">
              <w:rPr>
                <w:rFonts w:asciiTheme="minorHAnsi" w:hAnsiTheme="minorHAnsi"/>
                <w:sz w:val="20"/>
                <w:szCs w:val="20"/>
                <w:lang w:val="en-GB"/>
              </w:rPr>
              <w:t xml:space="preserve">Джерело рекомендацій</w:t>
            </w:r>
          </w:p>
        </w:tc>
      </w:tr>
      <w:tr w:rsidRPr="00327EB5" w:rsidR="002C70B4" w:rsidTr="000A5D52" w14:paraId="3646C8F4" w14:textId="77777777">
        <w:tc>
          <w:tcPr>
            <w:tcW w:w="1160" w:type="dxa"/>
          </w:tcPr>
          <w:p w:rsidRPr="00327EB5" w:rsidR="002C70B4" w:rsidP="000A5D52" w:rsidRDefault="002C70B4" w14:paraId="0A1B4C8D" w14:textId="77777777">
            <w:pPr>
              <w:rPr>
                <w:rFonts w:asciiTheme="minorHAnsi" w:hAnsiTheme="minorHAnsi"/>
                <w:sz w:val="20"/>
                <w:szCs w:val="20"/>
                <w:lang w:val="en-GB"/>
              </w:rPr>
            </w:pPr>
            <w:r w:rsidRPr="00327EB5">
              <w:rPr>
                <w:rFonts w:asciiTheme="minorHAnsi" w:hAnsiTheme="minorHAnsi"/>
                <w:sz w:val="20"/>
                <w:szCs w:val="20"/>
                <w:lang w:val="en-GB"/>
              </w:rPr>
              <w:t xml:space="preserve">Приклад: CRC</w:t>
            </w:r>
          </w:p>
        </w:tc>
        <w:tc>
          <w:tcPr>
            <w:tcW w:w="1198" w:type="dxa"/>
          </w:tcPr>
          <w:p w:rsidRPr="00327EB5" w:rsidR="002C70B4" w:rsidP="000A5D52" w:rsidRDefault="002C70B4" w14:paraId="54546709" w14:textId="77777777">
            <w:pPr>
              <w:rPr>
                <w:rFonts w:asciiTheme="minorHAnsi" w:hAnsiTheme="minorHAnsi"/>
                <w:sz w:val="20"/>
                <w:szCs w:val="20"/>
                <w:lang w:val="en-GB"/>
              </w:rPr>
            </w:pPr>
            <w:r w:rsidRPr="00327EB5">
              <w:rPr>
                <w:rFonts w:asciiTheme="minorHAnsi" w:hAnsiTheme="minorHAnsi"/>
                <w:sz w:val="20"/>
                <w:szCs w:val="20"/>
                <w:lang w:val="en-GB"/>
              </w:rPr>
              <w:t xml:space="preserve">Дорослі 45–75 років (місцева політика)</w:t>
            </w:r>
          </w:p>
        </w:tc>
        <w:tc>
          <w:tcPr>
            <w:tcW w:w="1363" w:type="dxa"/>
          </w:tcPr>
          <w:p w:rsidRPr="00327EB5" w:rsidR="002C70B4" w:rsidP="000A5D52" w:rsidRDefault="002C70B4" w14:paraId="45019C60" w14:textId="77777777">
            <w:pPr>
              <w:rPr>
                <w:rFonts w:asciiTheme="minorHAnsi" w:hAnsiTheme="minorHAnsi"/>
                <w:sz w:val="20"/>
                <w:szCs w:val="20"/>
                <w:lang w:val="en-GB"/>
              </w:rPr>
            </w:pPr>
            <w:r w:rsidRPr="00327EB5">
              <w:rPr>
                <w:rFonts w:asciiTheme="minorHAnsi" w:hAnsiTheme="minorHAnsi"/>
                <w:sz w:val="20"/>
                <w:szCs w:val="20"/>
                <w:lang w:val="en-GB"/>
              </w:rPr>
              <w:t xml:space="preserve">FIT / Колоноскопія</w:t>
            </w:r>
          </w:p>
        </w:tc>
        <w:tc>
          <w:tcPr>
            <w:tcW w:w="1363" w:type="dxa"/>
          </w:tcPr>
          <w:p w:rsidRPr="00327EB5" w:rsidR="002C70B4" w:rsidP="000A5D52" w:rsidRDefault="002C70B4" w14:paraId="69D8F0CE" w14:textId="77777777">
            <w:pPr>
              <w:rPr>
                <w:rFonts w:asciiTheme="minorHAnsi" w:hAnsiTheme="minorHAnsi"/>
                <w:sz w:val="20"/>
                <w:szCs w:val="20"/>
                <w:lang w:val="en-GB"/>
              </w:rPr>
            </w:pPr>
            <w:r w:rsidRPr="00327EB5">
              <w:rPr>
                <w:rFonts w:asciiTheme="minorHAnsi" w:hAnsiTheme="minorHAnsi"/>
                <w:sz w:val="20"/>
                <w:szCs w:val="20"/>
                <w:lang w:val="en-GB"/>
              </w:rPr>
              <w:t xml:space="preserve">FIT раз на 1–2 роки; колоноскопія за програмою</w:t>
            </w:r>
          </w:p>
        </w:tc>
        <w:tc>
          <w:tcPr>
            <w:tcW w:w="1414" w:type="dxa"/>
          </w:tcPr>
          <w:p w:rsidRPr="00327EB5" w:rsidR="002C70B4" w:rsidP="000A5D52" w:rsidRDefault="002C70B4" w14:paraId="429AF82F" w14:textId="77777777">
            <w:pPr>
              <w:rPr>
                <w:rFonts w:asciiTheme="minorHAnsi" w:hAnsiTheme="minorHAnsi"/>
                <w:sz w:val="20"/>
                <w:szCs w:val="20"/>
                <w:lang w:val="en-GB"/>
              </w:rPr>
            </w:pPr>
            <w:r w:rsidRPr="00327EB5">
              <w:rPr>
                <w:rFonts w:asciiTheme="minorHAnsi" w:hAnsiTheme="minorHAnsi"/>
                <w:sz w:val="20"/>
                <w:szCs w:val="20"/>
                <w:lang w:val="en-GB"/>
              </w:rPr>
              <w:t xml:space="preserve">Сімейний анамнез, ВЗК</w:t>
            </w:r>
          </w:p>
        </w:tc>
        <w:tc>
          <w:tcPr>
            <w:tcW w:w="1415" w:type="dxa"/>
          </w:tcPr>
          <w:p w:rsidRPr="00327EB5" w:rsidR="002C70B4" w:rsidP="000A5D52" w:rsidRDefault="002C70B4" w14:paraId="4E300BC0" w14:textId="77777777">
            <w:pPr>
              <w:rPr>
                <w:rFonts w:asciiTheme="minorHAnsi" w:hAnsiTheme="minorHAnsi"/>
                <w:sz w:val="20"/>
                <w:szCs w:val="20"/>
                <w:lang w:val="en-GB"/>
              </w:rPr>
            </w:pPr>
            <w:r w:rsidRPr="00327EB5">
              <w:rPr>
                <w:rFonts w:asciiTheme="minorHAnsi" w:hAnsiTheme="minorHAnsi"/>
                <w:sz w:val="20"/>
                <w:szCs w:val="20"/>
                <w:lang w:val="en-GB"/>
              </w:rPr>
              <w:t xml:space="preserve">Смертність ↓; ризик: перфорація, надмірна діагностика</w:t>
            </w:r>
          </w:p>
        </w:tc>
        <w:tc>
          <w:tcPr>
            <w:tcW w:w="1153" w:type="dxa"/>
          </w:tcPr>
          <w:p w:rsidRPr="00327EB5" w:rsidR="002C70B4" w:rsidP="000A5D52" w:rsidRDefault="002C70B4" w14:paraId="243F9513" w14:textId="77777777">
            <w:pPr>
              <w:rPr>
                <w:rFonts w:asciiTheme="minorHAnsi" w:hAnsiTheme="minorHAnsi"/>
                <w:sz w:val="20"/>
                <w:szCs w:val="20"/>
                <w:lang w:val="en-GB"/>
              </w:rPr>
            </w:pPr>
            <w:r w:rsidRPr="00327EB5">
              <w:rPr>
                <w:rFonts w:asciiTheme="minorHAnsi" w:hAnsiTheme="minorHAnsi"/>
                <w:sz w:val="20"/>
                <w:szCs w:val="20"/>
                <w:lang w:val="en-GB"/>
              </w:rPr>
              <w:t xml:space="preserve">USPSTF / ЄС / Місцева</w:t>
            </w:r>
          </w:p>
        </w:tc>
      </w:tr>
    </w:tbl>
    <w:p w:rsidRPr="00327EB5" w:rsidR="002C70B4" w:rsidP="00141251" w:rsidRDefault="002C70B4" w14:paraId="66EA82CC" w14:textId="77777777">
      <w:pPr>
        <w:spacing w:before="120" w:after="120"/>
        <w:rPr>
          <w:rFonts w:asciiTheme="minorHAnsi" w:hAnsiTheme="minorHAnsi"/>
          <w:sz w:val="22"/>
          <w:szCs w:val="22"/>
          <w:lang w:val="en-GB"/>
        </w:rPr>
      </w:pPr>
      <w:r w:rsidRPr="00327EB5">
        <w:rPr>
          <w:rFonts w:asciiTheme="minorHAnsi" w:hAnsiTheme="minorHAnsi"/>
          <w:sz w:val="22"/>
          <w:szCs w:val="22"/>
          <w:lang w:val="en-GB"/>
        </w:rPr>
        <w:t xml:space="preserve">Рубрика для групових планів (0–2 бали кожна): точність; повнота; здійсненність; баланс користі та шкоди; можливість адаптації до місцевих умов.</w:t>
      </w:r>
    </w:p>
    <w:p w:rsidRPr="00327EB5" w:rsidR="00792E22" w:rsidP="00141251" w:rsidRDefault="00792E22" w14:paraId="6750B8BF" w14:textId="77777777">
      <w:pPr>
        <w:spacing w:before="120" w:after="120"/>
        <w:rPr>
          <w:rFonts w:asciiTheme="minorHAnsi" w:hAnsiTheme="minorHAnsi"/>
          <w:sz w:val="22"/>
          <w:szCs w:val="22"/>
          <w:lang w:val="en-GB"/>
        </w:rPr>
      </w:pPr>
    </w:p>
    <w:p w:rsidRPr="00327EB5" w:rsidR="002C70B4" w:rsidP="00141251" w:rsidRDefault="002C70B4" w14:paraId="4DA8B11D" w14:textId="77777777">
      <w:pPr>
        <w:spacing w:before="120" w:after="120"/>
        <w:rPr>
          <w:rFonts w:asciiTheme="minorHAnsi" w:hAnsiTheme="minorHAnsi"/>
          <w:lang w:val="en-GB"/>
        </w:rPr>
      </w:pPr>
      <w:r w:rsidRPr="00327EB5">
        <w:rPr>
          <w:rFonts w:asciiTheme="minorHAnsi" w:hAnsiTheme="minorHAnsi"/>
          <w:lang w:val="en-GB"/>
        </w:rPr>
        <w:t xml:space="preserve">6) Банк випадків (приклади)</w:t>
      </w:r>
    </w:p>
    <w:p w:rsidRPr="00327EB5" w:rsidR="002C70B4" w:rsidP="00141251" w:rsidRDefault="002C70B4" w14:paraId="5B9F79AE" w14:textId="77777777">
      <w:pPr>
        <w:pStyle w:val="Felsorols"/>
        <w:spacing w:before="120" w:after="120" w:line="240" w:lineRule="auto"/>
        <w:ind w:start="709" w:hanging="283"/>
        <w:contextualSpacing w:val="0"/>
        <w:rPr>
          <w:lang w:val="en-GB"/>
        </w:rPr>
      </w:pPr>
      <w:r w:rsidRPr="00327EB5">
        <w:rPr>
          <w:lang w:val="en-GB"/>
        </w:rPr>
        <w:lastRenderedPageBreak/>
      </w:r>
      <w:r w:rsidRPr="00327EB5">
        <w:rPr>
          <w:lang w:val="en-GB"/>
        </w:rPr>
        <w:t xml:space="preserve">Випадок А — Чоловік, 35 років, працівник охорони здоров'я, курець, ІМТ 31, сімейна історія діабету/раку простати: ГХ, ЦД, ліпіди; ревакцинація проти ВГВ; скринінг на ТБ; </w:t>
      </w:r>
      <w:r w:rsidRPr="00327EB5">
        <w:rPr>
          <w:lang w:val="en-GB"/>
        </w:rPr>
        <w:t xml:space="preserve">PHQ‑2/9; </w:t>
      </w:r>
      <w:r w:rsidRPr="00327EB5">
        <w:rPr>
          <w:lang w:val="en-GB"/>
        </w:rPr>
        <w:t xml:space="preserve">AUDIT‑C; ПСА тільки за спільним </w:t>
      </w:r>
      <w:r w:rsidRPr="00327EB5">
        <w:rPr>
          <w:lang w:val="en-GB"/>
        </w:rPr>
        <w:t xml:space="preserve">рішенням (не рутинно).</w:t>
      </w:r>
    </w:p>
    <w:p w:rsidRPr="00327EB5" w:rsidR="002C70B4" w:rsidP="00141251" w:rsidRDefault="002C70B4" w14:paraId="100BE161" w14:textId="77777777">
      <w:pPr>
        <w:pStyle w:val="Felsorols"/>
        <w:spacing w:before="120" w:after="120" w:line="240" w:lineRule="auto"/>
        <w:ind w:start="709" w:hanging="283"/>
        <w:contextualSpacing w:val="0"/>
        <w:rPr>
          <w:lang w:val="en-GB"/>
        </w:rPr>
      </w:pPr>
      <w:r w:rsidRPr="00327EB5">
        <w:rPr>
          <w:lang w:val="en-GB"/>
        </w:rPr>
        <w:t xml:space="preserve">Випадок Б — жінка, 65 років, курець, Т2Д + ГТН: вакцини проти грипу/пневмококу/оперізуючого лишаю; КРР; молочна залоза; шийка матки за програмою; огляд діабетичних ускладнень; глобальне управління ризиком ССЗ.</w:t>
      </w:r>
    </w:p>
    <w:p w:rsidRPr="00327EB5" w:rsidR="002C70B4" w:rsidP="00141251" w:rsidRDefault="002C70B4" w14:paraId="32D1FF8F" w14:textId="77777777">
      <w:pPr>
        <w:spacing w:before="120" w:after="120"/>
        <w:rPr>
          <w:rFonts w:asciiTheme="minorHAnsi" w:hAnsiTheme="minorHAnsi"/>
          <w:lang w:val="en-GB"/>
        </w:rPr>
      </w:pPr>
      <w:r w:rsidRPr="00327EB5">
        <w:rPr>
          <w:rFonts w:asciiTheme="minorHAnsi" w:hAnsiTheme="minorHAnsi"/>
          <w:lang w:val="en-GB"/>
        </w:rPr>
        <w:t xml:space="preserve">7) Оцінка</w:t>
      </w:r>
    </w:p>
    <w:p w:rsidRPr="00327EB5" w:rsidR="002C70B4" w:rsidP="00141251" w:rsidRDefault="002C70B4" w14:paraId="3D45E911" w14:textId="77777777">
      <w:pPr>
        <w:pStyle w:val="Felsorols"/>
        <w:spacing w:before="120" w:after="120" w:line="240" w:lineRule="auto"/>
        <w:ind w:start="709" w:hanging="283"/>
        <w:contextualSpacing w:val="0"/>
        <w:rPr>
          <w:lang w:val="en-GB"/>
        </w:rPr>
      </w:pPr>
      <w:r w:rsidRPr="00327EB5">
        <w:rPr>
          <w:lang w:val="en-GB"/>
        </w:rPr>
        <w:t xml:space="preserve">Самооцінка</w:t>
      </w:r>
      <w:r w:rsidRPr="00327EB5">
        <w:rPr>
          <w:lang w:val="en-GB"/>
        </w:rPr>
        <w:t xml:space="preserve"> до/після </w:t>
      </w:r>
      <w:r w:rsidRPr="00327EB5">
        <w:rPr>
          <w:lang w:val="en-GB"/>
        </w:rPr>
        <w:t xml:space="preserve">(</w:t>
      </w:r>
      <w:r w:rsidRPr="00327EB5">
        <w:rPr>
          <w:lang w:val="en-GB"/>
        </w:rPr>
        <w:t xml:space="preserve">1–10) + </w:t>
      </w:r>
      <w:r w:rsidRPr="00327EB5">
        <w:rPr>
          <w:lang w:val="en-GB"/>
        </w:rPr>
        <w:t xml:space="preserve">міні-тест</w:t>
      </w:r>
      <w:r w:rsidRPr="00327EB5">
        <w:rPr>
          <w:lang w:val="en-GB"/>
        </w:rPr>
        <w:t xml:space="preserve"> з 5 питань </w:t>
      </w:r>
      <w:r w:rsidRPr="00327EB5">
        <w:rPr>
          <w:lang w:val="en-GB"/>
        </w:rPr>
        <w:t xml:space="preserve">(так/ні).</w:t>
      </w:r>
    </w:p>
    <w:p w:rsidRPr="00327EB5" w:rsidR="002C70B4" w:rsidP="00141251" w:rsidRDefault="002C70B4" w14:paraId="3E0AFC08" w14:textId="77777777">
      <w:pPr>
        <w:pStyle w:val="Felsorols"/>
        <w:spacing w:before="120" w:after="120" w:line="240" w:lineRule="auto"/>
        <w:ind w:start="709" w:hanging="283"/>
        <w:contextualSpacing w:val="0"/>
        <w:rPr>
          <w:lang w:val="en-GB"/>
        </w:rPr>
      </w:pPr>
      <w:r w:rsidRPr="00327EB5">
        <w:rPr>
          <w:lang w:val="en-GB"/>
        </w:rPr>
        <w:t xml:space="preserve">Груповий план оцінюється за шкалою; зворотний зв'язок зосереджується на локалізації та комунікації щодо шкоди та користі.</w:t>
      </w:r>
    </w:p>
    <w:p w:rsidRPr="00327EB5" w:rsidR="002C70B4" w:rsidP="00141251" w:rsidRDefault="002C70B4" w14:paraId="467383FD" w14:textId="77777777">
      <w:pPr>
        <w:spacing w:before="120" w:after="120"/>
        <w:rPr>
          <w:rFonts w:asciiTheme="minorHAnsi" w:hAnsiTheme="minorHAnsi"/>
          <w:lang w:val="en-GB"/>
        </w:rPr>
      </w:pPr>
      <w:r w:rsidRPr="00327EB5">
        <w:rPr>
          <w:rFonts w:asciiTheme="minorHAnsi" w:hAnsiTheme="minorHAnsi"/>
          <w:lang w:val="en-GB"/>
        </w:rPr>
        <w:t xml:space="preserve">8) Ключові повідомлення</w:t>
      </w:r>
    </w:p>
    <w:p w:rsidRPr="00327EB5" w:rsidR="002C70B4" w:rsidP="00141251" w:rsidRDefault="002C70B4" w14:paraId="589B6CE1" w14:textId="77777777">
      <w:pPr>
        <w:pStyle w:val="Felsorols"/>
        <w:spacing w:before="120" w:after="120" w:line="240" w:lineRule="auto"/>
        <w:ind w:start="709" w:hanging="283"/>
        <w:contextualSpacing w:val="0"/>
        <w:rPr>
          <w:lang w:val="en-GB"/>
        </w:rPr>
      </w:pPr>
      <w:r w:rsidRPr="00327EB5">
        <w:rPr>
          <w:lang w:val="en-GB"/>
        </w:rPr>
        <w:t xml:space="preserve">Якісне скринінг рятує життя; неякісне скринінг завдає шкоди.</w:t>
      </w:r>
    </w:p>
    <w:p w:rsidRPr="00327EB5" w:rsidR="002C70B4" w:rsidP="00141251" w:rsidRDefault="002C70B4" w14:paraId="5DACEA20" w14:textId="77777777">
      <w:pPr>
        <w:pStyle w:val="Felsorols"/>
        <w:spacing w:before="120" w:after="120" w:line="240" w:lineRule="auto"/>
        <w:ind w:start="709" w:hanging="283"/>
        <w:contextualSpacing w:val="0"/>
        <w:rPr>
          <w:lang w:val="en-GB"/>
        </w:rPr>
      </w:pPr>
      <w:r w:rsidRPr="00327EB5">
        <w:rPr>
          <w:lang w:val="en-GB"/>
        </w:rPr>
        <w:t xml:space="preserve">Індивідуальний підхід замість </w:t>
      </w:r>
      <w:r w:rsidRPr="00327EB5">
        <w:rPr>
          <w:lang w:val="en-GB"/>
        </w:rPr>
        <w:t xml:space="preserve">універсальних </w:t>
      </w:r>
      <w:r w:rsidRPr="00327EB5">
        <w:rPr>
          <w:lang w:val="en-GB"/>
        </w:rPr>
        <w:t xml:space="preserve">обстежень.</w:t>
      </w:r>
    </w:p>
    <w:p w:rsidRPr="00327EB5" w:rsidR="002C70B4" w:rsidP="00141251" w:rsidRDefault="002C70B4" w14:paraId="4D9EA72A" w14:textId="77777777">
      <w:pPr>
        <w:pStyle w:val="Felsorols"/>
        <w:spacing w:before="120" w:after="120" w:line="240" w:lineRule="auto"/>
        <w:ind w:start="709" w:hanging="283"/>
        <w:contextualSpacing w:val="0"/>
        <w:rPr>
          <w:lang w:val="en-GB"/>
        </w:rPr>
      </w:pPr>
      <w:r w:rsidRPr="00327EB5">
        <w:rPr>
          <w:lang w:val="en-GB"/>
        </w:rPr>
        <w:t xml:space="preserve">Спільне </w:t>
      </w:r>
      <w:r w:rsidRPr="00327EB5">
        <w:rPr>
          <w:lang w:val="en-GB"/>
        </w:rPr>
        <w:t xml:space="preserve">прийняття рішень та прозора </w:t>
      </w:r>
      <w:r w:rsidRPr="00327EB5">
        <w:rPr>
          <w:lang w:val="en-GB"/>
        </w:rPr>
        <w:t xml:space="preserve">комунікація щодо шкоди та користі.</w:t>
      </w:r>
    </w:p>
    <w:p w:rsidRPr="00327EB5" w:rsidR="002C70B4" w:rsidP="00141251" w:rsidRDefault="002C70B4" w14:paraId="5A7FD26B" w14:textId="77777777">
      <w:pPr>
        <w:pStyle w:val="Felsorols"/>
        <w:spacing w:before="120" w:after="120" w:line="240" w:lineRule="auto"/>
        <w:ind w:start="709" w:hanging="283"/>
        <w:contextualSpacing w:val="0"/>
        <w:rPr>
          <w:lang w:val="en-GB"/>
        </w:rPr>
      </w:pPr>
      <w:r w:rsidRPr="00327EB5">
        <w:rPr>
          <w:lang w:val="en-GB"/>
        </w:rPr>
        <w:t xml:space="preserve">Завжди дотримуйтесь </w:t>
      </w:r>
      <w:r w:rsidRPr="00327EB5">
        <w:rPr>
          <w:lang w:val="en-GB"/>
        </w:rPr>
        <w:t xml:space="preserve">актуальних місцевих рекомендацій.</w:t>
      </w:r>
    </w:p>
    <w:p w:rsidRPr="00327EB5" w:rsidR="002C70B4" w:rsidP="00141251" w:rsidRDefault="002C70B4" w14:paraId="74B83CBE" w14:textId="77777777">
      <w:pPr>
        <w:spacing w:before="120" w:after="120"/>
        <w:rPr>
          <w:rFonts w:asciiTheme="minorHAnsi" w:hAnsiTheme="minorHAnsi"/>
          <w:b/>
          <w:bCs/>
          <w:lang w:val="en-GB"/>
        </w:rPr>
      </w:pPr>
      <w:r w:rsidRPr="00327EB5">
        <w:rPr>
          <w:rFonts w:asciiTheme="minorHAnsi" w:hAnsiTheme="minorHAnsi"/>
          <w:b/>
          <w:bCs/>
          <w:lang w:val="en-GB"/>
        </w:rPr>
        <w:t xml:space="preserve">Додаток — Короткий </w:t>
      </w:r>
      <w:r w:rsidRPr="00327EB5">
        <w:rPr>
          <w:rFonts w:asciiTheme="minorHAnsi" w:hAnsiTheme="minorHAnsi"/>
          <w:b/>
          <w:bCs/>
          <w:lang w:val="en-GB"/>
        </w:rPr>
        <w:t xml:space="preserve">довідник (приклади діапазонів; локалізуйте)</w:t>
      </w:r>
    </w:p>
    <w:p w:rsidRPr="00327EB5" w:rsidR="002C70B4" w:rsidP="00141251" w:rsidRDefault="002C70B4" w14:paraId="5AFF381D" w14:textId="77777777">
      <w:pPr>
        <w:pStyle w:val="Felsorols"/>
        <w:spacing w:before="120" w:after="120" w:line="240" w:lineRule="auto"/>
        <w:ind w:start="709" w:hanging="283"/>
        <w:contextualSpacing w:val="0"/>
        <w:rPr>
          <w:lang w:val="en-GB"/>
        </w:rPr>
      </w:pPr>
      <w:r w:rsidRPr="00327EB5">
        <w:rPr>
          <w:lang w:val="en-GB"/>
        </w:rPr>
        <w:t xml:space="preserve">АТ: дорослі 18+; підтвердити за допомогою HBPM/ABPM; ≥40 або </w:t>
      </w:r>
      <w:r w:rsidRPr="00327EB5">
        <w:rPr>
          <w:lang w:val="en-GB"/>
        </w:rPr>
        <w:t xml:space="preserve">високий ризик </w:t>
      </w:r>
      <w:r w:rsidRPr="00327EB5">
        <w:rPr>
          <w:rFonts w:cs="Aptos"/>
          <w:lang w:val="en-GB"/>
        </w:rPr>
        <w:t xml:space="preserve">— </w:t>
      </w:r>
      <w:r w:rsidRPr="00327EB5">
        <w:rPr>
          <w:lang w:val="en-GB"/>
        </w:rPr>
        <w:t xml:space="preserve">частіше.</w:t>
      </w:r>
    </w:p>
    <w:p w:rsidRPr="00327EB5" w:rsidR="002C70B4" w:rsidP="00141251" w:rsidRDefault="002C70B4" w14:paraId="0C188A61" w14:textId="77777777">
      <w:pPr>
        <w:pStyle w:val="Felsorols"/>
        <w:spacing w:before="120" w:after="120" w:line="240" w:lineRule="auto"/>
        <w:ind w:start="709" w:hanging="283"/>
        <w:contextualSpacing w:val="0"/>
        <w:rPr>
          <w:lang w:val="en-GB"/>
        </w:rPr>
      </w:pPr>
      <w:r w:rsidRPr="00327EB5">
        <w:rPr>
          <w:lang w:val="en-GB"/>
        </w:rPr>
        <w:t xml:space="preserve">ДМ2: 35–70 років з надмірною вагою/ожирінням ± РФ; ФПГ/HbA1c.</w:t>
      </w:r>
    </w:p>
    <w:p w:rsidRPr="00327EB5" w:rsidR="002C70B4" w:rsidP="00141251" w:rsidRDefault="002C70B4" w14:paraId="2481568D" w14:textId="77777777">
      <w:pPr>
        <w:pStyle w:val="Felsorols"/>
        <w:spacing w:before="120" w:after="120" w:line="240" w:lineRule="auto"/>
        <w:ind w:start="709" w:hanging="283"/>
        <w:contextualSpacing w:val="0"/>
        <w:rPr>
          <w:lang w:val="en-GB"/>
        </w:rPr>
      </w:pPr>
      <w:r w:rsidRPr="00327EB5">
        <w:rPr>
          <w:lang w:val="en-GB"/>
        </w:rPr>
        <w:t xml:space="preserve">Ліпіди/статини: 40–75 за глобальним ризиком; перегляньте інтервали на місцевому рівні.</w:t>
      </w:r>
    </w:p>
    <w:p w:rsidRPr="00327EB5" w:rsidR="002C70B4" w:rsidP="00141251" w:rsidRDefault="002C70B4" w14:paraId="10E21241" w14:textId="77777777">
      <w:pPr>
        <w:pStyle w:val="Felsorols"/>
        <w:spacing w:before="120" w:after="120" w:line="240" w:lineRule="auto"/>
        <w:ind w:start="709" w:hanging="283"/>
        <w:contextualSpacing w:val="0"/>
        <w:rPr>
          <w:lang w:val="en-GB"/>
        </w:rPr>
      </w:pPr>
      <w:r w:rsidRPr="00327EB5">
        <w:rPr>
          <w:lang w:val="en-GB"/>
        </w:rPr>
        <w:t xml:space="preserve">КРР: 45–75 (USPSTF) або 50–74 (ЄС) — FIT/колоноскопія.</w:t>
      </w:r>
    </w:p>
    <w:p w:rsidRPr="00327EB5" w:rsidR="002C70B4" w:rsidP="00141251" w:rsidRDefault="002C70B4" w14:paraId="4BE2EF7A" w14:textId="77777777">
      <w:pPr>
        <w:pStyle w:val="Felsorols"/>
        <w:spacing w:before="120" w:after="120" w:line="240" w:lineRule="auto"/>
        <w:ind w:start="709" w:hanging="283"/>
        <w:contextualSpacing w:val="0"/>
        <w:rPr>
          <w:lang w:val="en-GB"/>
        </w:rPr>
      </w:pPr>
      <w:r w:rsidRPr="00327EB5">
        <w:rPr>
          <w:lang w:val="en-GB"/>
        </w:rPr>
        <w:t xml:space="preserve">Молочна залоза: 40–74 (USPSTF) або 50–69 (ЄС).</w:t>
      </w:r>
    </w:p>
    <w:p w:rsidRPr="00327EB5" w:rsidR="002C70B4" w:rsidP="00141251" w:rsidRDefault="002C70B4" w14:paraId="5C09E712" w14:textId="77777777">
      <w:pPr>
        <w:pStyle w:val="Felsorols"/>
        <w:spacing w:before="120" w:after="120" w:line="240" w:lineRule="auto"/>
        <w:ind w:start="709" w:hanging="283"/>
        <w:contextualSpacing w:val="0"/>
        <w:rPr>
          <w:lang w:val="en-GB"/>
        </w:rPr>
      </w:pPr>
      <w:r w:rsidRPr="00327EB5">
        <w:rPr>
          <w:lang w:val="en-GB"/>
        </w:rPr>
        <w:t xml:space="preserve">Шийка матки: ВПЛ 25–65 раз на 5 років або Пап-тест 21–65 раз на 3 роки.</w:t>
      </w:r>
    </w:p>
    <w:p w:rsidRPr="00327EB5" w:rsidR="002C70B4" w:rsidP="00141251" w:rsidRDefault="002C70B4" w14:paraId="02F28FE2" w14:textId="77777777">
      <w:pPr>
        <w:pStyle w:val="Felsorols"/>
        <w:spacing w:before="120" w:after="120" w:line="240" w:lineRule="auto"/>
        <w:ind w:start="709" w:hanging="283"/>
        <w:contextualSpacing w:val="0"/>
        <w:rPr>
          <w:lang w:val="en-GB"/>
        </w:rPr>
      </w:pPr>
      <w:r w:rsidRPr="00327EB5">
        <w:rPr>
          <w:lang w:val="en-GB"/>
        </w:rPr>
        <w:t xml:space="preserve">LDCT легенів: 50–80, ≥20 PY, курять зараз/кинули курити менше 15 років тому.</w:t>
      </w:r>
    </w:p>
    <w:p w:rsidRPr="00327EB5" w:rsidR="002C70B4" w:rsidP="00141251" w:rsidRDefault="002C70B4" w14:paraId="2E868B9F" w14:textId="77777777">
      <w:pPr>
        <w:pStyle w:val="Felsorols"/>
        <w:spacing w:before="120" w:after="120" w:line="240" w:lineRule="auto"/>
        <w:ind w:start="709" w:hanging="283"/>
        <w:contextualSpacing w:val="0"/>
        <w:rPr>
          <w:lang w:val="en-GB"/>
        </w:rPr>
      </w:pPr>
      <w:r w:rsidRPr="00327EB5">
        <w:rPr>
          <w:lang w:val="en-GB"/>
        </w:rPr>
        <w:t xml:space="preserve">PSA: не скринінг населення; розглянути спільне </w:t>
      </w:r>
      <w:r w:rsidRPr="00327EB5">
        <w:rPr>
          <w:lang w:val="en-GB"/>
        </w:rPr>
        <w:t xml:space="preserve">прийняття рішень</w:t>
      </w:r>
      <w:r w:rsidRPr="00327EB5">
        <w:rPr>
          <w:lang w:val="en-GB"/>
        </w:rPr>
        <w:t xml:space="preserve"> для 55–69 років</w:t>
      </w:r>
      <w:r w:rsidRPr="00327EB5">
        <w:rPr>
          <w:lang w:val="en-GB"/>
        </w:rPr>
        <w:t xml:space="preserve">.</w:t>
      </w:r>
    </w:p>
    <w:p w:rsidRPr="00327EB5" w:rsidR="002C70B4" w:rsidP="00141251" w:rsidRDefault="002C70B4" w14:paraId="7AA72748" w14:textId="77777777">
      <w:pPr>
        <w:pStyle w:val="Felsorols"/>
        <w:spacing w:before="120" w:after="120" w:line="240" w:lineRule="auto"/>
        <w:ind w:start="709" w:hanging="283"/>
        <w:contextualSpacing w:val="0"/>
        <w:rPr>
          <w:lang w:val="en-GB"/>
        </w:rPr>
      </w:pPr>
      <w:r w:rsidRPr="00327EB5">
        <w:rPr>
          <w:lang w:val="en-GB"/>
        </w:rPr>
        <w:t xml:space="preserve">ВІЛ/HBV/HCV/ІПСШ/ТБ: </w:t>
      </w:r>
      <w:r w:rsidRPr="00327EB5">
        <w:rPr>
          <w:lang w:val="en-GB"/>
        </w:rPr>
        <w:t xml:space="preserve">протоколи на основі ризику.</w:t>
      </w:r>
    </w:p>
    <w:p w:rsidRPr="00327EB5" w:rsidR="002C70B4" w:rsidP="00141251" w:rsidRDefault="002C70B4" w14:paraId="799AE1CD" w14:textId="77777777">
      <w:pPr>
        <w:pStyle w:val="Felsorols"/>
        <w:spacing w:before="120" w:after="120" w:line="240" w:lineRule="auto"/>
        <w:ind w:start="709" w:hanging="283"/>
        <w:contextualSpacing w:val="0"/>
        <w:rPr>
          <w:lang w:val="en-GB"/>
        </w:rPr>
      </w:pPr>
      <w:r w:rsidRPr="00327EB5">
        <w:rPr>
          <w:lang w:val="en-GB"/>
        </w:rPr>
        <w:t xml:space="preserve">Депресія/алкоголь/тютюн: </w:t>
      </w:r>
      <w:r w:rsidRPr="00327EB5">
        <w:rPr>
          <w:lang w:val="en-GB"/>
        </w:rPr>
        <w:t xml:space="preserve">PHQ-2/9, </w:t>
      </w:r>
      <w:r w:rsidRPr="00327EB5">
        <w:rPr>
          <w:lang w:val="en-GB"/>
        </w:rPr>
        <w:t xml:space="preserve">AUDIT-C, запитати всіх.</w:t>
      </w:r>
    </w:p>
    <w:p w:rsidRPr="00327EB5" w:rsidR="002C70B4" w:rsidP="00141251" w:rsidRDefault="002C70B4" w14:paraId="45D55DFF" w14:textId="77777777">
      <w:pPr>
        <w:spacing w:before="120" w:after="120"/>
        <w:rPr>
          <w:rFonts w:asciiTheme="minorHAnsi" w:hAnsiTheme="minorHAnsi"/>
          <w:lang w:val="en-GB"/>
        </w:rPr>
      </w:pPr>
      <w:r w:rsidRPr="00327EB5">
        <w:rPr>
          <w:rFonts w:asciiTheme="minorHAnsi" w:hAnsiTheme="minorHAnsi"/>
          <w:lang w:val="en-GB"/>
        </w:rPr>
        <w:t xml:space="preserve">Посилання (загальні)</w:t>
      </w:r>
    </w:p>
    <w:p w:rsidRPr="00327EB5" w:rsidR="002C70B4" w:rsidP="00141251" w:rsidRDefault="002C70B4" w14:paraId="2583E877" w14:textId="77777777">
      <w:pPr>
        <w:pStyle w:val="Felsorols"/>
        <w:spacing w:before="120" w:after="120" w:line="240" w:lineRule="auto"/>
        <w:ind w:start="709" w:hanging="283"/>
        <w:contextualSpacing w:val="0"/>
        <w:rPr>
          <w:lang w:val="en-GB"/>
        </w:rPr>
      </w:pPr>
      <w:r w:rsidRPr="00327EB5">
        <w:rPr>
          <w:lang w:val="en-GB"/>
        </w:rPr>
        <w:t xml:space="preserve">USPSTF — рекомендації Робочої групи з профілактичних послуг США (остання місцева адаптація).</w:t>
      </w:r>
    </w:p>
    <w:p w:rsidRPr="00327EB5" w:rsidR="002C70B4" w:rsidP="00141251" w:rsidRDefault="002C70B4" w14:paraId="5079D520" w14:textId="77777777">
      <w:pPr>
        <w:pStyle w:val="Felsorols"/>
        <w:spacing w:before="120" w:after="120" w:line="240" w:lineRule="auto"/>
        <w:ind w:start="709" w:hanging="283"/>
        <w:contextualSpacing w:val="0"/>
        <w:rPr>
          <w:lang w:val="en-GB"/>
        </w:rPr>
      </w:pPr>
      <w:r w:rsidRPr="00327EB5">
        <w:rPr>
          <w:lang w:val="en-GB"/>
        </w:rPr>
        <w:t xml:space="preserve">ВООЗ — Керівництво з скринінгу та профілактики; психічне здоров'я (mhGAP).</w:t>
      </w:r>
    </w:p>
    <w:p w:rsidRPr="00327EB5" w:rsidR="002C70B4" w:rsidP="00141251" w:rsidRDefault="002C70B4" w14:paraId="6CF219CB" w14:textId="77777777">
      <w:pPr>
        <w:pStyle w:val="Felsorols"/>
        <w:spacing w:before="120" w:after="120" w:line="240" w:lineRule="auto"/>
        <w:ind w:start="709" w:hanging="283"/>
        <w:contextualSpacing w:val="0"/>
        <w:rPr>
          <w:lang w:val="en-GB"/>
        </w:rPr>
      </w:pPr>
      <w:r w:rsidRPr="00327EB5">
        <w:rPr>
          <w:lang w:val="en-GB"/>
        </w:rPr>
        <w:t xml:space="preserve">ECDC / Програми скринінгу країн ЄС.</w:t>
      </w:r>
    </w:p>
    <w:p w:rsidRPr="00327EB5" w:rsidR="00851456" w:rsidP="00141251" w:rsidRDefault="002C70B4" w14:paraId="3F1796A5" w14:textId="24AB5D57">
      <w:pPr>
        <w:pStyle w:val="Felsorols"/>
        <w:spacing w:before="120" w:after="120" w:line="240" w:lineRule="auto"/>
        <w:ind w:start="709" w:hanging="283"/>
        <w:contextualSpacing w:val="0"/>
        <w:rPr>
          <w:lang w:val="en-GB"/>
        </w:rPr>
      </w:pPr>
      <w:r w:rsidRPr="00327EB5">
        <w:rPr>
          <w:lang w:val="en-GB"/>
        </w:rPr>
        <w:t xml:space="preserve">Національні/міністерські рекомендації, що застосовуються у вашій країні/регіоні.</w:t>
      </w:r>
      <w:r w:rsidRPr="00327EB5" w:rsidR="00851456">
        <w:rPr>
          <w:rFonts w:eastAsia="Calibri" w:cs="Calibri"/>
          <w:color w:val="000000"/>
          <w:lang w:val="en-GB"/>
        </w:rPr>
        <w:br w:type="page"/>
      </w:r>
    </w:p>
    <w:p w:rsidRPr="00327EB5" w:rsidR="00F80DF2" w:rsidP="00141251" w:rsidRDefault="00293D1C" w14:paraId="67BB7C4D" w14:textId="0A781BCD">
      <w:pPr>
        <w:spacing w:before="120" w:after="120"/>
        <w:jc w:val="both"/>
        <w:rPr>
          <w:rFonts w:eastAsia="Calibri" w:cs="Calibri" w:asciiTheme="minorHAnsi" w:hAnsiTheme="minorHAnsi"/>
          <w:b/>
          <w:bCs/>
          <w:color w:val="000000"/>
          <w:sz w:val="20"/>
          <w:szCs w:val="20"/>
          <w:lang w:val="en-GB"/>
        </w:rPr>
      </w:pPr>
      <w:r w:rsidRPr="00327EB5">
        <w:rPr>
          <w:rFonts w:eastAsia="Calibri" w:cs="Calibri" w:asciiTheme="minorHAnsi" w:hAnsiTheme="minorHAnsi"/>
          <w:b/>
          <w:bCs/>
          <w:color w:val="000000"/>
          <w:sz w:val="20"/>
          <w:szCs w:val="20"/>
          <w:lang w:val="en-GB"/>
        </w:rPr>
        <w:lastRenderedPageBreak/>
      </w:r>
      <w:r w:rsidRPr="00327EB5">
        <w:rPr>
          <w:rFonts w:eastAsia="Calibri" w:cs="Calibri" w:asciiTheme="minorHAnsi" w:hAnsiTheme="minorHAnsi"/>
          <w:b/>
          <w:bCs/>
          <w:color w:val="000000"/>
          <w:sz w:val="20"/>
          <w:szCs w:val="20"/>
          <w:lang w:val="en-GB"/>
        </w:rPr>
        <w:t xml:space="preserve">Додаток 1 — </w:t>
      </w:r>
      <w:r w:rsidRPr="00327EB5" w:rsidR="00F80DF2">
        <w:rPr>
          <w:rFonts w:eastAsia="Calibri" w:cs="Calibri" w:asciiTheme="minorHAnsi" w:hAnsiTheme="minorHAnsi"/>
          <w:b/>
          <w:bCs/>
          <w:color w:val="000000"/>
          <w:sz w:val="20"/>
          <w:szCs w:val="20"/>
          <w:lang w:val="en-GB"/>
        </w:rPr>
        <w:t xml:space="preserve">Література для </w:t>
      </w:r>
      <w:r w:rsidRPr="00327EB5" w:rsidR="00F80DF2">
        <w:rPr>
          <w:rFonts w:eastAsia="Calibri" w:cs="Calibri" w:asciiTheme="minorHAnsi" w:hAnsiTheme="minorHAnsi"/>
          <w:b/>
          <w:bCs/>
          <w:color w:val="000000"/>
          <w:sz w:val="20"/>
          <w:szCs w:val="20"/>
          <w:lang w:val="en-GB"/>
        </w:rPr>
        <w:t xml:space="preserve">навчання </w:t>
      </w:r>
      <w:r w:rsidRPr="00327EB5" w:rsidR="00F80DF2">
        <w:rPr>
          <w:rFonts w:eastAsia="Calibri" w:cs="Calibri" w:asciiTheme="minorHAnsi" w:hAnsiTheme="minorHAnsi"/>
          <w:b/>
          <w:bCs/>
          <w:color w:val="000000"/>
          <w:sz w:val="20"/>
          <w:szCs w:val="20"/>
          <w:lang w:val="en-GB"/>
        </w:rPr>
        <w:t xml:space="preserve">угорської </w:t>
      </w:r>
      <w:r w:rsidRPr="00327EB5" w:rsidR="004D2034">
        <w:rPr>
          <w:rFonts w:eastAsia="Calibri" w:cs="Calibri" w:asciiTheme="minorHAnsi" w:hAnsiTheme="minorHAnsi"/>
          <w:b/>
          <w:bCs/>
          <w:color w:val="000000"/>
          <w:sz w:val="20"/>
          <w:szCs w:val="20"/>
          <w:lang w:val="en-GB"/>
        </w:rPr>
        <w:t xml:space="preserve">психіатричної </w:t>
      </w:r>
      <w:r w:rsidRPr="00327EB5" w:rsidR="00F80DF2">
        <w:rPr>
          <w:rFonts w:eastAsia="Calibri" w:cs="Calibri" w:asciiTheme="minorHAnsi" w:hAnsiTheme="minorHAnsi"/>
          <w:b/>
          <w:bCs/>
          <w:color w:val="000000"/>
          <w:sz w:val="20"/>
          <w:szCs w:val="20"/>
          <w:lang w:val="en-GB"/>
        </w:rPr>
        <w:t xml:space="preserve">служби</w:t>
      </w:r>
    </w:p>
    <w:p w:rsidRPr="00327EB5" w:rsidR="00F80DF2" w:rsidP="00141251" w:rsidRDefault="00F80DF2" w14:paraId="1E9C75E2" w14:textId="10955E2C">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Ager, A., &amp; Strang, A. (2008). Розуміння інтеграції: концептуальна основа. </w:t>
      </w:r>
      <w:r w:rsidRPr="00327EB5">
        <w:rPr>
          <w:rFonts w:eastAsia="Calibri" w:cs="Calibri" w:asciiTheme="minorHAnsi" w:hAnsiTheme="minorHAnsi"/>
          <w:i/>
          <w:iCs/>
          <w:color w:val="000000"/>
          <w:sz w:val="20"/>
          <w:szCs w:val="20"/>
          <w:lang w:val="en-GB"/>
        </w:rPr>
        <w:t xml:space="preserve">Журнал досліджень з питань біженців</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21</w:t>
      </w:r>
      <w:r w:rsidRPr="00327EB5">
        <w:rPr>
          <w:rFonts w:eastAsia="Calibri" w:cs="Calibri" w:asciiTheme="minorHAnsi" w:hAnsiTheme="minorHAnsi"/>
          <w:color w:val="000000"/>
          <w:sz w:val="20"/>
          <w:szCs w:val="20"/>
          <w:lang w:val="en-GB"/>
        </w:rPr>
        <w:t xml:space="preserve">(2), 166–191. https://doi.org/10.1093/jrs/fen016</w:t>
      </w:r>
    </w:p>
    <w:p w:rsidRPr="00327EB5" w:rsidR="00F80DF2" w:rsidP="00141251" w:rsidRDefault="00F80DF2" w14:paraId="736325C2" w14:textId="787A3E8A">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Akinsulure-Smith, A. M. (2009). Короткострокове психоосвітнє групове лікування біженців та шукачів притулку, які зазнали повторної травми. </w:t>
      </w:r>
      <w:r w:rsidRPr="00327EB5">
        <w:rPr>
          <w:rFonts w:eastAsia="Calibri" w:cs="Calibri" w:asciiTheme="minorHAnsi" w:hAnsiTheme="minorHAnsi"/>
          <w:i/>
          <w:iCs/>
          <w:color w:val="000000"/>
          <w:sz w:val="20"/>
          <w:szCs w:val="20"/>
          <w:lang w:val="en-GB"/>
        </w:rPr>
        <w:t xml:space="preserve">Журнал для фахівців з групової роботи</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34</w:t>
      </w:r>
      <w:r w:rsidRPr="00327EB5">
        <w:rPr>
          <w:rFonts w:eastAsia="Calibri" w:cs="Calibri" w:asciiTheme="minorHAnsi" w:hAnsiTheme="minorHAnsi"/>
          <w:color w:val="000000"/>
          <w:sz w:val="20"/>
          <w:szCs w:val="20"/>
          <w:lang w:val="en-GB"/>
        </w:rPr>
        <w:t xml:space="preserve">(2), 137–150. https://doi.org/10.1080/01933920902798007</w:t>
      </w:r>
    </w:p>
    <w:p w:rsidRPr="00327EB5" w:rsidR="00F80DF2" w:rsidP="00141251" w:rsidRDefault="00F80DF2" w14:paraId="3DAC6855" w14:textId="7F25A7C5">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Алемі, К., Джеймс, С., Крус, Р., Зепеда, В. та Ракадіо, М. (2014). Психологічний дистрес у афганських біженців: систематичний огляд із використанням змішаних методів. </w:t>
      </w:r>
      <w:r w:rsidRPr="00327EB5">
        <w:rPr>
          <w:rFonts w:eastAsia="Calibri" w:cs="Calibri" w:asciiTheme="minorHAnsi" w:hAnsiTheme="minorHAnsi"/>
          <w:i/>
          <w:iCs/>
          <w:color w:val="000000"/>
          <w:sz w:val="20"/>
          <w:szCs w:val="20"/>
          <w:lang w:val="en-GB"/>
        </w:rPr>
        <w:t xml:space="preserve">Журнал здоров'я іммігрантів та меншин</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16</w:t>
      </w:r>
      <w:r w:rsidRPr="00327EB5">
        <w:rPr>
          <w:rFonts w:eastAsia="Calibri" w:cs="Calibri" w:asciiTheme="minorHAnsi" w:hAnsiTheme="minorHAnsi"/>
          <w:color w:val="000000"/>
          <w:sz w:val="20"/>
          <w:szCs w:val="20"/>
          <w:lang w:val="en-GB"/>
        </w:rPr>
        <w:t xml:space="preserve">(6), 1247–1261. https://doi.org/10.1007/s10903-013-9861-1</w:t>
      </w:r>
    </w:p>
    <w:p w:rsidRPr="00327EB5" w:rsidR="00F80DF2" w:rsidP="00141251" w:rsidRDefault="00F80DF2" w14:paraId="1A2B4B17" w14:textId="4FEBAE6B">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Carswell, K., Blackburn, P., &amp; Barker, C. (2011). Взаємозв'язок між травмою, проблемами після міграції та психологічним благополуччям біженців та шукачів притулку. </w:t>
      </w:r>
      <w:r w:rsidRPr="00327EB5">
        <w:rPr>
          <w:rFonts w:eastAsia="Calibri" w:cs="Calibri" w:asciiTheme="minorHAnsi" w:hAnsiTheme="minorHAnsi"/>
          <w:i/>
          <w:iCs/>
          <w:color w:val="000000"/>
          <w:sz w:val="20"/>
          <w:szCs w:val="20"/>
          <w:lang w:val="en-GB"/>
        </w:rPr>
        <w:t xml:space="preserve">Міжнародний журнал соціальної психіатрії</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57</w:t>
      </w:r>
      <w:r w:rsidRPr="00327EB5">
        <w:rPr>
          <w:rFonts w:eastAsia="Calibri" w:cs="Calibri" w:asciiTheme="minorHAnsi" w:hAnsiTheme="minorHAnsi"/>
          <w:color w:val="000000"/>
          <w:sz w:val="20"/>
          <w:szCs w:val="20"/>
          <w:lang w:val="en-GB"/>
        </w:rPr>
        <w:t xml:space="preserve">(2), 107–119. https://doi.org/10.1177/0020764009105699</w:t>
      </w:r>
    </w:p>
    <w:p w:rsidRPr="00327EB5" w:rsidR="00F80DF2" w:rsidP="00141251" w:rsidRDefault="00F80DF2" w14:paraId="09EC6C67" w14:textId="3B1BFD9D">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Крабтрі, К. (2010). Економічні виклики та механізми подолання у разі тривалого переміщення: приклад біженців рохінджа в Бангладеш. </w:t>
      </w:r>
      <w:r w:rsidRPr="00327EB5">
        <w:rPr>
          <w:rFonts w:eastAsia="Calibri" w:cs="Calibri" w:asciiTheme="minorHAnsi" w:hAnsiTheme="minorHAnsi"/>
          <w:i/>
          <w:iCs/>
          <w:color w:val="000000"/>
          <w:sz w:val="20"/>
          <w:szCs w:val="20"/>
          <w:lang w:val="en-GB"/>
        </w:rPr>
        <w:t xml:space="preserve">Журнал мусульманського психічного здоров'я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5</w:t>
      </w:r>
      <w:r w:rsidRPr="00327EB5">
        <w:rPr>
          <w:rFonts w:eastAsia="Calibri" w:cs="Calibri" w:asciiTheme="minorHAnsi" w:hAnsiTheme="minorHAnsi"/>
          <w:color w:val="000000"/>
          <w:sz w:val="20"/>
          <w:szCs w:val="20"/>
          <w:lang w:val="en-GB"/>
        </w:rPr>
        <w:t xml:space="preserve">(1), 41–58. https://doi.org/10.1080/15564901003610073</w:t>
      </w:r>
    </w:p>
    <w:p w:rsidRPr="00327EB5" w:rsidR="00F80DF2" w:rsidP="00141251" w:rsidRDefault="00F80DF2" w14:paraId="4E0763FD" w14:textId="023450A1">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Foa, E. B., Cashman, L., Jaycox, L., &amp; Perry, K. (2011). </w:t>
      </w:r>
      <w:r w:rsidRPr="00327EB5">
        <w:rPr>
          <w:rFonts w:eastAsia="Calibri" w:cs="Calibri" w:asciiTheme="minorHAnsi" w:hAnsiTheme="minorHAnsi"/>
          <w:i/>
          <w:iCs/>
          <w:color w:val="000000"/>
          <w:sz w:val="20"/>
          <w:szCs w:val="20"/>
          <w:lang w:val="en-GB"/>
        </w:rPr>
        <w:t xml:space="preserve">Посттравматична діагностична шкала </w:t>
      </w:r>
      <w:r w:rsidRPr="00327EB5">
        <w:rPr>
          <w:rFonts w:eastAsia="Calibri" w:cs="Calibri" w:asciiTheme="minorHAnsi" w:hAnsiTheme="minorHAnsi"/>
          <w:color w:val="000000"/>
          <w:sz w:val="20"/>
          <w:szCs w:val="20"/>
          <w:lang w:val="en-GB"/>
        </w:rPr>
        <w:t xml:space="preserve">[набір даних]. https://doi.org/10.1037/t02485-000</w:t>
      </w:r>
    </w:p>
    <w:p w:rsidRPr="00327EB5" w:rsidR="00F80DF2" w:rsidP="00141251" w:rsidRDefault="00F80DF2" w14:paraId="0C93C013" w14:textId="4C6D7BAC">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Fullilove, M. (1997). Психіатричні наслідки переміщення: внесок психології місця. </w:t>
      </w:r>
      <w:r w:rsidRPr="00327EB5">
        <w:rPr>
          <w:rFonts w:eastAsia="Calibri" w:cs="Calibri" w:asciiTheme="minorHAnsi" w:hAnsiTheme="minorHAnsi"/>
          <w:i/>
          <w:iCs/>
          <w:color w:val="000000"/>
          <w:sz w:val="20"/>
          <w:szCs w:val="20"/>
          <w:lang w:val="en-GB"/>
        </w:rPr>
        <w:t xml:space="preserve">Американський журнал психіатрії</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153</w:t>
      </w:r>
      <w:r w:rsidRPr="00327EB5">
        <w:rPr>
          <w:rFonts w:eastAsia="Calibri" w:cs="Calibri" w:asciiTheme="minorHAnsi" w:hAnsiTheme="minorHAnsi"/>
          <w:color w:val="000000"/>
          <w:sz w:val="20"/>
          <w:szCs w:val="20"/>
          <w:lang w:val="en-GB"/>
        </w:rPr>
        <w:t xml:space="preserve">, 1516–1523. https://doi.org/10.1176/ajp.153.12.1516</w:t>
      </w:r>
    </w:p>
    <w:p w:rsidRPr="00327EB5" w:rsidR="00F80DF2" w:rsidP="00141251" w:rsidRDefault="00F80DF2" w14:paraId="1B3C403E" w14:textId="73685676">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Ghahari, S., Lui, J., Nagra, S., &amp; Morassaei, S. (2020). Життєвий досвід біженців у Канаді: комплексний огляд для виявлення незадоволених потреб та перешкод. </w:t>
      </w:r>
      <w:r w:rsidRPr="00327EB5">
        <w:rPr>
          <w:rFonts w:eastAsia="Calibri" w:cs="Calibri" w:asciiTheme="minorHAnsi" w:hAnsiTheme="minorHAnsi"/>
          <w:i/>
          <w:iCs/>
          <w:color w:val="000000"/>
          <w:sz w:val="20"/>
          <w:szCs w:val="20"/>
          <w:lang w:val="en-GB"/>
        </w:rPr>
        <w:t xml:space="preserve">Журнал міжнародної міграції та інтеграції</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21</w:t>
      </w:r>
      <w:r w:rsidRPr="00327EB5">
        <w:rPr>
          <w:rFonts w:eastAsia="Calibri" w:cs="Calibri" w:asciiTheme="minorHAnsi" w:hAnsiTheme="minorHAnsi"/>
          <w:color w:val="000000"/>
          <w:sz w:val="20"/>
          <w:szCs w:val="20"/>
          <w:lang w:val="en-GB"/>
        </w:rPr>
        <w:t xml:space="preserve">(4), 1249–1261. https://doi.org/10.1007/s12134-019-00727-3</w:t>
      </w:r>
    </w:p>
    <w:p w:rsidRPr="00327EB5" w:rsidR="00F80DF2" w:rsidP="00141251" w:rsidRDefault="00F80DF2" w14:paraId="71794BDC" w14:textId="649B677C">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Griffiths, D. (1997). Сомалійські біженці в Тауер-Хамлетс: клановість і нові ідентичності. </w:t>
      </w:r>
      <w:r w:rsidRPr="00327EB5">
        <w:rPr>
          <w:rFonts w:eastAsia="Calibri" w:cs="Calibri" w:asciiTheme="minorHAnsi" w:hAnsiTheme="minorHAnsi"/>
          <w:i/>
          <w:iCs/>
          <w:color w:val="000000"/>
          <w:sz w:val="20"/>
          <w:szCs w:val="20"/>
          <w:lang w:val="en-GB"/>
        </w:rPr>
        <w:t xml:space="preserve">Журнал етнічних та міграційних досліджень</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23</w:t>
      </w:r>
      <w:r w:rsidRPr="00327EB5">
        <w:rPr>
          <w:rFonts w:eastAsia="Calibri" w:cs="Calibri" w:asciiTheme="minorHAnsi" w:hAnsiTheme="minorHAnsi"/>
          <w:color w:val="000000"/>
          <w:sz w:val="20"/>
          <w:szCs w:val="20"/>
          <w:lang w:val="en-GB"/>
        </w:rPr>
        <w:t xml:space="preserve">(1), 5–24. https://doi.org/10.1080/1369183X.1997.9976572</w:t>
      </w:r>
    </w:p>
    <w:p w:rsidRPr="00327EB5" w:rsidR="00F80DF2" w:rsidP="00141251" w:rsidRDefault="00F80DF2" w14:paraId="55601FBF" w14:textId="0CBE3FAA">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Гурер, К. (2019). Погляди біженців на інтеграцію в Німеччині. </w:t>
      </w:r>
      <w:r w:rsidRPr="00327EB5">
        <w:rPr>
          <w:rFonts w:eastAsia="Calibri" w:cs="Calibri" w:asciiTheme="minorHAnsi" w:hAnsiTheme="minorHAnsi"/>
          <w:i/>
          <w:iCs/>
          <w:color w:val="000000"/>
          <w:sz w:val="20"/>
          <w:szCs w:val="20"/>
          <w:lang w:val="en-GB"/>
        </w:rPr>
        <w:t xml:space="preserve">Американський журнал якісних досліджень</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3</w:t>
      </w:r>
      <w:r w:rsidRPr="00327EB5">
        <w:rPr>
          <w:rFonts w:eastAsia="Calibri" w:cs="Calibri" w:asciiTheme="minorHAnsi" w:hAnsiTheme="minorHAnsi"/>
          <w:color w:val="000000"/>
          <w:sz w:val="20"/>
          <w:szCs w:val="20"/>
          <w:lang w:val="en-GB"/>
        </w:rPr>
        <w:t xml:space="preserve">(2), 52–70. https://doi.org/10.29333/ajqr/6433</w:t>
      </w:r>
    </w:p>
    <w:p w:rsidRPr="00327EB5" w:rsidR="00F80DF2" w:rsidP="00141251" w:rsidRDefault="00F80DF2" w14:paraId="63AEC0B8" w14:textId="1C1470B2">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Harris, N., Minniss, F. R., &amp; Somerset, S. (2014). Refugees connecting with a new country through community food gardening. </w:t>
      </w:r>
      <w:r w:rsidRPr="00327EB5">
        <w:rPr>
          <w:rFonts w:eastAsia="Calibri" w:cs="Calibri" w:asciiTheme="minorHAnsi" w:hAnsiTheme="minorHAnsi"/>
          <w:i/>
          <w:iCs/>
          <w:color w:val="000000"/>
          <w:sz w:val="20"/>
          <w:szCs w:val="20"/>
          <w:lang w:val="en-GB"/>
        </w:rPr>
        <w:t xml:space="preserve">International Journal of Environmental Research and Public Health</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11</w:t>
      </w:r>
      <w:r w:rsidRPr="00327EB5">
        <w:rPr>
          <w:rFonts w:eastAsia="Calibri" w:cs="Calibri" w:asciiTheme="minorHAnsi" w:hAnsiTheme="minorHAnsi"/>
          <w:color w:val="000000"/>
          <w:sz w:val="20"/>
          <w:szCs w:val="20"/>
          <w:lang w:val="en-GB"/>
        </w:rPr>
        <w:t xml:space="preserve">(9), 9202–9216. https://doi.org/10.3390/ijerph110909202</w:t>
      </w:r>
    </w:p>
    <w:p w:rsidRPr="00327EB5" w:rsidR="00F80DF2" w:rsidP="00141251" w:rsidRDefault="00F80DF2" w14:paraId="422446FC" w14:textId="2ABD88E0">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Ім, Х., Джеттнер, Дж. Ф., Варсаме, А. Х., Іссе, М. М., Хурі, Д., та Росс, А. І. (2018). Психологічна освіта з урахуванням травматичного досвіду для сомалійських біженців-підлітків у міських районах Кенії: вплив на ПТСР та психосоціальні результати. </w:t>
      </w:r>
      <w:r w:rsidRPr="00327EB5">
        <w:rPr>
          <w:rFonts w:eastAsia="Calibri" w:cs="Calibri" w:asciiTheme="minorHAnsi" w:hAnsiTheme="minorHAnsi"/>
          <w:i/>
          <w:iCs/>
          <w:color w:val="000000"/>
          <w:sz w:val="20"/>
          <w:szCs w:val="20"/>
          <w:lang w:val="en-GB"/>
        </w:rPr>
        <w:t xml:space="preserve">Journal of Child &amp; Adolescent Trauma</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11</w:t>
      </w:r>
      <w:r w:rsidRPr="00327EB5">
        <w:rPr>
          <w:rFonts w:eastAsia="Calibri" w:cs="Calibri" w:asciiTheme="minorHAnsi" w:hAnsiTheme="minorHAnsi"/>
          <w:color w:val="000000"/>
          <w:sz w:val="20"/>
          <w:szCs w:val="20"/>
          <w:lang w:val="en-GB"/>
        </w:rPr>
        <w:t xml:space="preserve">(4), 431–441. https://doi.org/10.1007/s40653-017-0200-x</w:t>
      </w:r>
    </w:p>
    <w:p w:rsidRPr="00327EB5" w:rsidR="00F80DF2" w:rsidP="00141251" w:rsidRDefault="00F80DF2" w14:paraId="04C3F9DB" w14:textId="72B2A71E">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Джон, О. П., Донахью, Е. М., і Кентл, Р. Л. (2012). </w:t>
      </w:r>
      <w:r w:rsidRPr="00327EB5">
        <w:rPr>
          <w:rFonts w:eastAsia="Calibri" w:cs="Calibri" w:asciiTheme="minorHAnsi" w:hAnsiTheme="minorHAnsi"/>
          <w:i/>
          <w:iCs/>
          <w:color w:val="000000"/>
          <w:sz w:val="20"/>
          <w:szCs w:val="20"/>
          <w:lang w:val="en-GB"/>
        </w:rPr>
        <w:t xml:space="preserve">Інвентар «Великої п’ятірки» </w:t>
      </w:r>
      <w:r w:rsidRPr="00327EB5">
        <w:rPr>
          <w:rFonts w:eastAsia="Calibri" w:cs="Calibri" w:asciiTheme="minorHAnsi" w:hAnsiTheme="minorHAnsi"/>
          <w:color w:val="000000"/>
          <w:sz w:val="20"/>
          <w:szCs w:val="20"/>
          <w:lang w:val="en-GB"/>
        </w:rPr>
        <w:t xml:space="preserve">[набір даних]. https://doi.org/10.1037/t07550-000</w:t>
      </w:r>
    </w:p>
    <w:p w:rsidRPr="00327EB5" w:rsidR="00F80DF2" w:rsidP="00141251" w:rsidRDefault="00F80DF2" w14:paraId="6D5504E6" w14:textId="587BB29D">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Keyes, E. F., &amp; Kane, C. F. (2004). Приналежність та адаптація: психічне здоров'я боснійських біженців, які проживають у Сполучених Штатах. </w:t>
      </w:r>
      <w:r w:rsidRPr="00327EB5">
        <w:rPr>
          <w:rFonts w:eastAsia="Calibri" w:cs="Calibri" w:asciiTheme="minorHAnsi" w:hAnsiTheme="minorHAnsi"/>
          <w:i/>
          <w:iCs/>
          <w:color w:val="000000"/>
          <w:sz w:val="20"/>
          <w:szCs w:val="20"/>
          <w:lang w:val="en-GB"/>
        </w:rPr>
        <w:t xml:space="preserve">Проблеми психічного здоров'я в сестринській справі</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25</w:t>
      </w:r>
      <w:r w:rsidRPr="00327EB5">
        <w:rPr>
          <w:rFonts w:eastAsia="Calibri" w:cs="Calibri" w:asciiTheme="minorHAnsi" w:hAnsiTheme="minorHAnsi"/>
          <w:color w:val="000000"/>
          <w:sz w:val="20"/>
          <w:szCs w:val="20"/>
          <w:lang w:val="en-GB"/>
        </w:rPr>
        <w:t xml:space="preserve">(8), 809–831. https://doi.org/10.1080/01612840490506392</w:t>
      </w:r>
    </w:p>
    <w:p w:rsidRPr="00327EB5" w:rsidR="00F80DF2" w:rsidP="00141251" w:rsidRDefault="00F80DF2" w14:paraId="71A9CA30" w14:textId="58CFFBA5">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Korac, M. (2003). Інтеграція та як ми її сприяємо: порівняльне дослідження досвіду поселення біженців в Італії та Нідерландах. </w:t>
      </w:r>
      <w:r w:rsidRPr="00327EB5">
        <w:rPr>
          <w:rFonts w:eastAsia="Calibri" w:cs="Calibri" w:asciiTheme="minorHAnsi" w:hAnsiTheme="minorHAnsi"/>
          <w:i/>
          <w:iCs/>
          <w:color w:val="000000"/>
          <w:sz w:val="20"/>
          <w:szCs w:val="20"/>
          <w:lang w:val="en-GB"/>
        </w:rPr>
        <w:t xml:space="preserve">Соціологія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37</w:t>
      </w:r>
      <w:r w:rsidRPr="00327EB5">
        <w:rPr>
          <w:rFonts w:eastAsia="Calibri" w:cs="Calibri" w:asciiTheme="minorHAnsi" w:hAnsiTheme="minorHAnsi"/>
          <w:color w:val="000000"/>
          <w:sz w:val="20"/>
          <w:szCs w:val="20"/>
          <w:lang w:val="en-GB"/>
        </w:rPr>
        <w:t xml:space="preserve">(1), 51–68. https://doi.org/10.1177/0038038503037001387</w:t>
      </w:r>
    </w:p>
    <w:p w:rsidRPr="00327EB5" w:rsidR="00F80DF2" w:rsidP="00141251" w:rsidRDefault="00F80DF2" w14:paraId="19BE7D2A" w14:textId="7D407895">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Ковач, М. З., та Вьорьос, А. (2023). </w:t>
      </w:r>
      <w:r w:rsidRPr="00327EB5">
        <w:rPr>
          <w:rFonts w:eastAsia="Calibri" w:cs="Calibri" w:asciiTheme="minorHAnsi" w:hAnsiTheme="minorHAnsi"/>
          <w:i/>
          <w:iCs/>
          <w:color w:val="000000"/>
          <w:sz w:val="20"/>
          <w:szCs w:val="20"/>
          <w:lang w:val="en-GB"/>
        </w:rPr>
        <w:t xml:space="preserve">Психологічна робота з афганськими та українськими біженцями: теорія, досвід та практика</w:t>
      </w:r>
      <w:r w:rsidRPr="00327EB5">
        <w:rPr>
          <w:rFonts w:eastAsia="Calibri" w:cs="Calibri" w:asciiTheme="minorHAnsi" w:hAnsiTheme="minorHAnsi"/>
          <w:color w:val="000000"/>
          <w:sz w:val="20"/>
          <w:szCs w:val="20"/>
          <w:lang w:val="en-GB"/>
        </w:rPr>
        <w:t xml:space="preserve">. Magyar Máltai Szeretetszolgálat.</w:t>
      </w:r>
    </w:p>
    <w:p w:rsidRPr="00327EB5" w:rsidR="00F80DF2" w:rsidP="00141251" w:rsidRDefault="00F80DF2" w14:paraId="3BD47320" w14:textId="7EDA690E">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Маслоу, А. Г. (1943). Теорія людської мотивації. </w:t>
      </w:r>
      <w:r w:rsidRPr="00327EB5">
        <w:rPr>
          <w:rFonts w:eastAsia="Calibri" w:cs="Calibri" w:asciiTheme="minorHAnsi" w:hAnsiTheme="minorHAnsi"/>
          <w:i/>
          <w:iCs/>
          <w:color w:val="000000"/>
          <w:sz w:val="20"/>
          <w:szCs w:val="20"/>
          <w:lang w:val="en-GB"/>
        </w:rPr>
        <w:t xml:space="preserve">Psychological Review</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50</w:t>
      </w:r>
      <w:r w:rsidRPr="00327EB5">
        <w:rPr>
          <w:rFonts w:eastAsia="Calibri" w:cs="Calibri" w:asciiTheme="minorHAnsi" w:hAnsiTheme="minorHAnsi"/>
          <w:color w:val="000000"/>
          <w:sz w:val="20"/>
          <w:szCs w:val="20"/>
          <w:lang w:val="en-GB"/>
        </w:rPr>
        <w:t xml:space="preserve">(4), 430–437.</w:t>
      </w:r>
    </w:p>
    <w:p w:rsidRPr="00327EB5" w:rsidR="000A5D52" w:rsidP="000A5D52" w:rsidRDefault="00F80DF2" w14:paraId="64A62510" w14:textId="1F3FCE08">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Neuner, F., Schauer, M., Klaschik, C., Karunakara, U., &amp; Elbert, T. (2004). Порівняння наративної експозиційної терапії, підтримуючого консультування та психоосвіти для лікування посттравматичного стресового розладу в африканському таборі для біженців. </w:t>
      </w:r>
      <w:r w:rsidRPr="00327EB5">
        <w:rPr>
          <w:rFonts w:eastAsia="Calibri" w:cs="Calibri" w:asciiTheme="minorHAnsi" w:hAnsiTheme="minorHAnsi"/>
          <w:i/>
          <w:iCs/>
          <w:color w:val="000000"/>
          <w:sz w:val="20"/>
          <w:szCs w:val="20"/>
          <w:lang w:val="en-GB"/>
        </w:rPr>
        <w:t xml:space="preserve">Журнал консультативної та клінічної психології</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72</w:t>
      </w:r>
      <w:r w:rsidRPr="00327EB5">
        <w:rPr>
          <w:rFonts w:eastAsia="Calibri" w:cs="Calibri" w:asciiTheme="minorHAnsi" w:hAnsiTheme="minorHAnsi"/>
          <w:color w:val="000000"/>
          <w:sz w:val="20"/>
          <w:szCs w:val="20"/>
          <w:lang w:val="en-GB"/>
        </w:rPr>
        <w:t xml:space="preserve">(4), 579–587. </w:t>
      </w:r>
      <w:hyperlink w:history="1" r:id="rId18">
        <w:r w:rsidRPr="00327EB5" w:rsidR="000A5D52">
          <w:rPr>
            <w:rStyle w:val="Hiperhivatkozs"/>
            <w:rFonts w:eastAsia="Calibri" w:cs="Calibri" w:asciiTheme="minorHAnsi" w:hAnsiTheme="minorHAnsi"/>
            <w:sz w:val="20"/>
            <w:szCs w:val="20"/>
            <w:lang w:val="en-GB"/>
          </w:rPr>
          <w:t xml:space="preserve">https://doi.org/10.1037/0022-006X.72.4.579</w:t>
        </w:r>
      </w:hyperlink>
      <w:r w:rsidRPr="00327EB5" w:rsidR="000A5D52">
        <w:rPr>
          <w:rFonts w:eastAsia="Calibri" w:cs="Calibri" w:asciiTheme="minorHAnsi" w:hAnsiTheme="minorHAnsi"/>
          <w:color w:val="000000"/>
          <w:sz w:val="20"/>
          <w:szCs w:val="20"/>
          <w:lang w:val="en-GB"/>
        </w:rPr>
        <w:br w:type="page"/>
      </w:r>
    </w:p>
    <w:p w:rsidRPr="00327EB5" w:rsidR="00F80DF2" w:rsidP="00141251" w:rsidRDefault="00F80DF2" w14:paraId="1BC977D3" w14:textId="77777777">
      <w:pPr>
        <w:spacing w:before="120" w:after="120"/>
        <w:jc w:val="both"/>
        <w:rPr>
          <w:rFonts w:eastAsia="Calibri" w:cs="Calibri" w:asciiTheme="minorHAnsi" w:hAnsiTheme="minorHAnsi"/>
          <w:color w:val="000000"/>
          <w:sz w:val="20"/>
          <w:szCs w:val="20"/>
          <w:lang w:val="en-GB"/>
        </w:rPr>
      </w:pPr>
    </w:p>
    <w:p w:rsidRPr="00327EB5" w:rsidR="00F80DF2" w:rsidP="00141251" w:rsidRDefault="00F80DF2" w14:paraId="2B42AADE" w14:textId="734AFE1F">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Palis, H., Marchand, K., &amp; Oviedo-Joekes, E. (2020). Взаємозв'язок між почуттям приналежності до спільноти та самооцінкою психічного здоров'я серед канадців із психічними розладами або розладами, пов'язаними з вживанням психоактивних речовин. </w:t>
      </w:r>
      <w:r w:rsidRPr="00327EB5">
        <w:rPr>
          <w:rFonts w:eastAsia="Calibri" w:cs="Calibri" w:asciiTheme="minorHAnsi" w:hAnsiTheme="minorHAnsi"/>
          <w:i/>
          <w:iCs/>
          <w:color w:val="000000"/>
          <w:sz w:val="20"/>
          <w:szCs w:val="20"/>
          <w:lang w:val="en-GB"/>
        </w:rPr>
        <w:t xml:space="preserve">Журнал психічного здоров'я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29</w:t>
      </w:r>
      <w:r w:rsidRPr="00327EB5">
        <w:rPr>
          <w:rFonts w:eastAsia="Calibri" w:cs="Calibri" w:asciiTheme="minorHAnsi" w:hAnsiTheme="minorHAnsi"/>
          <w:color w:val="000000"/>
          <w:sz w:val="20"/>
          <w:szCs w:val="20"/>
          <w:lang w:val="en-GB"/>
        </w:rPr>
        <w:t xml:space="preserve">(2), 168–175. https://doi.org/10.1080/09638237.2018.1437602</w:t>
      </w:r>
    </w:p>
    <w:p w:rsidRPr="00327EB5" w:rsidR="00F80DF2" w:rsidP="00141251" w:rsidRDefault="00F80DF2" w14:paraId="37A1C118" w14:textId="4508EA26">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Pumariega, A. J., Rothe, E., &amp; Pumariega, J. B. (2005). Психічне здоров'я іммігрантів та біженців. </w:t>
      </w:r>
      <w:r w:rsidRPr="00327EB5">
        <w:rPr>
          <w:rFonts w:eastAsia="Calibri" w:cs="Calibri" w:asciiTheme="minorHAnsi" w:hAnsiTheme="minorHAnsi"/>
          <w:i/>
          <w:iCs/>
          <w:color w:val="000000"/>
          <w:sz w:val="20"/>
          <w:szCs w:val="20"/>
          <w:lang w:val="en-GB"/>
        </w:rPr>
        <w:t xml:space="preserve">Журнал психічного здоров'я громади</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41</w:t>
      </w:r>
      <w:r w:rsidRPr="00327EB5">
        <w:rPr>
          <w:rFonts w:eastAsia="Calibri" w:cs="Calibri" w:asciiTheme="minorHAnsi" w:hAnsiTheme="minorHAnsi"/>
          <w:color w:val="000000"/>
          <w:sz w:val="20"/>
          <w:szCs w:val="20"/>
          <w:lang w:val="en-GB"/>
        </w:rPr>
        <w:t xml:space="preserve">(5), 581–597. https://doi.org/10.1007/s10597-005-6363-1</w:t>
      </w:r>
    </w:p>
    <w:p w:rsidRPr="00327EB5" w:rsidR="00F80DF2" w:rsidP="00141251" w:rsidRDefault="00F80DF2" w14:paraId="53798345" w14:textId="6BC496F7">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Rezaei, O., Adibi, H., &amp; Banham, V. (2021). Досвід інтеграції колишніх афганських біженців в Австралії: які виклики залишаються після отримання громадянства? </w:t>
      </w:r>
      <w:r w:rsidRPr="00327EB5">
        <w:rPr>
          <w:rFonts w:eastAsia="Calibri" w:cs="Calibri" w:asciiTheme="minorHAnsi" w:hAnsiTheme="minorHAnsi"/>
          <w:i/>
          <w:iCs/>
          <w:color w:val="000000"/>
          <w:sz w:val="20"/>
          <w:szCs w:val="20"/>
          <w:lang w:val="en-GB"/>
        </w:rPr>
        <w:t xml:space="preserve">Міжнародний журнал досліджень навколишнього середовища та громадського здоров'я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18</w:t>
      </w:r>
      <w:r w:rsidRPr="00327EB5">
        <w:rPr>
          <w:rFonts w:eastAsia="Calibri" w:cs="Calibri" w:asciiTheme="minorHAnsi" w:hAnsiTheme="minorHAnsi"/>
          <w:color w:val="000000"/>
          <w:sz w:val="20"/>
          <w:szCs w:val="20"/>
          <w:lang w:val="en-GB"/>
        </w:rPr>
        <w:t xml:space="preserve">(19), стаття 19. https://doi.org/10.3390/ijerph181910559</w:t>
      </w:r>
    </w:p>
    <w:p w:rsidRPr="00327EB5" w:rsidR="00F80DF2" w:rsidP="00141251" w:rsidRDefault="00F80DF2" w14:paraId="77ADC7D4" w14:textId="0412B39D">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Слева-Юнан, С., Ясер, А., Гуахардо, М. Г. У., Маннан, Х., Сміт, К. А. та Монд, Дж. М. (2017). Психічне здоров'я та поведінка щодо пошуку допомоги переселених афганських біженців в Австралії. </w:t>
      </w:r>
      <w:r w:rsidRPr="00327EB5">
        <w:rPr>
          <w:rFonts w:eastAsia="Calibri" w:cs="Calibri" w:asciiTheme="minorHAnsi" w:hAnsiTheme="minorHAnsi"/>
          <w:i/>
          <w:iCs/>
          <w:color w:val="000000"/>
          <w:sz w:val="20"/>
          <w:szCs w:val="20"/>
          <w:lang w:val="en-GB"/>
        </w:rPr>
        <w:t xml:space="preserve">Міжнародний журнал систем психічного здоров'я</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11</w:t>
      </w:r>
      <w:r w:rsidRPr="00327EB5">
        <w:rPr>
          <w:rFonts w:eastAsia="Calibri" w:cs="Calibri" w:asciiTheme="minorHAnsi" w:hAnsiTheme="minorHAnsi"/>
          <w:color w:val="000000"/>
          <w:sz w:val="20"/>
          <w:szCs w:val="20"/>
          <w:lang w:val="en-GB"/>
        </w:rPr>
        <w:t xml:space="preserve">(1), 49. https://doi.org/10.1186/s13033-017-0157-z</w:t>
      </w:r>
    </w:p>
    <w:p w:rsidRPr="00327EB5" w:rsidR="00F80DF2" w:rsidP="00141251" w:rsidRDefault="00F80DF2" w14:paraId="60D80115" w14:textId="118D60C9">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Spielberger, C. D. (2012). </w:t>
      </w:r>
      <w:r w:rsidRPr="00327EB5">
        <w:rPr>
          <w:rFonts w:eastAsia="Calibri" w:cs="Calibri" w:asciiTheme="minorHAnsi" w:hAnsiTheme="minorHAnsi"/>
          <w:i/>
          <w:iCs/>
          <w:color w:val="000000"/>
          <w:sz w:val="20"/>
          <w:szCs w:val="20"/>
          <w:lang w:val="en-GB"/>
        </w:rPr>
        <w:t xml:space="preserve">Інвентаризація тривожності як стану та риси для дорослих </w:t>
      </w:r>
      <w:r w:rsidRPr="00327EB5">
        <w:rPr>
          <w:rFonts w:eastAsia="Calibri" w:cs="Calibri" w:asciiTheme="minorHAnsi" w:hAnsiTheme="minorHAnsi"/>
          <w:color w:val="000000"/>
          <w:sz w:val="20"/>
          <w:szCs w:val="20"/>
          <w:lang w:val="en-GB"/>
        </w:rPr>
        <w:t xml:space="preserve">[набір даних]. https://doi.org/10.1037/t06496-000</w:t>
      </w:r>
    </w:p>
    <w:p w:rsidRPr="00327EB5" w:rsidR="00F80DF2" w:rsidP="00141251" w:rsidRDefault="00F80DF2" w14:paraId="59AE6037" w14:textId="72DC7A7B">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Спіллер, Т. Р., Лідделл, Б. Дж., Шик, М., Моріна, Н., Шнайдер, У., Пфальц, М., Брайант, Р. А. та Нікерсон, А. (2019). Емоційна реактивність, здатність до регулювання емоцій та посттравматичний стресовий розлад у травмованих біженців: експериментальне дослідження. </w:t>
      </w:r>
      <w:r w:rsidRPr="00327EB5">
        <w:rPr>
          <w:rFonts w:eastAsia="Calibri" w:cs="Calibri" w:asciiTheme="minorHAnsi" w:hAnsiTheme="minorHAnsi"/>
          <w:i/>
          <w:iCs/>
          <w:color w:val="000000"/>
          <w:sz w:val="20"/>
          <w:szCs w:val="20"/>
          <w:lang w:val="en-GB"/>
        </w:rPr>
        <w:t xml:space="preserve">Журнал травматичного стресу</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32</w:t>
      </w:r>
      <w:r w:rsidRPr="00327EB5">
        <w:rPr>
          <w:rFonts w:eastAsia="Calibri" w:cs="Calibri" w:asciiTheme="minorHAnsi" w:hAnsiTheme="minorHAnsi"/>
          <w:color w:val="000000"/>
          <w:sz w:val="20"/>
          <w:szCs w:val="20"/>
          <w:lang w:val="en-GB"/>
        </w:rPr>
        <w:t xml:space="preserve">(1), 32–41. https://doi.org/10.1002/jts.22371</w:t>
      </w:r>
    </w:p>
    <w:p w:rsidRPr="00327EB5" w:rsidR="00F80DF2" w:rsidP="00141251" w:rsidRDefault="00F80DF2" w14:paraId="11ADF2CD" w14:textId="4799D5EA">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Stempel, C., &amp; Alemi, Q. (2021). Виклики економічній інтеграції афганських біженців у США. </w:t>
      </w:r>
      <w:r w:rsidRPr="00327EB5">
        <w:rPr>
          <w:rFonts w:eastAsia="Calibri" w:cs="Calibri" w:asciiTheme="minorHAnsi" w:hAnsiTheme="minorHAnsi"/>
          <w:i/>
          <w:iCs/>
          <w:color w:val="000000"/>
          <w:sz w:val="20"/>
          <w:szCs w:val="20"/>
          <w:lang w:val="en-GB"/>
        </w:rPr>
        <w:t xml:space="preserve">Журнал етнічних та міграційних досліджень</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47</w:t>
      </w:r>
      <w:r w:rsidRPr="00327EB5">
        <w:rPr>
          <w:rFonts w:eastAsia="Calibri" w:cs="Calibri" w:asciiTheme="minorHAnsi" w:hAnsiTheme="minorHAnsi"/>
          <w:color w:val="000000"/>
          <w:sz w:val="20"/>
          <w:szCs w:val="20"/>
          <w:lang w:val="en-GB"/>
        </w:rPr>
        <w:t xml:space="preserve">(21), 4872–4892. https://doi.org/10.1080/1369183X.2020.1724420</w:t>
      </w:r>
    </w:p>
    <w:p w:rsidRPr="00327EB5" w:rsidR="00F80DF2" w:rsidP="00141251" w:rsidRDefault="00F80DF2" w14:paraId="59486DA0" w14:textId="44E0D41E">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Susánszky, E., Konkolÿ Thege, B., Stauder, A., &amp; KOPP, M. (2006). A WHO Jól-lét Kérdőív rövidített (WBI-5) magyar változatának validálása a Hungarostudy 2002 országos lakossági egészségfelmérés alapján [Валідація скороченої (5-пунктної) версії Шкали благополуччя ВООЗ на основі репрезентативного опитування населення Угорщини щодо стану здоров'я, Hungarostudy 2002]. </w:t>
      </w:r>
      <w:r w:rsidRPr="00327EB5">
        <w:rPr>
          <w:rFonts w:eastAsia="Calibri" w:cs="Calibri" w:asciiTheme="minorHAnsi" w:hAnsiTheme="minorHAnsi"/>
          <w:i/>
          <w:iCs/>
          <w:color w:val="000000"/>
          <w:sz w:val="20"/>
          <w:szCs w:val="20"/>
          <w:lang w:val="en-GB"/>
        </w:rPr>
        <w:t xml:space="preserve">Mentálhigiéné és Pszichoszomatika</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7</w:t>
      </w:r>
      <w:r w:rsidRPr="00327EB5">
        <w:rPr>
          <w:rFonts w:eastAsia="Calibri" w:cs="Calibri" w:asciiTheme="minorHAnsi" w:hAnsiTheme="minorHAnsi"/>
          <w:color w:val="000000"/>
          <w:sz w:val="20"/>
          <w:szCs w:val="20"/>
          <w:lang w:val="en-GB"/>
        </w:rPr>
        <w:t xml:space="preserve">. https://doi.org/10.1556/Mental.7.2006.3.8</w:t>
      </w:r>
    </w:p>
    <w:p w:rsidRPr="00327EB5" w:rsidR="00F80DF2" w:rsidP="00141251" w:rsidRDefault="00F80DF2" w14:paraId="4AA27415" w14:textId="6FF77722">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Тейлор, С., Чарура, Д., Вільямс, Г., Шоу, М., Аллан, Дж., Коен, Е., Мет, Ф. та О’Дуаєр, Л. (2020). Втрата, горе та зростання: інтерпретативний феноменологічний аналіз травматичного досвіду шукачів притулку та біженців. </w:t>
      </w:r>
      <w:r w:rsidRPr="00327EB5">
        <w:rPr>
          <w:rFonts w:eastAsia="Calibri" w:cs="Calibri" w:asciiTheme="minorHAnsi" w:hAnsiTheme="minorHAnsi"/>
          <w:i/>
          <w:iCs/>
          <w:color w:val="000000"/>
          <w:sz w:val="20"/>
          <w:szCs w:val="20"/>
          <w:lang w:val="en-GB"/>
        </w:rPr>
        <w:t xml:space="preserve">Травматологія</w:t>
      </w:r>
      <w:r w:rsidRPr="00327EB5">
        <w:rPr>
          <w:rFonts w:eastAsia="Calibri" w:cs="Calibri" w:asciiTheme="minorHAnsi" w:hAnsiTheme="minorHAnsi"/>
          <w:color w:val="000000"/>
          <w:sz w:val="20"/>
          <w:szCs w:val="20"/>
          <w:lang w:val="en-GB"/>
        </w:rPr>
        <w:t xml:space="preserve">, без вказання сторінок. https://doi.org/10.1037/trm0000250</w:t>
      </w:r>
    </w:p>
    <w:p w:rsidRPr="00327EB5" w:rsidR="00F80DF2" w:rsidP="00141251" w:rsidRDefault="00F80DF2" w14:paraId="554C251E" w14:textId="3DDD7D73">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Wehrle, K., Klehe, U.-C., Kira, M., &amp; Zikic, J. (2018). Чи можу я прийти таким, яким я є? Загрози професійній ідентичності біженців, подолання труднощів та зростання. </w:t>
      </w:r>
      <w:r w:rsidRPr="00327EB5">
        <w:rPr>
          <w:rFonts w:eastAsia="Calibri" w:cs="Calibri" w:asciiTheme="minorHAnsi" w:hAnsiTheme="minorHAnsi"/>
          <w:i/>
          <w:iCs/>
          <w:color w:val="000000"/>
          <w:sz w:val="20"/>
          <w:szCs w:val="20"/>
          <w:lang w:val="en-GB"/>
        </w:rPr>
        <w:t xml:space="preserve">Журнал професійної поведінки</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105</w:t>
      </w:r>
      <w:r w:rsidRPr="00327EB5">
        <w:rPr>
          <w:rFonts w:eastAsia="Calibri" w:cs="Calibri" w:asciiTheme="minorHAnsi" w:hAnsiTheme="minorHAnsi"/>
          <w:color w:val="000000"/>
          <w:sz w:val="20"/>
          <w:szCs w:val="20"/>
          <w:lang w:val="en-GB"/>
        </w:rPr>
        <w:t xml:space="preserve">, 83–101. https://doi.org/10.1016/j.jvb.2017.10.010</w:t>
      </w:r>
    </w:p>
    <w:p w:rsidRPr="00327EB5" w:rsidR="00F80DF2" w:rsidP="00141251" w:rsidRDefault="00F80DF2" w14:paraId="6538C16B" w14:textId="43E967E7">
      <w:pPr>
        <w:spacing w:before="120" w:after="120"/>
        <w:jc w:val="both"/>
        <w:rPr>
          <w:rFonts w:eastAsia="Calibri" w:cs="Calibri" w:asciiTheme="minorHAnsi" w:hAnsiTheme="minorHAnsi"/>
          <w:color w:val="000000"/>
          <w:sz w:val="20"/>
          <w:szCs w:val="20"/>
          <w:lang w:val="en-GB"/>
        </w:rPr>
      </w:pPr>
      <w:r w:rsidRPr="00327EB5">
        <w:rPr>
          <w:rFonts w:eastAsia="Calibri" w:cs="Calibri" w:asciiTheme="minorHAnsi" w:hAnsiTheme="minorHAnsi"/>
          <w:color w:val="000000"/>
          <w:sz w:val="20"/>
          <w:szCs w:val="20"/>
          <w:lang w:val="en-GB"/>
        </w:rPr>
        <w:t xml:space="preserve">Wilson, A., &amp; Ross, M. (2003). Ідентична функція автобіографічної пам'яті: час на нашому боці. </w:t>
      </w:r>
      <w:r w:rsidRPr="00327EB5">
        <w:rPr>
          <w:rFonts w:eastAsia="Calibri" w:cs="Calibri" w:asciiTheme="minorHAnsi" w:hAnsiTheme="minorHAnsi"/>
          <w:i/>
          <w:iCs/>
          <w:color w:val="000000"/>
          <w:sz w:val="20"/>
          <w:szCs w:val="20"/>
          <w:lang w:val="en-GB"/>
        </w:rPr>
        <w:t xml:space="preserve">Пам'ять</w:t>
      </w:r>
      <w:r w:rsidRPr="00327EB5">
        <w:rPr>
          <w:rFonts w:eastAsia="Calibri" w:cs="Calibri" w:asciiTheme="minorHAnsi" w:hAnsiTheme="minorHAnsi"/>
          <w:color w:val="000000"/>
          <w:sz w:val="20"/>
          <w:szCs w:val="20"/>
          <w:lang w:val="en-GB"/>
        </w:rPr>
        <w:t xml:space="preserve">,</w:t>
      </w:r>
      <w:r w:rsidRPr="00327EB5">
        <w:rPr>
          <w:rFonts w:eastAsia="Calibri" w:cs="Calibri" w:asciiTheme="minorHAnsi" w:hAnsiTheme="minorHAnsi"/>
          <w:i/>
          <w:iCs/>
          <w:color w:val="000000"/>
          <w:sz w:val="20"/>
          <w:szCs w:val="20"/>
          <w:lang w:val="en-GB"/>
        </w:rPr>
        <w:t xml:space="preserve"> 11</w:t>
      </w:r>
      <w:r w:rsidRPr="00327EB5">
        <w:rPr>
          <w:rFonts w:eastAsia="Calibri" w:cs="Calibri" w:asciiTheme="minorHAnsi" w:hAnsiTheme="minorHAnsi"/>
          <w:color w:val="000000"/>
          <w:sz w:val="20"/>
          <w:szCs w:val="20"/>
          <w:lang w:val="en-GB"/>
        </w:rPr>
        <w:t xml:space="preserve">(2), 137–149. https://doi.org/10.1080/741938210</w:t>
      </w:r>
    </w:p>
    <w:p w:rsidRPr="00327EB5" w:rsidR="00851456" w:rsidP="00141251" w:rsidRDefault="00851456" w14:paraId="57EA1B41" w14:textId="77777777">
      <w:pPr>
        <w:spacing w:before="120" w:after="120"/>
        <w:jc w:val="both"/>
        <w:rPr>
          <w:rFonts w:eastAsia="Calibri" w:cs="Calibri" w:asciiTheme="minorHAnsi" w:hAnsiTheme="minorHAnsi"/>
          <w:color w:val="000000"/>
          <w:sz w:val="22"/>
          <w:szCs w:val="22"/>
          <w:lang w:val="en-GB"/>
        </w:rPr>
      </w:pPr>
    </w:p>
    <w:p w:rsidRPr="00327EB5" w:rsidR="004D2034" w:rsidP="00141251" w:rsidRDefault="004D2034" w14:paraId="44C1B6B7" w14:textId="7D8CFA63">
      <w:pPr>
        <w:spacing w:before="120" w:after="120"/>
        <w:rPr>
          <w:rFonts w:asciiTheme="minorHAnsi" w:hAnsiTheme="minorHAnsi" w:cstheme="minorHAnsi"/>
          <w:color w:val="000000"/>
          <w:lang w:val="en-GB"/>
        </w:rPr>
      </w:pPr>
    </w:p>
    <w:p w:rsidRPr="00327EB5" w:rsidR="004D2034" w:rsidP="00141251" w:rsidRDefault="004D2034" w14:paraId="568B6BD0" w14:textId="77777777">
      <w:pPr>
        <w:pStyle w:val="NormlWeb"/>
        <w:spacing w:before="120" w:beforeAutospacing="0" w:after="120" w:afterAutospacing="0"/>
        <w:rPr>
          <w:rFonts w:asciiTheme="minorHAnsi" w:hAnsiTheme="minorHAnsi" w:cstheme="minorHAnsi"/>
          <w:lang w:val="en-GB"/>
        </w:rPr>
      </w:pPr>
      <w:r w:rsidRPr="00327EB5">
        <w:rPr>
          <w:rFonts w:asciiTheme="minorHAnsi" w:hAnsiTheme="minorHAnsi" w:cstheme="minorHAnsi"/>
          <w:noProof/>
          <w:lang w:val="en-GB"/>
        </w:rPr>
        <w:drawing>
          <wp:anchor distT="0" distB="0" distL="114300" distR="114300" simplePos="0" relativeHeight="251660288" behindDoc="0" locked="0" layoutInCell="1" allowOverlap="1" wp14:editId="175C9779" wp14:anchorId="42C19421">
            <wp:simplePos x="0" y="0"/>
            <wp:positionH relativeFrom="page">
              <wp:align>left</wp:align>
            </wp:positionH>
            <wp:positionV relativeFrom="page">
              <wp:align>top</wp:align>
            </wp:positionV>
            <wp:extent cx="7552828" cy="10682642"/>
            <wp:effectExtent l="0" t="0" r="0" b="4445"/>
            <wp:wrapNone/>
            <wp:docPr id="1431027322" name="Kép 1" descr="A képen szöveg, képernyőkép, embléma, Grafik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7322" name="Kép 1" descr="A képen szöveg, képernyőkép, embléma, Grafikus tervezés látható&#10;&#10;Automatikusan generált leírá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2828" cy="10682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27EB5" w:rsidR="004D2034" w:rsidP="00141251" w:rsidRDefault="004D2034" w14:paraId="3DB3F988" w14:textId="77777777">
      <w:pPr>
        <w:pBdr>
          <w:top w:val="nil"/>
          <w:left w:val="nil"/>
          <w:bottom w:val="nil"/>
          <w:right w:val="nil"/>
          <w:between w:val="nil"/>
        </w:pBdr>
        <w:spacing w:before="120" w:after="120"/>
        <w:ind w:start="116" w:end="54"/>
        <w:jc w:val="both"/>
        <w:rPr>
          <w:rFonts w:asciiTheme="minorHAnsi" w:hAnsiTheme="minorHAnsi" w:cstheme="minorHAnsi"/>
          <w:color w:val="000000"/>
          <w:lang w:val="en-GB"/>
        </w:rPr>
      </w:pPr>
    </w:p>
    <w:p w:rsidRPr="00327EB5" w:rsidR="004D2034" w:rsidP="00141251" w:rsidRDefault="004D2034" w14:paraId="3C78B09F" w14:textId="77777777">
      <w:pPr>
        <w:pBdr>
          <w:top w:val="nil"/>
          <w:left w:val="nil"/>
          <w:bottom w:val="nil"/>
          <w:right w:val="nil"/>
          <w:between w:val="nil"/>
        </w:pBdr>
        <w:spacing w:before="120" w:after="120"/>
        <w:ind w:start="116" w:end="54"/>
        <w:jc w:val="both"/>
        <w:rPr>
          <w:rFonts w:asciiTheme="minorHAnsi" w:hAnsiTheme="minorHAnsi" w:cstheme="minorHAnsi"/>
          <w:color w:val="000000"/>
          <w:lang w:val="en-GB"/>
        </w:rPr>
      </w:pPr>
    </w:p>
    <w:p w:rsidRPr="00327EB5" w:rsidR="004D2034" w:rsidP="00141251" w:rsidRDefault="004D2034" w14:paraId="7D1C91E9" w14:textId="77777777">
      <w:pPr>
        <w:pBdr>
          <w:top w:val="nil"/>
          <w:left w:val="nil"/>
          <w:bottom w:val="nil"/>
          <w:right w:val="nil"/>
          <w:between w:val="nil"/>
        </w:pBdr>
        <w:spacing w:before="120" w:after="120"/>
        <w:ind w:start="116" w:end="54"/>
        <w:jc w:val="both"/>
        <w:rPr>
          <w:rFonts w:asciiTheme="minorHAnsi" w:hAnsiTheme="minorHAnsi" w:cstheme="minorHAnsi"/>
          <w:color w:val="000000"/>
          <w:lang w:val="en-GB"/>
        </w:rPr>
      </w:pPr>
    </w:p>
    <w:p w:rsidRPr="00327EB5" w:rsidR="004D2034" w:rsidP="00141251" w:rsidRDefault="004D2034" w14:paraId="4C1682CB" w14:textId="77777777">
      <w:pPr>
        <w:pBdr>
          <w:top w:val="nil"/>
          <w:left w:val="nil"/>
          <w:bottom w:val="nil"/>
          <w:right w:val="nil"/>
          <w:between w:val="nil"/>
        </w:pBdr>
        <w:spacing w:before="120" w:after="120"/>
        <w:ind w:start="116" w:end="54"/>
        <w:jc w:val="both"/>
        <w:rPr>
          <w:rFonts w:eastAsia="Quattrocento Sans" w:asciiTheme="minorHAnsi" w:hAnsiTheme="minorHAnsi" w:cstheme="minorHAnsi"/>
          <w:sz w:val="18"/>
          <w:szCs w:val="18"/>
          <w:lang w:val="en-GB"/>
        </w:rPr>
      </w:pPr>
      <w:r w:rsidRPr="00327EB5">
        <w:rPr>
          <w:rFonts w:eastAsia="Quattrocento Sans" w:asciiTheme="minorHAnsi" w:hAnsiTheme="minorHAnsi" w:cstheme="minorHAnsi"/>
          <w:sz w:val="18"/>
          <w:szCs w:val="18"/>
          <w:lang w:val="en-GB"/>
        </w:rPr>
        <w:t xml:space="preserve"> </w:t>
      </w:r>
    </w:p>
    <w:p w:rsidRPr="00327EB5" w:rsidR="004D2034" w:rsidP="00141251" w:rsidRDefault="004D2034" w14:paraId="16A475FF" w14:textId="77777777">
      <w:pPr>
        <w:spacing w:before="120" w:after="120"/>
        <w:ind w:end="54"/>
        <w:jc w:val="center"/>
        <w:rPr>
          <w:rFonts w:eastAsia="Quattrocento Sans" w:asciiTheme="minorHAnsi" w:hAnsiTheme="minorHAnsi" w:cstheme="minorHAnsi"/>
          <w:sz w:val="18"/>
          <w:szCs w:val="18"/>
          <w:lang w:val="en-GB"/>
        </w:rPr>
      </w:pPr>
    </w:p>
    <w:p w:rsidRPr="00327EB5" w:rsidR="004D2034" w:rsidP="00141251" w:rsidRDefault="004D2034" w14:paraId="4DD8ABA3" w14:textId="77777777">
      <w:pPr>
        <w:pBdr>
          <w:top w:val="nil"/>
          <w:left w:val="nil"/>
          <w:bottom w:val="nil"/>
          <w:right w:val="nil"/>
          <w:between w:val="nil"/>
        </w:pBdr>
        <w:spacing w:before="120" w:after="120"/>
        <w:ind w:end="54"/>
        <w:rPr>
          <w:rFonts w:asciiTheme="minorHAnsi" w:hAnsiTheme="minorHAnsi" w:cstheme="minorHAnsi"/>
          <w:color w:val="000000"/>
          <w:sz w:val="16"/>
          <w:szCs w:val="16"/>
          <w:lang w:val="en-GB"/>
        </w:rPr>
      </w:pPr>
    </w:p>
    <w:p w:rsidRPr="00327EB5" w:rsidR="00F80DF2" w:rsidP="00141251" w:rsidRDefault="00F80DF2" w14:paraId="40E16199" w14:textId="77777777">
      <w:pPr>
        <w:spacing w:before="120" w:after="120"/>
        <w:jc w:val="both"/>
        <w:rPr>
          <w:rFonts w:eastAsia="Calibri" w:cs="Calibri" w:asciiTheme="minorHAnsi" w:hAnsiTheme="minorHAnsi"/>
          <w:color w:val="000000"/>
          <w:sz w:val="22"/>
          <w:szCs w:val="22"/>
          <w:lang w:val="en-GB"/>
        </w:rPr>
      </w:pPr>
    </w:p>
    <w:sectPr w:rsidRPr="00327EB5" w:rsidR="00F80DF2">
      <w:headerReference w:type="first" r:id="rId20"/>
      <w:pgSz w:w="11910" w:h="16840" w:orient="portrait"/>
      <w:pgMar w:top="1417" w:right="1417" w:bottom="1417" w:left="1417" w:header="0" w:footer="8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3B9E" w:rsidRDefault="00233B9E" w14:paraId="457D08D3" w14:textId="77777777">
      <w:r>
        <w:separator/>
      </w:r>
    </w:p>
  </w:endnote>
  <w:endnote w:type="continuationSeparator" w:id="0">
    <w:p w:rsidR="00233B9E" w:rsidRDefault="00233B9E" w14:paraId="6C97778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embedRegular w:fontKey="{916948E3-633E-496E-B9B0-696B0391A20A}" r:id="rId1"/>
  </w:font>
  <w:font w:name="Calibri">
    <w:panose1 w:val="020F0502020204030204"/>
    <w:charset w:val="EE"/>
    <w:family w:val="swiss"/>
    <w:pitch w:val="variable"/>
    <w:sig w:usb0="E4002EFF" w:usb1="C200247B" w:usb2="00000009" w:usb3="00000000" w:csb0="000001FF" w:csb1="00000000"/>
    <w:embedRegular w:fontKey="{A6DE3AC5-5D49-4706-AE51-CE599A9537C9}" r:id="rId2"/>
    <w:embedBold w:fontKey="{C613DD8E-F974-41C7-AFD9-2C3B1A58F2C7}" r:id="rId3"/>
    <w:embedItalic w:fontKey="{144CC140-9AD7-458C-8269-F69E5F71D4AC}" r:id="rId4"/>
  </w:font>
  <w:font w:name="Aptos">
    <w:charset w:val="00"/>
    <w:family w:val="swiss"/>
    <w:pitch w:val="variable"/>
    <w:sig w:usb0="20000287" w:usb1="00000003" w:usb2="00000000" w:usb3="00000000" w:csb0="0000019F" w:csb1="00000000"/>
    <w:embedRegular w:fontKey="{E98C3235-C80D-4516-A9A3-8F24FA2E5D48}" r:id="rId5"/>
    <w:embedBold w:fontKey="{2E4DCEA0-9AB5-4B12-8A91-AF9F0D755973}" r:id="rId6"/>
    <w:embedItalic w:fontKey="{6ABDF4CC-B249-4311-9A24-C2A49EE053B5}" r:id="rId7"/>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w:fontKey="{75687CFC-5BFE-4320-A08B-75F61585AFBF}" r:id="rId8"/>
    <w:embedBold w:fontKey="{73AD34A8-39D9-4FCB-8D14-15F60C0D4080}" r:id="rId9"/>
  </w:font>
  <w:font w:name="Quattrocento Sans">
    <w:charset w:val="00"/>
    <w:family w:val="swiss"/>
    <w:pitch w:val="variable"/>
    <w:sig w:usb0="800000BF" w:usb1="4000005B" w:usb2="00000000" w:usb3="00000000" w:csb0="00000001" w:csb1="00000000"/>
    <w:embedRegular w:fontKey="{2AF80ED8-95D5-4D7E-A032-DC042A00B6E2}"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F0104D" w14:paraId="394E4913" w14:textId="7777777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925323" w14:paraId="36FCBA2A" w14:textId="442AF51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A6EDD">
      <w:rPr>
        <w:noProof/>
        <w:color w:val="000000"/>
      </w:rPr>
      <w:t>160</w:t>
    </w:r>
    <w:r>
      <w:rPr>
        <w:color w:val="000000"/>
      </w:rPr>
      <w:fldChar w:fldCharType="end"/>
    </w:r>
  </w:p>
  <w:p w:rsidR="00F0104D" w:rsidRDefault="00F0104D" w14:paraId="187EAFC2" w14:textId="77777777">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925323" w14:paraId="598066F2" w14:textId="7777777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A6EDD">
      <w:rPr>
        <w:noProof/>
        <w:color w:val="000000"/>
      </w:rPr>
      <w:t>2</w:t>
    </w:r>
    <w:r>
      <w:rPr>
        <w:color w:val="000000"/>
      </w:rPr>
      <w:fldChar w:fldCharType="end"/>
    </w:r>
  </w:p>
  <w:p w:rsidR="00F0104D" w:rsidRDefault="00F0104D" w14:paraId="2DFA44B5"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3B9E" w:rsidRDefault="00233B9E" w14:paraId="56DA578E" w14:textId="77777777">
      <w:r>
        <w:separator/>
      </w:r>
    </w:p>
  </w:footnote>
  <w:footnote w:type="continuationSeparator" w:id="0">
    <w:p w:rsidR="00233B9E" w:rsidRDefault="00233B9E" w14:paraId="54770EB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925323" w14:paraId="677E353E" w14:textId="77777777">
    <w:pPr>
      <w:pBdr>
        <w:top w:val="nil"/>
        <w:left w:val="nil"/>
        <w:bottom w:val="nil"/>
        <w:right w:val="nil"/>
        <w:between w:val="nil"/>
      </w:pBdr>
      <w:tabs>
        <w:tab w:val="center" w:pos="4536"/>
        <w:tab w:val="right" w:pos="9072"/>
      </w:tabs>
      <w:rPr>
        <w:color w:val="000000"/>
      </w:rPr>
    </w:pPr>
    <w:r>
      <w:rPr>
        <w:color w:val="000000"/>
      </w:rPr>
      <w:t xml:space="preserve">           </w:t>
    </w:r>
  </w:p>
</w:hdr>
</file>

<file path=word/header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925323" w14:paraId="036C1F4E" w14:textId="77777777">
    <w:pPr>
      <w:pBdr>
        <w:top w:val="nil"/>
        <w:left w:val="nil"/>
        <w:bottom w:val="nil"/>
        <w:right w:val="nil"/>
        <w:between w:val="nil"/>
      </w:pBdr>
      <w:tabs>
        <w:tab w:val="center" w:pos="4536"/>
        <w:tab w:val="right" w:pos="9072"/>
      </w:tabs>
      <w:rPr>
        <w:color w:val="000000"/>
      </w:rPr>
    </w:pPr>
    <w:r>
      <w:rPr>
        <w:color w:val="000000"/>
      </w:rPr>
      <w:t xml:space="preserve">               </w:t>
    </w:r>
    <w:r>
      <w:rPr>
        <w:noProof/>
      </w:rPr>
      <w:drawing>
        <wp:anchor distT="0" distB="0" distL="0" distR="0" simplePos="0" relativeHeight="251658240" behindDoc="1" locked="0" layoutInCell="1" hidden="0" allowOverlap="1" wp14:editId="7C577B6A" wp14:anchorId="114E1A66">
          <wp:simplePos x="0" y="0"/>
          <wp:positionH relativeFrom="column">
            <wp:posOffset>-899793</wp:posOffset>
          </wp:positionH>
          <wp:positionV relativeFrom="paragraph">
            <wp:posOffset>0</wp:posOffset>
          </wp:positionV>
          <wp:extent cx="7553325" cy="1066800"/>
          <wp:effectExtent l="0" t="0" r="0" b="0"/>
          <wp:wrapNone/>
          <wp:docPr id="1980124043" name="image1.png" descr="A képen Grafika, Grafikus tervezés, embléma, rajzfilm látható"/>
          <wp:cNvGraphicFramePr/>
          <a:graphic xmlns:a="http://schemas.openxmlformats.org/drawingml/2006/main">
            <a:graphicData uri="http://schemas.openxmlformats.org/drawingml/2006/picture">
              <pic:pic xmlns:pic="http://schemas.openxmlformats.org/drawingml/2006/picture">
                <pic:nvPicPr>
                  <pic:cNvPr id="0" name="image1.png" descr="A képen Grafika, Grafikus tervezés, embléma, rajzfilm látható"/>
                  <pic:cNvPicPr preferRelativeResize="0"/>
                </pic:nvPicPr>
                <pic:blipFill>
                  <a:blip r:embed="rId1"/>
                  <a:srcRect/>
                  <a:stretch>
                    <a:fillRect/>
                  </a:stretch>
                </pic:blipFill>
                <pic:spPr>
                  <a:xfrm>
                    <a:off x="0" y="0"/>
                    <a:ext cx="7553325" cy="1066800"/>
                  </a:xfrm>
                  <a:prstGeom prst="rect">
                    <a:avLst/>
                  </a:prstGeom>
                  <a:ln/>
                </pic:spPr>
              </pic:pic>
            </a:graphicData>
          </a:graphic>
        </wp:anchor>
      </w:drawing>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925323" w14:paraId="00323B39" w14:textId="77777777">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59264" behindDoc="0" locked="0" layoutInCell="1" hidden="0" allowOverlap="1" wp14:editId="39DBE2DA" wp14:anchorId="432692D6">
          <wp:simplePos x="0" y="0"/>
          <wp:positionH relativeFrom="column">
            <wp:posOffset>-922654</wp:posOffset>
          </wp:positionH>
          <wp:positionV relativeFrom="paragraph">
            <wp:posOffset>-281939</wp:posOffset>
          </wp:positionV>
          <wp:extent cx="7581900" cy="1224915"/>
          <wp:effectExtent l="0" t="0" r="0" b="0"/>
          <wp:wrapTopAndBottom distT="0" distB="0"/>
          <wp:docPr id="464337062" name="image18.png" descr="A képen Grafika, Grafikus tervezés, embléma, rajzfil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8.png" descr="A képen Grafika, Grafikus tervezés, embléma, rajzfilm látható&#10;&#10;Automatikusan generált leírás"/>
                  <pic:cNvPicPr preferRelativeResize="0"/>
                </pic:nvPicPr>
                <pic:blipFill>
                  <a:blip r:embed="rId1"/>
                  <a:srcRect/>
                  <a:stretch>
                    <a:fillRect/>
                  </a:stretch>
                </pic:blipFill>
                <pic:spPr>
                  <a:xfrm>
                    <a:off x="0" y="0"/>
                    <a:ext cx="7581900" cy="12249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104D" w:rsidRDefault="00F0104D" w14:paraId="7D2521FF" w14:textId="7777777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934CE14"/>
    <w:lvl w:ilvl="0">
      <w:start w:val="1"/>
      <w:numFmt w:val="decimal"/>
      <w:pStyle w:val="Szmozottlista"/>
      <w:lvlText w:val="%1."/>
      <w:lvlJc w:val="left"/>
      <w:pPr>
        <w:tabs>
          <w:tab w:val="num" w:pos="360"/>
        </w:tabs>
        <w:ind w:left="360" w:hanging="360"/>
      </w:pPr>
    </w:lvl>
  </w:abstractNum>
  <w:abstractNum w:abstractNumId="1" w15:restartNumberingAfterBreak="0">
    <w:nsid w:val="FFFFFF89"/>
    <w:multiLevelType w:val="singleLevel"/>
    <w:tmpl w:val="418E4FC0"/>
    <w:lvl w:ilvl="0">
      <w:start w:val="1"/>
      <w:numFmt w:val="bullet"/>
      <w:pStyle w:val="Felsorols"/>
      <w:lvlText w:val=""/>
      <w:lvlJc w:val="left"/>
      <w:pPr>
        <w:tabs>
          <w:tab w:val="num" w:pos="360"/>
        </w:tabs>
        <w:ind w:left="360" w:hanging="360"/>
      </w:pPr>
      <w:rPr>
        <w:rFonts w:hint="default" w:ascii="Symbol" w:hAnsi="Symbol"/>
      </w:rPr>
    </w:lvl>
  </w:abstractNum>
  <w:abstractNum w:abstractNumId="2" w15:restartNumberingAfterBreak="0">
    <w:nsid w:val="04B41CFB"/>
    <w:multiLevelType w:val="hybridMultilevel"/>
    <w:tmpl w:val="20CA3F5C"/>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4BB2209"/>
    <w:multiLevelType w:val="multilevel"/>
    <w:tmpl w:val="C0C86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8600811"/>
    <w:multiLevelType w:val="multilevel"/>
    <w:tmpl w:val="5EA44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9EA7B97"/>
    <w:multiLevelType w:val="hybridMultilevel"/>
    <w:tmpl w:val="6ABE7C3E"/>
    <w:lvl w:ilvl="0" w:tplc="040E0001">
      <w:start w:val="1"/>
      <w:numFmt w:val="bullet"/>
      <w:lvlText w:val=""/>
      <w:lvlJc w:val="left"/>
      <w:pPr>
        <w:ind w:left="720" w:hanging="360"/>
      </w:pPr>
      <w:rPr>
        <w:rFonts w:hint="default" w:ascii="Symbol" w:hAnsi="Symbol"/>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6" w15:restartNumberingAfterBreak="0">
    <w:nsid w:val="0B573884"/>
    <w:multiLevelType w:val="hybridMultilevel"/>
    <w:tmpl w:val="C4429DAC"/>
    <w:lvl w:ilvl="0" w:tplc="040E0005">
      <w:start w:val="1"/>
      <w:numFmt w:val="bullet"/>
      <w:lvlText w:val=""/>
      <w:lvlJc w:val="left"/>
      <w:pPr>
        <w:ind w:left="720" w:hanging="360"/>
      </w:pPr>
      <w:rPr>
        <w:rFonts w:hint="default" w:ascii="Wingdings" w:hAnsi="Wingdings"/>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7" w15:restartNumberingAfterBreak="0">
    <w:nsid w:val="0E3C48E6"/>
    <w:multiLevelType w:val="hybridMultilevel"/>
    <w:tmpl w:val="D5A60002"/>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15:restartNumberingAfterBreak="0">
    <w:nsid w:val="15A1758B"/>
    <w:multiLevelType w:val="multilevel"/>
    <w:tmpl w:val="419A3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921C29"/>
    <w:multiLevelType w:val="multilevel"/>
    <w:tmpl w:val="12383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8424D99"/>
    <w:multiLevelType w:val="multilevel"/>
    <w:tmpl w:val="624C54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8814D90"/>
    <w:multiLevelType w:val="multilevel"/>
    <w:tmpl w:val="90882D4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3A7968"/>
    <w:multiLevelType w:val="hybridMultilevel"/>
    <w:tmpl w:val="BA82AB62"/>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1E0F53BB"/>
    <w:multiLevelType w:val="multilevel"/>
    <w:tmpl w:val="F384957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166FCB"/>
    <w:multiLevelType w:val="multilevel"/>
    <w:tmpl w:val="352AF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2D90CC6"/>
    <w:multiLevelType w:val="multilevel"/>
    <w:tmpl w:val="81AC41A0"/>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F70D7B"/>
    <w:multiLevelType w:val="multilevel"/>
    <w:tmpl w:val="C2281C94"/>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B763D8"/>
    <w:multiLevelType w:val="multilevel"/>
    <w:tmpl w:val="39C0DB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EDF7012"/>
    <w:multiLevelType w:val="multilevel"/>
    <w:tmpl w:val="50E846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2CC73DC"/>
    <w:multiLevelType w:val="multilevel"/>
    <w:tmpl w:val="0F1E35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37665AB"/>
    <w:multiLevelType w:val="multilevel"/>
    <w:tmpl w:val="5AFCE0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40A1C63"/>
    <w:multiLevelType w:val="multilevel"/>
    <w:tmpl w:val="6032B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DC6DD0"/>
    <w:multiLevelType w:val="multilevel"/>
    <w:tmpl w:val="0C6E4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517642"/>
    <w:multiLevelType w:val="hybridMultilevel"/>
    <w:tmpl w:val="481EF71A"/>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031645E"/>
    <w:multiLevelType w:val="multilevel"/>
    <w:tmpl w:val="5A52581C"/>
    <w:lvl w:ilvl="0">
      <w:start w:val="1"/>
      <w:numFmt w:val="decimal"/>
      <w:lvlText w:val="%1."/>
      <w:lvlJc w:val="left"/>
      <w:pPr>
        <w:ind w:left="476" w:hanging="360"/>
      </w:pPr>
      <w:rPr>
        <w:rFonts w:hint="default"/>
      </w:rPr>
    </w:lvl>
    <w:lvl w:ilvl="1">
      <w:start w:val="1"/>
      <w:numFmt w:val="decimal"/>
      <w:isLgl/>
      <w:lvlText w:val="%1.%2"/>
      <w:lvlJc w:val="left"/>
      <w:pPr>
        <w:ind w:left="1196" w:hanging="360"/>
      </w:pPr>
      <w:rPr>
        <w:rFonts w:hint="default"/>
      </w:rPr>
    </w:lvl>
    <w:lvl w:ilvl="2">
      <w:start w:val="1"/>
      <w:numFmt w:val="decimal"/>
      <w:isLgl/>
      <w:lvlText w:val="%1.%2.%3"/>
      <w:lvlJc w:val="left"/>
      <w:pPr>
        <w:ind w:left="2276" w:hanging="720"/>
      </w:pPr>
      <w:rPr>
        <w:rFonts w:hint="default"/>
      </w:rPr>
    </w:lvl>
    <w:lvl w:ilvl="3">
      <w:start w:val="1"/>
      <w:numFmt w:val="decimal"/>
      <w:isLgl/>
      <w:lvlText w:val="%1.%2.%3.%4"/>
      <w:lvlJc w:val="left"/>
      <w:pPr>
        <w:ind w:left="3356" w:hanging="1080"/>
      </w:pPr>
      <w:rPr>
        <w:rFonts w:hint="default"/>
      </w:rPr>
    </w:lvl>
    <w:lvl w:ilvl="4">
      <w:start w:val="1"/>
      <w:numFmt w:val="decimal"/>
      <w:isLgl/>
      <w:lvlText w:val="%1.%2.%3.%4.%5"/>
      <w:lvlJc w:val="left"/>
      <w:pPr>
        <w:ind w:left="4076" w:hanging="1080"/>
      </w:pPr>
      <w:rPr>
        <w:rFonts w:hint="default"/>
      </w:rPr>
    </w:lvl>
    <w:lvl w:ilvl="5">
      <w:start w:val="1"/>
      <w:numFmt w:val="decimal"/>
      <w:isLgl/>
      <w:lvlText w:val="%1.%2.%3.%4.%5.%6"/>
      <w:lvlJc w:val="left"/>
      <w:pPr>
        <w:ind w:left="5156" w:hanging="1440"/>
      </w:pPr>
      <w:rPr>
        <w:rFonts w:hint="default"/>
      </w:rPr>
    </w:lvl>
    <w:lvl w:ilvl="6">
      <w:start w:val="1"/>
      <w:numFmt w:val="decimal"/>
      <w:isLgl/>
      <w:lvlText w:val="%1.%2.%3.%4.%5.%6.%7"/>
      <w:lvlJc w:val="left"/>
      <w:pPr>
        <w:ind w:left="5876" w:hanging="1440"/>
      </w:pPr>
      <w:rPr>
        <w:rFonts w:hint="default"/>
      </w:rPr>
    </w:lvl>
    <w:lvl w:ilvl="7">
      <w:start w:val="1"/>
      <w:numFmt w:val="decimal"/>
      <w:isLgl/>
      <w:lvlText w:val="%1.%2.%3.%4.%5.%6.%7.%8"/>
      <w:lvlJc w:val="left"/>
      <w:pPr>
        <w:ind w:left="6956" w:hanging="1800"/>
      </w:pPr>
      <w:rPr>
        <w:rFonts w:hint="default"/>
      </w:rPr>
    </w:lvl>
    <w:lvl w:ilvl="8">
      <w:start w:val="1"/>
      <w:numFmt w:val="decimal"/>
      <w:isLgl/>
      <w:lvlText w:val="%1.%2.%3.%4.%5.%6.%7.%8.%9"/>
      <w:lvlJc w:val="left"/>
      <w:pPr>
        <w:ind w:left="7676" w:hanging="1800"/>
      </w:pPr>
      <w:rPr>
        <w:rFonts w:hint="default"/>
      </w:rPr>
    </w:lvl>
  </w:abstractNum>
  <w:abstractNum w:abstractNumId="25" w15:restartNumberingAfterBreak="0">
    <w:nsid w:val="415B111F"/>
    <w:multiLevelType w:val="multilevel"/>
    <w:tmpl w:val="22BE4E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4A35C8E"/>
    <w:multiLevelType w:val="multilevel"/>
    <w:tmpl w:val="E2CC2C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4DE4BE6"/>
    <w:multiLevelType w:val="multilevel"/>
    <w:tmpl w:val="DCFE9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5AC7853"/>
    <w:multiLevelType w:val="hybridMultilevel"/>
    <w:tmpl w:val="C186DBD2"/>
    <w:lvl w:ilvl="0" w:tplc="040E0005">
      <w:start w:val="1"/>
      <w:numFmt w:val="bullet"/>
      <w:lvlText w:val=""/>
      <w:lvlJc w:val="left"/>
      <w:pPr>
        <w:ind w:left="720" w:hanging="360"/>
      </w:pPr>
      <w:rPr>
        <w:rFonts w:hint="default" w:ascii="Wingdings" w:hAnsi="Wingdings"/>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29" w15:restartNumberingAfterBreak="0">
    <w:nsid w:val="571809B7"/>
    <w:multiLevelType w:val="hybridMultilevel"/>
    <w:tmpl w:val="3B440D70"/>
    <w:lvl w:ilvl="0" w:tplc="CBCA8C8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0380BBF"/>
    <w:multiLevelType w:val="multilevel"/>
    <w:tmpl w:val="9F12F2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29F4B8E"/>
    <w:multiLevelType w:val="multilevel"/>
    <w:tmpl w:val="72E6729A"/>
    <w:lvl w:ilvl="0">
      <w:start w:val="1"/>
      <w:numFmt w:val="bullet"/>
      <w:pStyle w:val="Stlus1"/>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71B215D1"/>
    <w:multiLevelType w:val="hybridMultilevel"/>
    <w:tmpl w:val="40BA83C2"/>
    <w:lvl w:ilvl="0" w:tplc="040E0001">
      <w:start w:val="1"/>
      <w:numFmt w:val="bullet"/>
      <w:lvlText w:val=""/>
      <w:lvlJc w:val="left"/>
      <w:pPr>
        <w:ind w:left="720" w:hanging="360"/>
      </w:pPr>
      <w:rPr>
        <w:rFonts w:hint="default" w:ascii="Symbol" w:hAnsi="Symbol"/>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33" w15:restartNumberingAfterBreak="0">
    <w:nsid w:val="74D02D1E"/>
    <w:multiLevelType w:val="multilevel"/>
    <w:tmpl w:val="1700C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4DA201F"/>
    <w:multiLevelType w:val="multilevel"/>
    <w:tmpl w:val="E81637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8CF6EE7"/>
    <w:multiLevelType w:val="hybridMultilevel"/>
    <w:tmpl w:val="A72A9144"/>
    <w:lvl w:ilvl="0" w:tplc="040E0005">
      <w:start w:val="1"/>
      <w:numFmt w:val="bullet"/>
      <w:lvlText w:val=""/>
      <w:lvlJc w:val="left"/>
      <w:pPr>
        <w:ind w:left="720" w:hanging="360"/>
      </w:pPr>
      <w:rPr>
        <w:rFonts w:hint="default" w:ascii="Wingdings" w:hAnsi="Wingdings"/>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36" w15:restartNumberingAfterBreak="0">
    <w:nsid w:val="791573C3"/>
    <w:multiLevelType w:val="multilevel"/>
    <w:tmpl w:val="89529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32647120">
    <w:abstractNumId w:val="31"/>
  </w:num>
  <w:num w:numId="2" w16cid:durableId="2091349065">
    <w:abstractNumId w:val="24"/>
  </w:num>
  <w:num w:numId="3" w16cid:durableId="1932466977">
    <w:abstractNumId w:val="11"/>
  </w:num>
  <w:num w:numId="4" w16cid:durableId="1839346649">
    <w:abstractNumId w:val="16"/>
  </w:num>
  <w:num w:numId="5" w16cid:durableId="828449802">
    <w:abstractNumId w:val="13"/>
  </w:num>
  <w:num w:numId="6" w16cid:durableId="2008899498">
    <w:abstractNumId w:val="28"/>
  </w:num>
  <w:num w:numId="7" w16cid:durableId="65806848">
    <w:abstractNumId w:val="6"/>
  </w:num>
  <w:num w:numId="8" w16cid:durableId="2033190192">
    <w:abstractNumId w:val="26"/>
  </w:num>
  <w:num w:numId="9" w16cid:durableId="1292980486">
    <w:abstractNumId w:val="22"/>
  </w:num>
  <w:num w:numId="10" w16cid:durableId="842550377">
    <w:abstractNumId w:val="10"/>
  </w:num>
  <w:num w:numId="11" w16cid:durableId="617108720">
    <w:abstractNumId w:val="18"/>
  </w:num>
  <w:num w:numId="12" w16cid:durableId="568349924">
    <w:abstractNumId w:val="27"/>
  </w:num>
  <w:num w:numId="13" w16cid:durableId="381254759">
    <w:abstractNumId w:val="34"/>
  </w:num>
  <w:num w:numId="14" w16cid:durableId="446504916">
    <w:abstractNumId w:val="30"/>
  </w:num>
  <w:num w:numId="15" w16cid:durableId="1742754775">
    <w:abstractNumId w:val="25"/>
  </w:num>
  <w:num w:numId="16" w16cid:durableId="1956712148">
    <w:abstractNumId w:val="20"/>
  </w:num>
  <w:num w:numId="17" w16cid:durableId="827211201">
    <w:abstractNumId w:val="4"/>
  </w:num>
  <w:num w:numId="18" w16cid:durableId="1556770654">
    <w:abstractNumId w:val="3"/>
  </w:num>
  <w:num w:numId="19" w16cid:durableId="1899169889">
    <w:abstractNumId w:val="17"/>
  </w:num>
  <w:num w:numId="20" w16cid:durableId="998967062">
    <w:abstractNumId w:val="9"/>
  </w:num>
  <w:num w:numId="21" w16cid:durableId="1378385381">
    <w:abstractNumId w:val="33"/>
  </w:num>
  <w:num w:numId="22" w16cid:durableId="1130054921">
    <w:abstractNumId w:val="14"/>
  </w:num>
  <w:num w:numId="23" w16cid:durableId="1245804247">
    <w:abstractNumId w:val="21"/>
  </w:num>
  <w:num w:numId="24" w16cid:durableId="1549881612">
    <w:abstractNumId w:val="35"/>
  </w:num>
  <w:num w:numId="25" w16cid:durableId="1020204925">
    <w:abstractNumId w:val="36"/>
  </w:num>
  <w:num w:numId="26" w16cid:durableId="222494859">
    <w:abstractNumId w:val="8"/>
  </w:num>
  <w:num w:numId="27" w16cid:durableId="2131900125">
    <w:abstractNumId w:val="1"/>
  </w:num>
  <w:num w:numId="28" w16cid:durableId="440689588">
    <w:abstractNumId w:val="0"/>
  </w:num>
  <w:num w:numId="29" w16cid:durableId="1550728259">
    <w:abstractNumId w:val="12"/>
  </w:num>
  <w:num w:numId="30" w16cid:durableId="2075003877">
    <w:abstractNumId w:val="2"/>
  </w:num>
  <w:num w:numId="31" w16cid:durableId="964190551">
    <w:abstractNumId w:val="7"/>
  </w:num>
  <w:num w:numId="32" w16cid:durableId="1040132109">
    <w:abstractNumId w:val="23"/>
  </w:num>
  <w:num w:numId="33" w16cid:durableId="1874925296">
    <w:abstractNumId w:val="19"/>
  </w:num>
  <w:num w:numId="34" w16cid:durableId="291787298">
    <w:abstractNumId w:val="15"/>
  </w:num>
  <w:num w:numId="35" w16cid:durableId="1890605488">
    <w:abstractNumId w:val="32"/>
  </w:num>
  <w:num w:numId="36" w16cid:durableId="196815594">
    <w:abstractNumId w:val="5"/>
  </w:num>
  <w:num w:numId="37" w16cid:durableId="1450079175">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04D"/>
    <w:rsid w:val="00000000"/>
    <w:rsid w:val="0001210F"/>
    <w:rsid w:val="00026DBC"/>
    <w:rsid w:val="0003241A"/>
    <w:rsid w:val="0004023D"/>
    <w:rsid w:val="00053308"/>
    <w:rsid w:val="00071718"/>
    <w:rsid w:val="00074659"/>
    <w:rsid w:val="0009534B"/>
    <w:rsid w:val="00097C2D"/>
    <w:rsid w:val="000A5D52"/>
    <w:rsid w:val="000B32FB"/>
    <w:rsid w:val="000B4157"/>
    <w:rsid w:val="000C668F"/>
    <w:rsid w:val="000C7BA0"/>
    <w:rsid w:val="000D71FC"/>
    <w:rsid w:val="000E0D55"/>
    <w:rsid w:val="000F4B7E"/>
    <w:rsid w:val="0010340C"/>
    <w:rsid w:val="00106433"/>
    <w:rsid w:val="001408F2"/>
    <w:rsid w:val="00141251"/>
    <w:rsid w:val="001460ED"/>
    <w:rsid w:val="0014661B"/>
    <w:rsid w:val="00150E59"/>
    <w:rsid w:val="001543C4"/>
    <w:rsid w:val="0018098D"/>
    <w:rsid w:val="001827C0"/>
    <w:rsid w:val="00186330"/>
    <w:rsid w:val="001F3350"/>
    <w:rsid w:val="00205852"/>
    <w:rsid w:val="00233B9E"/>
    <w:rsid w:val="002555A5"/>
    <w:rsid w:val="002644DC"/>
    <w:rsid w:val="0028018B"/>
    <w:rsid w:val="00287ACA"/>
    <w:rsid w:val="00292E97"/>
    <w:rsid w:val="00293D1C"/>
    <w:rsid w:val="002A4BA9"/>
    <w:rsid w:val="002A5892"/>
    <w:rsid w:val="002A5F08"/>
    <w:rsid w:val="002C70B4"/>
    <w:rsid w:val="002C72D5"/>
    <w:rsid w:val="002D3EE9"/>
    <w:rsid w:val="002E48D8"/>
    <w:rsid w:val="002F321E"/>
    <w:rsid w:val="00312560"/>
    <w:rsid w:val="00327EB5"/>
    <w:rsid w:val="00331B80"/>
    <w:rsid w:val="00337B0E"/>
    <w:rsid w:val="00350742"/>
    <w:rsid w:val="00366F67"/>
    <w:rsid w:val="00367E77"/>
    <w:rsid w:val="00382232"/>
    <w:rsid w:val="00386BF1"/>
    <w:rsid w:val="003925D7"/>
    <w:rsid w:val="003938D8"/>
    <w:rsid w:val="00393C91"/>
    <w:rsid w:val="003B3435"/>
    <w:rsid w:val="003D41E8"/>
    <w:rsid w:val="003D643A"/>
    <w:rsid w:val="003D6990"/>
    <w:rsid w:val="003F1C74"/>
    <w:rsid w:val="003F2D4E"/>
    <w:rsid w:val="003F6DF1"/>
    <w:rsid w:val="0040569D"/>
    <w:rsid w:val="00410172"/>
    <w:rsid w:val="0042375C"/>
    <w:rsid w:val="00424B61"/>
    <w:rsid w:val="00437450"/>
    <w:rsid w:val="0044198C"/>
    <w:rsid w:val="00454738"/>
    <w:rsid w:val="00475F26"/>
    <w:rsid w:val="0047649D"/>
    <w:rsid w:val="004943A9"/>
    <w:rsid w:val="004A6EDD"/>
    <w:rsid w:val="004B1FE9"/>
    <w:rsid w:val="004C143C"/>
    <w:rsid w:val="004C21A1"/>
    <w:rsid w:val="004C387C"/>
    <w:rsid w:val="004D2034"/>
    <w:rsid w:val="004E02D7"/>
    <w:rsid w:val="005044D1"/>
    <w:rsid w:val="00504AF1"/>
    <w:rsid w:val="00512BD1"/>
    <w:rsid w:val="0054038C"/>
    <w:rsid w:val="00544517"/>
    <w:rsid w:val="0055490C"/>
    <w:rsid w:val="0055730D"/>
    <w:rsid w:val="00557FA3"/>
    <w:rsid w:val="00561609"/>
    <w:rsid w:val="00566288"/>
    <w:rsid w:val="00577B41"/>
    <w:rsid w:val="00590A1C"/>
    <w:rsid w:val="00592229"/>
    <w:rsid w:val="00595BBC"/>
    <w:rsid w:val="005A7952"/>
    <w:rsid w:val="005E596C"/>
    <w:rsid w:val="005F7533"/>
    <w:rsid w:val="00600369"/>
    <w:rsid w:val="006156AF"/>
    <w:rsid w:val="00631363"/>
    <w:rsid w:val="00631CC4"/>
    <w:rsid w:val="00631CEE"/>
    <w:rsid w:val="00634B25"/>
    <w:rsid w:val="00684C20"/>
    <w:rsid w:val="006867BF"/>
    <w:rsid w:val="006974C0"/>
    <w:rsid w:val="006A6C91"/>
    <w:rsid w:val="006B3AA0"/>
    <w:rsid w:val="006C18B7"/>
    <w:rsid w:val="006F1614"/>
    <w:rsid w:val="006F520D"/>
    <w:rsid w:val="006F76D5"/>
    <w:rsid w:val="0070477B"/>
    <w:rsid w:val="00730EAC"/>
    <w:rsid w:val="00792E22"/>
    <w:rsid w:val="007C1245"/>
    <w:rsid w:val="007C3F8B"/>
    <w:rsid w:val="007D0D09"/>
    <w:rsid w:val="007E0C78"/>
    <w:rsid w:val="007E1654"/>
    <w:rsid w:val="007E4065"/>
    <w:rsid w:val="007F0250"/>
    <w:rsid w:val="007F2B38"/>
    <w:rsid w:val="0082412A"/>
    <w:rsid w:val="008422F2"/>
    <w:rsid w:val="00851456"/>
    <w:rsid w:val="008525E2"/>
    <w:rsid w:val="00861664"/>
    <w:rsid w:val="00865E34"/>
    <w:rsid w:val="00875C86"/>
    <w:rsid w:val="00876B57"/>
    <w:rsid w:val="008822AD"/>
    <w:rsid w:val="008847D1"/>
    <w:rsid w:val="0089194A"/>
    <w:rsid w:val="008C4307"/>
    <w:rsid w:val="008D6E55"/>
    <w:rsid w:val="008D745C"/>
    <w:rsid w:val="0091548E"/>
    <w:rsid w:val="009172E1"/>
    <w:rsid w:val="00920301"/>
    <w:rsid w:val="00922726"/>
    <w:rsid w:val="00922D84"/>
    <w:rsid w:val="00925323"/>
    <w:rsid w:val="00935579"/>
    <w:rsid w:val="00943CEC"/>
    <w:rsid w:val="009506F3"/>
    <w:rsid w:val="00974E8F"/>
    <w:rsid w:val="00990BB1"/>
    <w:rsid w:val="009A76F4"/>
    <w:rsid w:val="009B3DE6"/>
    <w:rsid w:val="009C592B"/>
    <w:rsid w:val="009D32A7"/>
    <w:rsid w:val="009D473F"/>
    <w:rsid w:val="00A02EF4"/>
    <w:rsid w:val="00A1262D"/>
    <w:rsid w:val="00A1429F"/>
    <w:rsid w:val="00A25F01"/>
    <w:rsid w:val="00A43E7C"/>
    <w:rsid w:val="00A53A19"/>
    <w:rsid w:val="00A54492"/>
    <w:rsid w:val="00A56A0B"/>
    <w:rsid w:val="00A60B98"/>
    <w:rsid w:val="00A61668"/>
    <w:rsid w:val="00A64573"/>
    <w:rsid w:val="00AA26DC"/>
    <w:rsid w:val="00AA3E8C"/>
    <w:rsid w:val="00AC2FF8"/>
    <w:rsid w:val="00AC7311"/>
    <w:rsid w:val="00AE6FC5"/>
    <w:rsid w:val="00B109DF"/>
    <w:rsid w:val="00B14075"/>
    <w:rsid w:val="00B304A9"/>
    <w:rsid w:val="00B33D55"/>
    <w:rsid w:val="00B43C57"/>
    <w:rsid w:val="00B44447"/>
    <w:rsid w:val="00B5402B"/>
    <w:rsid w:val="00B60B5D"/>
    <w:rsid w:val="00B71AA8"/>
    <w:rsid w:val="00B81E40"/>
    <w:rsid w:val="00B95882"/>
    <w:rsid w:val="00BB2EC7"/>
    <w:rsid w:val="00BC1C15"/>
    <w:rsid w:val="00BD024C"/>
    <w:rsid w:val="00BD444C"/>
    <w:rsid w:val="00BE59CB"/>
    <w:rsid w:val="00BE5D8B"/>
    <w:rsid w:val="00BF0B30"/>
    <w:rsid w:val="00C020F4"/>
    <w:rsid w:val="00C10114"/>
    <w:rsid w:val="00C22E9B"/>
    <w:rsid w:val="00C26FF3"/>
    <w:rsid w:val="00C639C7"/>
    <w:rsid w:val="00C64A13"/>
    <w:rsid w:val="00C67E84"/>
    <w:rsid w:val="00C810EE"/>
    <w:rsid w:val="00C94168"/>
    <w:rsid w:val="00C96881"/>
    <w:rsid w:val="00CE2362"/>
    <w:rsid w:val="00CE63E1"/>
    <w:rsid w:val="00CF2412"/>
    <w:rsid w:val="00D06550"/>
    <w:rsid w:val="00D117D7"/>
    <w:rsid w:val="00D2106A"/>
    <w:rsid w:val="00D2622C"/>
    <w:rsid w:val="00D27CE0"/>
    <w:rsid w:val="00D32AEE"/>
    <w:rsid w:val="00D64F28"/>
    <w:rsid w:val="00D77B7E"/>
    <w:rsid w:val="00D77EBC"/>
    <w:rsid w:val="00D93BF4"/>
    <w:rsid w:val="00DA0B35"/>
    <w:rsid w:val="00DA741B"/>
    <w:rsid w:val="00DC0F4A"/>
    <w:rsid w:val="00DD0C31"/>
    <w:rsid w:val="00DD2FE8"/>
    <w:rsid w:val="00DD35D7"/>
    <w:rsid w:val="00DE7556"/>
    <w:rsid w:val="00DF433E"/>
    <w:rsid w:val="00E20CD0"/>
    <w:rsid w:val="00E41816"/>
    <w:rsid w:val="00E43A37"/>
    <w:rsid w:val="00E44008"/>
    <w:rsid w:val="00E5176D"/>
    <w:rsid w:val="00E70F56"/>
    <w:rsid w:val="00E73A0E"/>
    <w:rsid w:val="00E841AF"/>
    <w:rsid w:val="00E871E9"/>
    <w:rsid w:val="00E8735D"/>
    <w:rsid w:val="00E960D9"/>
    <w:rsid w:val="00E975C8"/>
    <w:rsid w:val="00E97782"/>
    <w:rsid w:val="00EA3F66"/>
    <w:rsid w:val="00EC0AC8"/>
    <w:rsid w:val="00EC5757"/>
    <w:rsid w:val="00ED2D29"/>
    <w:rsid w:val="00ED6446"/>
    <w:rsid w:val="00EE7D64"/>
    <w:rsid w:val="00EF13A6"/>
    <w:rsid w:val="00F0104D"/>
    <w:rsid w:val="00F07751"/>
    <w:rsid w:val="00F07EB4"/>
    <w:rsid w:val="00F501B4"/>
    <w:rsid w:val="00F80DF2"/>
    <w:rsid w:val="00F83E37"/>
    <w:rsid w:val="00F9592B"/>
    <w:rsid w:val="00FA5329"/>
    <w:rsid w:val="00FE21EB"/>
    <w:rsid w:val="00FE7973"/>
    <w:rsid w:val="060E077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ADFF"/>
  <w15:docId w15:val="{CA026E19-D131-7F48-8DB0-26FCBDF2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qFormat/>
    <w:rsid w:val="002F3770"/>
  </w:style>
  <w:style w:type="paragraph" w:styleId="Cmsor1">
    <w:name w:val="heading 1"/>
    <w:basedOn w:val="Norml"/>
    <w:next w:val="Norml"/>
    <w:link w:val="Cmsor1Char"/>
    <w:uiPriority w:val="9"/>
    <w:qFormat/>
    <w:rsid w:val="002F3770"/>
    <w:pPr>
      <w:keepNext/>
      <w:keepLines/>
      <w:spacing w:before="360" w:after="80"/>
      <w:outlineLvl w:val="0"/>
    </w:pPr>
    <w:rPr>
      <w:rFonts w:asciiTheme="majorHAnsi" w:hAnsiTheme="majorHAnsi" w:eastAsiaTheme="majorEastAsia" w:cstheme="majorBidi"/>
      <w:color w:val="2E74B5" w:themeColor="accent1" w:themeShade="BF"/>
      <w:sz w:val="40"/>
      <w:szCs w:val="40"/>
    </w:rPr>
  </w:style>
  <w:style w:type="paragraph" w:styleId="Cmsor2">
    <w:name w:val="heading 2"/>
    <w:basedOn w:val="Norml"/>
    <w:next w:val="Norml"/>
    <w:link w:val="Cmsor2Char"/>
    <w:uiPriority w:val="9"/>
    <w:unhideWhenUsed/>
    <w:qFormat/>
    <w:rsid w:val="002F3770"/>
    <w:pPr>
      <w:keepNext/>
      <w:keepLines/>
      <w:spacing w:before="160" w:after="80"/>
      <w:outlineLvl w:val="1"/>
    </w:pPr>
    <w:rPr>
      <w:rFonts w:asciiTheme="majorHAnsi" w:hAnsiTheme="majorHAnsi" w:eastAsiaTheme="majorEastAsia" w:cstheme="majorBidi"/>
      <w:color w:val="2E74B5" w:themeColor="accent1" w:themeShade="BF"/>
      <w:sz w:val="32"/>
      <w:szCs w:val="32"/>
    </w:rPr>
  </w:style>
  <w:style w:type="paragraph" w:styleId="Cmsor3">
    <w:name w:val="heading 3"/>
    <w:basedOn w:val="Norml"/>
    <w:next w:val="Norml"/>
    <w:link w:val="Cmsor3Char"/>
    <w:uiPriority w:val="9"/>
    <w:unhideWhenUsed/>
    <w:qFormat/>
    <w:rsid w:val="002F3770"/>
    <w:pPr>
      <w:keepNext/>
      <w:keepLines/>
      <w:spacing w:before="160" w:after="80"/>
      <w:outlineLvl w:val="2"/>
    </w:pPr>
    <w:rPr>
      <w:rFonts w:eastAsiaTheme="majorEastAsia" w:cstheme="majorBidi"/>
      <w:color w:val="2E74B5" w:themeColor="accent1" w:themeShade="BF"/>
      <w:sz w:val="28"/>
      <w:szCs w:val="28"/>
    </w:rPr>
  </w:style>
  <w:style w:type="paragraph" w:styleId="Cmsor4">
    <w:name w:val="heading 4"/>
    <w:basedOn w:val="Norml"/>
    <w:next w:val="Norml"/>
    <w:link w:val="Cmsor4Char"/>
    <w:uiPriority w:val="9"/>
    <w:semiHidden/>
    <w:unhideWhenUsed/>
    <w:qFormat/>
    <w:rsid w:val="002F3770"/>
    <w:pPr>
      <w:keepNext/>
      <w:keepLines/>
      <w:spacing w:before="80" w:after="40"/>
      <w:outlineLvl w:val="3"/>
    </w:pPr>
    <w:rPr>
      <w:rFonts w:eastAsiaTheme="majorEastAsia" w:cstheme="majorBidi"/>
      <w:i/>
      <w:iCs/>
      <w:color w:val="2E74B5" w:themeColor="accent1" w:themeShade="BF"/>
    </w:rPr>
  </w:style>
  <w:style w:type="paragraph" w:styleId="Cmsor5">
    <w:name w:val="heading 5"/>
    <w:basedOn w:val="Norml"/>
    <w:next w:val="Norml"/>
    <w:link w:val="Cmsor5Char"/>
    <w:uiPriority w:val="9"/>
    <w:semiHidden/>
    <w:unhideWhenUsed/>
    <w:qFormat/>
    <w:rsid w:val="002F3770"/>
    <w:pPr>
      <w:keepNext/>
      <w:keepLines/>
      <w:spacing w:before="80" w:after="40"/>
      <w:outlineLvl w:val="4"/>
    </w:pPr>
    <w:rPr>
      <w:rFonts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2F3770"/>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F3770"/>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F3770"/>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F3770"/>
    <w:pPr>
      <w:keepNext/>
      <w:keepLines/>
      <w:outlineLvl w:val="8"/>
    </w:pPr>
    <w:rPr>
      <w:rFonts w:eastAsiaTheme="majorEastAsia" w:cstheme="majorBidi"/>
      <w:color w:val="272727" w:themeColor="text1" w:themeTint="D8"/>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table" w:styleId="TableNormal" w:customStyle="1">
    <w:name w:val="Table Normal"/>
    <w:uiPriority w:val="2"/>
    <w:qFormat/>
    <w:tblPr>
      <w:tblCellMar>
        <w:top w:w="0" w:type="dxa"/>
        <w:left w:w="0" w:type="dxa"/>
        <w:bottom w:w="0" w:type="dxa"/>
        <w:right w:w="0" w:type="dxa"/>
      </w:tblCellMar>
    </w:tblPr>
  </w:style>
  <w:style w:type="paragraph" w:styleId="Cm">
    <w:name w:val="Title"/>
    <w:basedOn w:val="Norml"/>
    <w:next w:val="Norml"/>
    <w:link w:val="CmChar"/>
    <w:uiPriority w:val="10"/>
    <w:qFormat/>
    <w:rsid w:val="002F3770"/>
    <w:pPr>
      <w:spacing w:after="80"/>
      <w:contextualSpacing/>
    </w:pPr>
    <w:rPr>
      <w:rFonts w:asciiTheme="majorHAnsi" w:hAnsiTheme="majorHAnsi" w:eastAsiaTheme="majorEastAsia" w:cstheme="majorBidi"/>
      <w:spacing w:val="-10"/>
      <w:kern w:val="28"/>
      <w:sz w:val="56"/>
      <w:szCs w:val="56"/>
    </w:rPr>
  </w:style>
  <w:style w:type="character" w:styleId="Cmsor1Char" w:customStyle="1">
    <w:name w:val="Címsor 1 Char"/>
    <w:basedOn w:val="Bekezdsalapbettpusa"/>
    <w:link w:val="Cmsor1"/>
    <w:uiPriority w:val="9"/>
    <w:rsid w:val="002F3770"/>
    <w:rPr>
      <w:rFonts w:asciiTheme="majorHAnsi" w:hAnsiTheme="majorHAnsi" w:eastAsiaTheme="majorEastAsia" w:cstheme="majorBidi"/>
      <w:color w:val="2E74B5" w:themeColor="accent1" w:themeShade="BF"/>
      <w:sz w:val="40"/>
      <w:szCs w:val="40"/>
    </w:rPr>
  </w:style>
  <w:style w:type="character" w:styleId="Cmsor2Char" w:customStyle="1">
    <w:name w:val="Címsor 2 Char"/>
    <w:basedOn w:val="Bekezdsalapbettpusa"/>
    <w:link w:val="Cmsor2"/>
    <w:uiPriority w:val="9"/>
    <w:rsid w:val="002F3770"/>
    <w:rPr>
      <w:rFonts w:asciiTheme="majorHAnsi" w:hAnsiTheme="majorHAnsi" w:eastAsiaTheme="majorEastAsia" w:cstheme="majorBidi"/>
      <w:color w:val="2E74B5" w:themeColor="accent1" w:themeShade="BF"/>
      <w:sz w:val="32"/>
      <w:szCs w:val="32"/>
    </w:rPr>
  </w:style>
  <w:style w:type="character" w:styleId="Cmsor3Char" w:customStyle="1">
    <w:name w:val="Címsor 3 Char"/>
    <w:basedOn w:val="Bekezdsalapbettpusa"/>
    <w:link w:val="Cmsor3"/>
    <w:uiPriority w:val="9"/>
    <w:rsid w:val="002F3770"/>
    <w:rPr>
      <w:rFonts w:eastAsiaTheme="majorEastAsia" w:cstheme="majorBidi"/>
      <w:color w:val="2E74B5" w:themeColor="accent1" w:themeShade="BF"/>
      <w:sz w:val="28"/>
      <w:szCs w:val="28"/>
    </w:rPr>
  </w:style>
  <w:style w:type="character" w:styleId="Cmsor4Char" w:customStyle="1">
    <w:name w:val="Címsor 4 Char"/>
    <w:basedOn w:val="Bekezdsalapbettpusa"/>
    <w:link w:val="Cmsor4"/>
    <w:uiPriority w:val="9"/>
    <w:rsid w:val="002F3770"/>
    <w:rPr>
      <w:rFonts w:eastAsiaTheme="majorEastAsia" w:cstheme="majorBidi"/>
      <w:i/>
      <w:iCs/>
      <w:color w:val="2E74B5" w:themeColor="accent1" w:themeShade="BF"/>
    </w:rPr>
  </w:style>
  <w:style w:type="character" w:styleId="Cmsor5Char" w:customStyle="1">
    <w:name w:val="Címsor 5 Char"/>
    <w:basedOn w:val="Bekezdsalapbettpusa"/>
    <w:link w:val="Cmsor5"/>
    <w:uiPriority w:val="9"/>
    <w:semiHidden/>
    <w:rsid w:val="002F3770"/>
    <w:rPr>
      <w:rFonts w:eastAsiaTheme="majorEastAsia" w:cstheme="majorBidi"/>
      <w:color w:val="2E74B5" w:themeColor="accent1" w:themeShade="BF"/>
    </w:rPr>
  </w:style>
  <w:style w:type="character" w:styleId="Cmsor6Char" w:customStyle="1">
    <w:name w:val="Címsor 6 Char"/>
    <w:basedOn w:val="Bekezdsalapbettpusa"/>
    <w:link w:val="Cmsor6"/>
    <w:uiPriority w:val="9"/>
    <w:semiHidden/>
    <w:rsid w:val="002F3770"/>
    <w:rPr>
      <w:rFonts w:eastAsiaTheme="majorEastAsia" w:cstheme="majorBidi"/>
      <w:i/>
      <w:iCs/>
      <w:color w:val="595959" w:themeColor="text1" w:themeTint="A6"/>
    </w:rPr>
  </w:style>
  <w:style w:type="character" w:styleId="Cmsor7Char" w:customStyle="1">
    <w:name w:val="Címsor 7 Char"/>
    <w:basedOn w:val="Bekezdsalapbettpusa"/>
    <w:link w:val="Cmsor7"/>
    <w:uiPriority w:val="9"/>
    <w:semiHidden/>
    <w:rsid w:val="002F3770"/>
    <w:rPr>
      <w:rFonts w:eastAsiaTheme="majorEastAsia" w:cstheme="majorBidi"/>
      <w:color w:val="595959" w:themeColor="text1" w:themeTint="A6"/>
    </w:rPr>
  </w:style>
  <w:style w:type="character" w:styleId="Cmsor8Char" w:customStyle="1">
    <w:name w:val="Címsor 8 Char"/>
    <w:basedOn w:val="Bekezdsalapbettpusa"/>
    <w:link w:val="Cmsor8"/>
    <w:uiPriority w:val="9"/>
    <w:semiHidden/>
    <w:rsid w:val="002F3770"/>
    <w:rPr>
      <w:rFonts w:eastAsiaTheme="majorEastAsia" w:cstheme="majorBidi"/>
      <w:i/>
      <w:iCs/>
      <w:color w:val="272727" w:themeColor="text1" w:themeTint="D8"/>
    </w:rPr>
  </w:style>
  <w:style w:type="character" w:styleId="Cmsor9Char" w:customStyle="1">
    <w:name w:val="Címsor 9 Char"/>
    <w:basedOn w:val="Bekezdsalapbettpusa"/>
    <w:link w:val="Cmsor9"/>
    <w:uiPriority w:val="9"/>
    <w:semiHidden/>
    <w:rsid w:val="002F3770"/>
    <w:rPr>
      <w:rFonts w:eastAsiaTheme="majorEastAsia" w:cstheme="majorBidi"/>
      <w:color w:val="272727" w:themeColor="text1" w:themeTint="D8"/>
    </w:rPr>
  </w:style>
  <w:style w:type="character" w:styleId="CmChar" w:customStyle="1">
    <w:name w:val="Cím Char"/>
    <w:basedOn w:val="Bekezdsalapbettpusa"/>
    <w:link w:val="Cm"/>
    <w:uiPriority w:val="10"/>
    <w:rsid w:val="002F3770"/>
    <w:rPr>
      <w:rFonts w:asciiTheme="majorHAnsi" w:hAnsiTheme="majorHAnsi" w:eastAsiaTheme="majorEastAsia" w:cstheme="majorBidi"/>
      <w:spacing w:val="-10"/>
      <w:kern w:val="28"/>
      <w:sz w:val="56"/>
      <w:szCs w:val="56"/>
    </w:rPr>
  </w:style>
  <w:style w:type="paragraph" w:styleId="Alcm">
    <w:name w:val="Subtitle"/>
    <w:basedOn w:val="Norml"/>
    <w:next w:val="Norml"/>
    <w:link w:val="AlcmChar"/>
    <w:uiPriority w:val="11"/>
    <w:qFormat/>
    <w:rPr>
      <w:color w:val="595959"/>
      <w:sz w:val="28"/>
      <w:szCs w:val="28"/>
    </w:rPr>
  </w:style>
  <w:style w:type="character" w:styleId="AlcmChar" w:customStyle="1">
    <w:name w:val="Alcím Char"/>
    <w:basedOn w:val="Bekezdsalapbettpusa"/>
    <w:link w:val="Alcm"/>
    <w:uiPriority w:val="11"/>
    <w:rsid w:val="002F377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F3770"/>
    <w:pPr>
      <w:spacing w:before="160"/>
      <w:jc w:val="center"/>
    </w:pPr>
    <w:rPr>
      <w:i/>
      <w:iCs/>
      <w:color w:val="404040" w:themeColor="text1" w:themeTint="BF"/>
    </w:rPr>
  </w:style>
  <w:style w:type="character" w:styleId="IdzetChar" w:customStyle="1">
    <w:name w:val="Idézet Char"/>
    <w:basedOn w:val="Bekezdsalapbettpusa"/>
    <w:link w:val="Idzet"/>
    <w:uiPriority w:val="29"/>
    <w:rsid w:val="002F3770"/>
    <w:rPr>
      <w:i/>
      <w:iCs/>
      <w:color w:val="404040" w:themeColor="text1" w:themeTint="BF"/>
    </w:rPr>
  </w:style>
  <w:style w:type="paragraph" w:styleId="Listaszerbekezds">
    <w:name w:val="List Paragraph"/>
    <w:basedOn w:val="Norml"/>
    <w:uiPriority w:val="1"/>
    <w:qFormat/>
    <w:rsid w:val="002F3770"/>
    <w:pPr>
      <w:ind w:left="720"/>
      <w:contextualSpacing/>
    </w:pPr>
  </w:style>
  <w:style w:type="character" w:styleId="Erskiemels">
    <w:name w:val="Intense Emphasis"/>
    <w:basedOn w:val="Bekezdsalapbettpusa"/>
    <w:uiPriority w:val="21"/>
    <w:qFormat/>
    <w:rsid w:val="002F3770"/>
    <w:rPr>
      <w:i/>
      <w:iCs/>
      <w:color w:val="2E74B5" w:themeColor="accent1" w:themeShade="BF"/>
    </w:rPr>
  </w:style>
  <w:style w:type="paragraph" w:styleId="Kiemeltidzet">
    <w:name w:val="Intense Quote"/>
    <w:basedOn w:val="Norml"/>
    <w:next w:val="Norml"/>
    <w:link w:val="KiemeltidzetChar"/>
    <w:uiPriority w:val="30"/>
    <w:qFormat/>
    <w:rsid w:val="002F3770"/>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KiemeltidzetChar" w:customStyle="1">
    <w:name w:val="Kiemelt idézet Char"/>
    <w:basedOn w:val="Bekezdsalapbettpusa"/>
    <w:link w:val="Kiemeltidzet"/>
    <w:uiPriority w:val="30"/>
    <w:rsid w:val="002F3770"/>
    <w:rPr>
      <w:i/>
      <w:iCs/>
      <w:color w:val="2E74B5" w:themeColor="accent1" w:themeShade="BF"/>
    </w:rPr>
  </w:style>
  <w:style w:type="character" w:styleId="Ershivatkozs">
    <w:name w:val="Intense Reference"/>
    <w:basedOn w:val="Bekezdsalapbettpusa"/>
    <w:uiPriority w:val="32"/>
    <w:qFormat/>
    <w:rsid w:val="002F3770"/>
    <w:rPr>
      <w:b/>
      <w:bCs/>
      <w:smallCaps/>
      <w:color w:val="2E74B5" w:themeColor="accent1" w:themeShade="BF"/>
      <w:spacing w:val="5"/>
    </w:rPr>
  </w:style>
  <w:style w:type="table" w:styleId="NormalTable0" w:customStyle="1">
    <w:name w:val="Normal Table0"/>
    <w:rsid w:val="002F3770"/>
    <w:pPr>
      <w:widowControl w:val="0"/>
    </w:pPr>
    <w:rPr>
      <w:rFonts w:ascii="Calibri" w:hAnsi="Calibri" w:eastAsia="Calibri" w:cs="Calibri"/>
      <w:lang w:val="en-US"/>
    </w:rPr>
    <w:tblPr>
      <w:tblCellMar>
        <w:top w:w="0" w:type="dxa"/>
        <w:left w:w="0" w:type="dxa"/>
        <w:bottom w:w="0" w:type="dxa"/>
        <w:right w:w="0" w:type="dxa"/>
      </w:tblCellMar>
    </w:tblPr>
  </w:style>
  <w:style w:type="table" w:styleId="TableNormal1" w:customStyle="1">
    <w:name w:val="Table Normal1"/>
    <w:rsid w:val="002F3770"/>
    <w:pPr>
      <w:widowControl w:val="0"/>
    </w:pPr>
    <w:rPr>
      <w:rFonts w:ascii="Calibri" w:hAnsi="Calibri" w:eastAsia="Calibri" w:cs="Calibri"/>
      <w:lang w:val="en-US"/>
    </w:rPr>
    <w:tblPr>
      <w:tblCellMar>
        <w:top w:w="0" w:type="dxa"/>
        <w:left w:w="0" w:type="dxa"/>
        <w:bottom w:w="0" w:type="dxa"/>
        <w:right w:w="0" w:type="dxa"/>
      </w:tblCellMar>
    </w:tblPr>
  </w:style>
  <w:style w:type="table" w:styleId="TableNormal2" w:customStyle="1">
    <w:name w:val="Table Normal2"/>
    <w:uiPriority w:val="2"/>
    <w:semiHidden/>
    <w:unhideWhenUsed/>
    <w:qFormat/>
    <w:rsid w:val="002F3770"/>
    <w:pPr>
      <w:widowControl w:val="0"/>
    </w:pPr>
    <w:rPr>
      <w:rFonts w:ascii="Calibri" w:hAnsi="Calibri" w:eastAsia="Calibri" w:cs="Calibri"/>
      <w:lang w:val="en-US"/>
    </w:rPr>
    <w:tblPr>
      <w:tblInd w:w="0" w:type="dxa"/>
      <w:tblCellMar>
        <w:top w:w="0" w:type="dxa"/>
        <w:left w:w="0" w:type="dxa"/>
        <w:bottom w:w="0" w:type="dxa"/>
        <w:right w:w="0" w:type="dxa"/>
      </w:tblCellMar>
    </w:tblPr>
  </w:style>
  <w:style w:type="paragraph" w:styleId="TJ1">
    <w:name w:val="toc 1"/>
    <w:basedOn w:val="Norml"/>
    <w:uiPriority w:val="39"/>
    <w:qFormat/>
    <w:rsid w:val="002F3770"/>
    <w:pPr>
      <w:widowControl w:val="0"/>
      <w:spacing w:before="120"/>
      <w:ind w:left="555" w:hanging="439"/>
    </w:pPr>
    <w:rPr>
      <w:rFonts w:ascii="Calibri" w:hAnsi="Calibri" w:eastAsia="Calibri" w:cs="Calibri"/>
      <w:sz w:val="22"/>
      <w:szCs w:val="22"/>
      <w:lang w:val="en-GB"/>
    </w:rPr>
  </w:style>
  <w:style w:type="paragraph" w:styleId="TJ2">
    <w:name w:val="toc 2"/>
    <w:basedOn w:val="Norml"/>
    <w:uiPriority w:val="39"/>
    <w:qFormat/>
    <w:rsid w:val="002F3770"/>
    <w:pPr>
      <w:widowControl w:val="0"/>
      <w:spacing w:before="18"/>
      <w:ind w:left="116"/>
    </w:pPr>
    <w:rPr>
      <w:rFonts w:ascii="Calibri" w:hAnsi="Calibri" w:eastAsia="Calibri" w:cs="Calibri"/>
      <w:sz w:val="18"/>
      <w:szCs w:val="18"/>
      <w:lang w:val="en-GB"/>
    </w:rPr>
  </w:style>
  <w:style w:type="paragraph" w:styleId="TJ3">
    <w:name w:val="toc 3"/>
    <w:basedOn w:val="Norml"/>
    <w:uiPriority w:val="39"/>
    <w:qFormat/>
    <w:rsid w:val="002F3770"/>
    <w:pPr>
      <w:widowControl w:val="0"/>
      <w:spacing w:before="120"/>
      <w:ind w:left="997" w:hanging="660"/>
    </w:pPr>
    <w:rPr>
      <w:rFonts w:ascii="Calibri" w:hAnsi="Calibri" w:eastAsia="Calibri" w:cs="Calibri"/>
      <w:sz w:val="22"/>
      <w:szCs w:val="22"/>
      <w:lang w:val="en-GB"/>
    </w:rPr>
  </w:style>
  <w:style w:type="paragraph" w:styleId="Szvegtrzs">
    <w:name w:val="Body Text"/>
    <w:basedOn w:val="Norml"/>
    <w:link w:val="SzvegtrzsChar"/>
    <w:qFormat/>
    <w:rsid w:val="002F3770"/>
    <w:pPr>
      <w:widowControl w:val="0"/>
    </w:pPr>
    <w:rPr>
      <w:rFonts w:ascii="Calibri" w:hAnsi="Calibri" w:eastAsia="Calibri" w:cs="Calibri"/>
      <w:sz w:val="22"/>
      <w:szCs w:val="22"/>
      <w:lang w:val="en-GB"/>
    </w:rPr>
  </w:style>
  <w:style w:type="character" w:styleId="SzvegtrzsChar" w:customStyle="1">
    <w:name w:val="Szövegtörzs Char"/>
    <w:basedOn w:val="Bekezdsalapbettpusa"/>
    <w:link w:val="Szvegtrzs"/>
    <w:rsid w:val="002F3770"/>
    <w:rPr>
      <w:rFonts w:ascii="Calibri" w:hAnsi="Calibri" w:eastAsia="Calibri" w:cs="Calibri"/>
      <w:kern w:val="0"/>
      <w:lang w:val="en-GB" w:eastAsia="hu-HU"/>
    </w:rPr>
  </w:style>
  <w:style w:type="paragraph" w:styleId="TableParagraph" w:customStyle="1">
    <w:name w:val="Table Paragraph"/>
    <w:basedOn w:val="Norml"/>
    <w:uiPriority w:val="1"/>
    <w:qFormat/>
    <w:rsid w:val="002F3770"/>
    <w:pPr>
      <w:widowControl w:val="0"/>
    </w:pPr>
    <w:rPr>
      <w:rFonts w:ascii="Calibri" w:hAnsi="Calibri" w:eastAsia="Calibri" w:cs="Calibri"/>
      <w:sz w:val="22"/>
      <w:szCs w:val="22"/>
      <w:lang w:val="en-GB"/>
    </w:rPr>
  </w:style>
  <w:style w:type="paragraph" w:styleId="lfej">
    <w:name w:val="header"/>
    <w:basedOn w:val="Norml"/>
    <w:link w:val="lfejChar"/>
    <w:uiPriority w:val="99"/>
    <w:unhideWhenUsed/>
    <w:rsid w:val="002F3770"/>
    <w:pPr>
      <w:widowControl w:val="0"/>
      <w:tabs>
        <w:tab w:val="center" w:pos="4536"/>
        <w:tab w:val="right" w:pos="9072"/>
      </w:tabs>
    </w:pPr>
    <w:rPr>
      <w:rFonts w:ascii="Calibri" w:hAnsi="Calibri" w:eastAsia="Calibri" w:cs="Calibri"/>
      <w:sz w:val="22"/>
      <w:szCs w:val="22"/>
      <w:lang w:val="en-GB"/>
    </w:rPr>
  </w:style>
  <w:style w:type="character" w:styleId="lfejChar" w:customStyle="1">
    <w:name w:val="Élőfej Char"/>
    <w:basedOn w:val="Bekezdsalapbettpusa"/>
    <w:link w:val="lfej"/>
    <w:uiPriority w:val="99"/>
    <w:rsid w:val="002F3770"/>
    <w:rPr>
      <w:rFonts w:ascii="Calibri" w:hAnsi="Calibri" w:eastAsia="Calibri" w:cs="Calibri"/>
      <w:kern w:val="0"/>
      <w:lang w:val="en-GB" w:eastAsia="hu-HU"/>
    </w:rPr>
  </w:style>
  <w:style w:type="paragraph" w:styleId="llb">
    <w:name w:val="footer"/>
    <w:basedOn w:val="Norml"/>
    <w:link w:val="llbChar"/>
    <w:uiPriority w:val="99"/>
    <w:unhideWhenUsed/>
    <w:rsid w:val="002F3770"/>
    <w:pPr>
      <w:widowControl w:val="0"/>
      <w:tabs>
        <w:tab w:val="center" w:pos="4536"/>
        <w:tab w:val="right" w:pos="9072"/>
      </w:tabs>
    </w:pPr>
    <w:rPr>
      <w:rFonts w:ascii="Calibri" w:hAnsi="Calibri" w:eastAsia="Calibri" w:cs="Calibri"/>
      <w:sz w:val="22"/>
      <w:szCs w:val="22"/>
      <w:lang w:val="en-GB"/>
    </w:rPr>
  </w:style>
  <w:style w:type="character" w:styleId="llbChar" w:customStyle="1">
    <w:name w:val="Élőláb Char"/>
    <w:basedOn w:val="Bekezdsalapbettpusa"/>
    <w:link w:val="llb"/>
    <w:uiPriority w:val="99"/>
    <w:rsid w:val="002F3770"/>
    <w:rPr>
      <w:rFonts w:ascii="Calibri" w:hAnsi="Calibri" w:eastAsia="Calibri" w:cs="Calibri"/>
      <w:kern w:val="0"/>
      <w:lang w:val="en-GB" w:eastAsia="hu-HU"/>
    </w:rPr>
  </w:style>
  <w:style w:type="paragraph" w:styleId="NormlWeb">
    <w:name w:val="Normal (Web)"/>
    <w:basedOn w:val="Norml"/>
    <w:uiPriority w:val="99"/>
    <w:unhideWhenUsed/>
    <w:rsid w:val="002F3770"/>
    <w:pPr>
      <w:spacing w:before="100" w:beforeAutospacing="1" w:after="100" w:afterAutospacing="1"/>
    </w:pPr>
  </w:style>
  <w:style w:type="character" w:styleId="Hiperhivatkozs">
    <w:name w:val="Hyperlink"/>
    <w:basedOn w:val="Bekezdsalapbettpusa"/>
    <w:uiPriority w:val="99"/>
    <w:unhideWhenUsed/>
    <w:rsid w:val="002F3770"/>
    <w:rPr>
      <w:color w:val="0563C1" w:themeColor="hyperlink"/>
      <w:u w:val="single"/>
    </w:rPr>
  </w:style>
  <w:style w:type="character" w:styleId="Feloldatlanmegemlts1" w:customStyle="1">
    <w:name w:val="Feloldatlan megemlítés1"/>
    <w:basedOn w:val="Bekezdsalapbettpusa"/>
    <w:uiPriority w:val="99"/>
    <w:semiHidden/>
    <w:unhideWhenUsed/>
    <w:rsid w:val="002F3770"/>
    <w:rPr>
      <w:color w:val="605E5C"/>
      <w:shd w:val="clear" w:color="auto" w:fill="E1DFDD"/>
    </w:rPr>
  </w:style>
  <w:style w:type="paragraph" w:styleId="Tartalomjegyzkcmsora">
    <w:name w:val="TOC Heading"/>
    <w:basedOn w:val="Cmsor1"/>
    <w:next w:val="Norml"/>
    <w:uiPriority w:val="39"/>
    <w:unhideWhenUsed/>
    <w:qFormat/>
    <w:rsid w:val="002F3770"/>
    <w:pPr>
      <w:spacing w:before="240" w:after="0"/>
      <w:outlineLvl w:val="9"/>
    </w:pPr>
    <w:rPr>
      <w:sz w:val="32"/>
      <w:szCs w:val="32"/>
    </w:rPr>
  </w:style>
  <w:style w:type="table" w:styleId="Rcsostblzat">
    <w:name w:val="Table Grid"/>
    <w:basedOn w:val="Normltblzat"/>
    <w:uiPriority w:val="39"/>
    <w:rsid w:val="002F3770"/>
    <w:pPr>
      <w:widowControl w:val="0"/>
    </w:pPr>
    <w:rPr>
      <w:rFonts w:ascii="Calibri" w:hAnsi="Calibri" w:eastAsia="Calibri" w:cs="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Jegyzethivatkozs">
    <w:name w:val="annotation reference"/>
    <w:basedOn w:val="Bekezdsalapbettpusa"/>
    <w:uiPriority w:val="99"/>
    <w:semiHidden/>
    <w:unhideWhenUsed/>
    <w:rsid w:val="002F3770"/>
    <w:rPr>
      <w:sz w:val="16"/>
      <w:szCs w:val="16"/>
    </w:rPr>
  </w:style>
  <w:style w:type="paragraph" w:styleId="Jegyzetszveg">
    <w:name w:val="annotation text"/>
    <w:basedOn w:val="Norml"/>
    <w:link w:val="JegyzetszvegChar"/>
    <w:uiPriority w:val="99"/>
    <w:unhideWhenUsed/>
    <w:rsid w:val="002F3770"/>
    <w:pPr>
      <w:widowControl w:val="0"/>
    </w:pPr>
    <w:rPr>
      <w:rFonts w:ascii="Calibri" w:hAnsi="Calibri" w:eastAsia="Calibri" w:cs="Calibri"/>
      <w:sz w:val="20"/>
      <w:szCs w:val="20"/>
      <w:lang w:val="en-GB"/>
    </w:rPr>
  </w:style>
  <w:style w:type="character" w:styleId="JegyzetszvegChar" w:customStyle="1">
    <w:name w:val="Jegyzetszöveg Char"/>
    <w:basedOn w:val="Bekezdsalapbettpusa"/>
    <w:link w:val="Jegyzetszveg"/>
    <w:uiPriority w:val="99"/>
    <w:rsid w:val="002F3770"/>
    <w:rPr>
      <w:rFonts w:ascii="Calibri" w:hAnsi="Calibri" w:eastAsia="Calibri" w:cs="Calibri"/>
      <w:kern w:val="0"/>
      <w:sz w:val="20"/>
      <w:szCs w:val="20"/>
      <w:lang w:val="en-GB" w:eastAsia="hu-HU"/>
    </w:rPr>
  </w:style>
  <w:style w:type="paragraph" w:styleId="Megjegyzstrgya">
    <w:name w:val="annotation subject"/>
    <w:basedOn w:val="Jegyzetszveg"/>
    <w:next w:val="Jegyzetszveg"/>
    <w:link w:val="MegjegyzstrgyaChar"/>
    <w:uiPriority w:val="99"/>
    <w:semiHidden/>
    <w:unhideWhenUsed/>
    <w:rsid w:val="002F3770"/>
    <w:rPr>
      <w:b/>
      <w:bCs/>
    </w:rPr>
  </w:style>
  <w:style w:type="character" w:styleId="MegjegyzstrgyaChar" w:customStyle="1">
    <w:name w:val="Megjegyzés tárgya Char"/>
    <w:basedOn w:val="JegyzetszvegChar"/>
    <w:link w:val="Megjegyzstrgya"/>
    <w:uiPriority w:val="99"/>
    <w:semiHidden/>
    <w:rsid w:val="002F3770"/>
    <w:rPr>
      <w:rFonts w:ascii="Calibri" w:hAnsi="Calibri" w:eastAsia="Calibri" w:cs="Calibri"/>
      <w:b/>
      <w:bCs/>
      <w:kern w:val="0"/>
      <w:sz w:val="20"/>
      <w:szCs w:val="20"/>
      <w:lang w:val="en-GB" w:eastAsia="hu-HU"/>
    </w:rPr>
  </w:style>
  <w:style w:type="paragraph" w:styleId="Kpalrs">
    <w:name w:val="caption"/>
    <w:basedOn w:val="Norml"/>
    <w:next w:val="Norml"/>
    <w:uiPriority w:val="35"/>
    <w:unhideWhenUsed/>
    <w:qFormat/>
    <w:rsid w:val="002F3770"/>
    <w:pPr>
      <w:widowControl w:val="0"/>
      <w:spacing w:after="200"/>
    </w:pPr>
    <w:rPr>
      <w:rFonts w:ascii="Calibri" w:hAnsi="Calibri" w:eastAsia="Calibri" w:cs="Calibri"/>
      <w:i/>
      <w:iCs/>
      <w:color w:val="44546A" w:themeColor="text2"/>
      <w:sz w:val="18"/>
      <w:szCs w:val="18"/>
      <w:lang w:val="en-GB"/>
    </w:rPr>
  </w:style>
  <w:style w:type="paragraph" w:styleId="Stlus1" w:customStyle="1">
    <w:name w:val="Stílus1"/>
    <w:basedOn w:val="Cmsor2"/>
    <w:link w:val="Stlus1Char"/>
    <w:qFormat/>
    <w:rsid w:val="002F3770"/>
    <w:pPr>
      <w:keepNext w:val="0"/>
      <w:keepLines w:val="0"/>
      <w:widowControl w:val="0"/>
      <w:numPr>
        <w:numId w:val="1"/>
      </w:numPr>
      <w:tabs>
        <w:tab w:val="left" w:pos="475"/>
      </w:tabs>
      <w:spacing w:before="0" w:after="0"/>
      <w:ind w:right="54"/>
    </w:pPr>
    <w:rPr>
      <w:rFonts w:ascii="Calibri" w:hAnsi="Calibri" w:eastAsia="Calibri" w:cs="Calibri"/>
      <w:color w:val="0062DC"/>
      <w:lang w:val="en-GB"/>
    </w:rPr>
  </w:style>
  <w:style w:type="character" w:styleId="Stlus1Char" w:customStyle="1">
    <w:name w:val="Stílus1 Char"/>
    <w:basedOn w:val="Cmsor2Char"/>
    <w:link w:val="Stlus1"/>
    <w:rsid w:val="002F3770"/>
    <w:rPr>
      <w:rFonts w:ascii="Calibri" w:hAnsi="Calibri" w:eastAsia="Calibri" w:cs="Calibri"/>
      <w:color w:val="0062DC"/>
      <w:sz w:val="32"/>
      <w:szCs w:val="32"/>
      <w:lang w:val="en-GB"/>
    </w:rPr>
  </w:style>
  <w:style w:type="paragraph" w:styleId="brajegyzk">
    <w:name w:val="table of figures"/>
    <w:basedOn w:val="Norml"/>
    <w:next w:val="Norml"/>
    <w:uiPriority w:val="99"/>
    <w:unhideWhenUsed/>
    <w:rsid w:val="002F3770"/>
    <w:pPr>
      <w:widowControl w:val="0"/>
    </w:pPr>
    <w:rPr>
      <w:rFonts w:ascii="Calibri" w:hAnsi="Calibri" w:eastAsia="Calibri" w:cs="Calibri"/>
      <w:sz w:val="22"/>
      <w:szCs w:val="22"/>
      <w:lang w:val="en-GB"/>
    </w:rPr>
  </w:style>
  <w:style w:type="paragraph" w:styleId="Lbjegyzetszveg">
    <w:name w:val="footnote text"/>
    <w:basedOn w:val="Norml"/>
    <w:link w:val="LbjegyzetszvegChar"/>
    <w:uiPriority w:val="99"/>
    <w:semiHidden/>
    <w:unhideWhenUsed/>
    <w:rsid w:val="002F3770"/>
    <w:rPr>
      <w:rFonts w:asciiTheme="minorHAnsi" w:hAnsiTheme="minorHAnsi" w:eastAsiaTheme="minorHAnsi" w:cstheme="minorBidi"/>
      <w:sz w:val="20"/>
      <w:szCs w:val="20"/>
      <w:lang w:eastAsia="en-US"/>
    </w:rPr>
  </w:style>
  <w:style w:type="character" w:styleId="LbjegyzetszvegChar" w:customStyle="1">
    <w:name w:val="Lábjegyzetszöveg Char"/>
    <w:basedOn w:val="Bekezdsalapbettpusa"/>
    <w:link w:val="Lbjegyzetszveg"/>
    <w:uiPriority w:val="99"/>
    <w:semiHidden/>
    <w:rsid w:val="002F3770"/>
    <w:rPr>
      <w:kern w:val="0"/>
      <w:sz w:val="20"/>
      <w:szCs w:val="20"/>
    </w:rPr>
  </w:style>
  <w:style w:type="character" w:styleId="Lbjegyzet-hivatkozs">
    <w:name w:val="footnote reference"/>
    <w:basedOn w:val="Bekezdsalapbettpusa"/>
    <w:uiPriority w:val="99"/>
    <w:semiHidden/>
    <w:unhideWhenUsed/>
    <w:rsid w:val="002F3770"/>
    <w:rPr>
      <w:vertAlign w:val="superscript"/>
    </w:rPr>
  </w:style>
  <w:style w:type="character" w:styleId="Mrltotthiperhivatkozs">
    <w:name w:val="FollowedHyperlink"/>
    <w:basedOn w:val="Bekezdsalapbettpusa"/>
    <w:uiPriority w:val="99"/>
    <w:semiHidden/>
    <w:unhideWhenUsed/>
    <w:rsid w:val="002F3770"/>
    <w:rPr>
      <w:color w:val="954F72" w:themeColor="followedHyperlink"/>
      <w:u w:val="single"/>
    </w:rPr>
  </w:style>
  <w:style w:type="character" w:styleId="Kiemels2">
    <w:name w:val="Strong"/>
    <w:basedOn w:val="Bekezdsalapbettpusa"/>
    <w:uiPriority w:val="22"/>
    <w:qFormat/>
    <w:rsid w:val="002F3770"/>
    <w:rPr>
      <w:b/>
      <w:bCs/>
    </w:rPr>
  </w:style>
  <w:style w:type="paragraph" w:styleId="Default" w:customStyle="1">
    <w:name w:val="Default"/>
    <w:rsid w:val="002F3770"/>
    <w:pPr>
      <w:autoSpaceDE w:val="0"/>
      <w:autoSpaceDN w:val="0"/>
      <w:adjustRightInd w:val="0"/>
    </w:pPr>
    <w:rPr>
      <w:color w:val="000000"/>
      <w:lang w:val="bg-BG" w:bidi="he-IL"/>
    </w:rPr>
  </w:style>
  <w:style w:type="character" w:styleId="None" w:customStyle="1">
    <w:name w:val="None"/>
    <w:rsid w:val="002F3770"/>
  </w:style>
  <w:style w:type="numbering" w:styleId="ImportedStyle9" w:customStyle="1">
    <w:name w:val="Imported Style 9"/>
    <w:rsid w:val="002F3770"/>
  </w:style>
  <w:style w:type="numbering" w:styleId="ImportedStyle10" w:customStyle="1">
    <w:name w:val="Imported Style 10"/>
    <w:rsid w:val="002F3770"/>
  </w:style>
  <w:style w:type="paragraph" w:styleId="HTML-kntformzott">
    <w:name w:val="HTML Preformatted"/>
    <w:basedOn w:val="Norml"/>
    <w:link w:val="HTML-kntformzottChar"/>
    <w:uiPriority w:val="99"/>
    <w:semiHidden/>
    <w:unhideWhenUsed/>
    <w:rsid w:val="002F3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bg-BG" w:eastAsia="bg-BG" w:bidi="he-IL"/>
    </w:rPr>
  </w:style>
  <w:style w:type="character" w:styleId="HTML-kntformzottChar" w:customStyle="1">
    <w:name w:val="HTML-ként formázott Char"/>
    <w:basedOn w:val="Bekezdsalapbettpusa"/>
    <w:link w:val="HTML-kntformzott"/>
    <w:uiPriority w:val="99"/>
    <w:semiHidden/>
    <w:rsid w:val="002F3770"/>
    <w:rPr>
      <w:rFonts w:ascii="Courier New" w:hAnsi="Courier New" w:eastAsia="Times New Roman" w:cs="Courier New"/>
      <w:kern w:val="0"/>
      <w:sz w:val="20"/>
      <w:szCs w:val="20"/>
      <w:lang w:val="bg-BG" w:eastAsia="bg-BG" w:bidi="he-IL"/>
    </w:rPr>
  </w:style>
  <w:style w:type="character" w:styleId="y2iqfc" w:customStyle="1">
    <w:name w:val="y2iqfc"/>
    <w:basedOn w:val="Bekezdsalapbettpusa"/>
    <w:rsid w:val="002F3770"/>
  </w:style>
  <w:style w:type="character" w:styleId="apple-converted-space" w:customStyle="1">
    <w:name w:val="apple-converted-space"/>
    <w:basedOn w:val="Bekezdsalapbettpusa"/>
    <w:rsid w:val="002F3770"/>
  </w:style>
  <w:style w:type="paragraph" w:styleId="Nincstrkz">
    <w:name w:val="No Spacing"/>
    <w:link w:val="NincstrkzChar"/>
    <w:uiPriority w:val="1"/>
    <w:qFormat/>
    <w:rsid w:val="002F3770"/>
    <w:pPr>
      <w:widowControl w:val="0"/>
    </w:pPr>
    <w:rPr>
      <w:rFonts w:ascii="Calibri" w:hAnsi="Calibri" w:eastAsia="Calibri" w:cs="Calibri"/>
      <w:lang w:val="en-GB"/>
    </w:rPr>
  </w:style>
  <w:style w:type="paragraph" w:styleId="Vltozat">
    <w:name w:val="Revision"/>
    <w:hidden/>
    <w:uiPriority w:val="99"/>
    <w:semiHidden/>
    <w:rsid w:val="002F3770"/>
    <w:rPr>
      <w:rFonts w:ascii="Calibri" w:hAnsi="Calibri" w:eastAsia="Calibri" w:cs="Calibri"/>
      <w:lang w:val="en-GB"/>
    </w:rPr>
  </w:style>
  <w:style w:type="paragraph" w:styleId="msonormal0" w:customStyle="1">
    <w:name w:val="msonormal"/>
    <w:basedOn w:val="Norml"/>
    <w:rsid w:val="00BA6C9F"/>
    <w:pPr>
      <w:spacing w:before="100" w:beforeAutospacing="1" w:after="100" w:afterAutospacing="1"/>
    </w:pPr>
  </w:style>
  <w:style w:type="paragraph" w:styleId="paragraph" w:customStyle="1">
    <w:name w:val="paragraph"/>
    <w:basedOn w:val="Norml"/>
    <w:rsid w:val="00BA6C9F"/>
    <w:pPr>
      <w:spacing w:before="100" w:beforeAutospacing="1" w:after="100" w:afterAutospacing="1"/>
    </w:pPr>
  </w:style>
  <w:style w:type="character" w:styleId="textrun" w:customStyle="1">
    <w:name w:val="textrun"/>
    <w:basedOn w:val="Bekezdsalapbettpusa"/>
    <w:rsid w:val="00BA6C9F"/>
  </w:style>
  <w:style w:type="character" w:styleId="normaltextrun" w:customStyle="1">
    <w:name w:val="normaltextrun"/>
    <w:basedOn w:val="Bekezdsalapbettpusa"/>
    <w:rsid w:val="00BA6C9F"/>
  </w:style>
  <w:style w:type="character" w:styleId="eop" w:customStyle="1">
    <w:name w:val="eop"/>
    <w:basedOn w:val="Bekezdsalapbettpusa"/>
    <w:rsid w:val="00BA6C9F"/>
  </w:style>
  <w:style w:type="character" w:styleId="linebreakblob" w:customStyle="1">
    <w:name w:val="linebreakblob"/>
    <w:basedOn w:val="Bekezdsalapbettpusa"/>
    <w:rsid w:val="00BA6C9F"/>
  </w:style>
  <w:style w:type="character" w:styleId="scxw232982111" w:customStyle="1">
    <w:name w:val="scxw232982111"/>
    <w:basedOn w:val="Bekezdsalapbettpusa"/>
    <w:rsid w:val="00BA6C9F"/>
  </w:style>
  <w:style w:type="numbering" w:styleId="Nemlista1" w:customStyle="1">
    <w:name w:val="Nem lista1"/>
    <w:next w:val="Nemlista"/>
    <w:uiPriority w:val="99"/>
    <w:semiHidden/>
    <w:unhideWhenUsed/>
    <w:rsid w:val="006B344B"/>
  </w:style>
  <w:style w:type="character" w:styleId="NincstrkzChar" w:customStyle="1">
    <w:name w:val="Nincs térköz Char"/>
    <w:basedOn w:val="Bekezdsalapbettpusa"/>
    <w:link w:val="Nincstrkz"/>
    <w:uiPriority w:val="1"/>
    <w:rsid w:val="006B344B"/>
    <w:rPr>
      <w:rFonts w:ascii="Calibri" w:hAnsi="Calibri" w:eastAsia="Calibri" w:cs="Calibri"/>
      <w:kern w:val="0"/>
      <w:lang w:val="en-GB" w:eastAsia="hu-HU"/>
    </w:rPr>
  </w:style>
  <w:style w:type="paragraph" w:styleId="Buborkszveg1" w:customStyle="1">
    <w:name w:val="Buborékszöveg1"/>
    <w:basedOn w:val="Norml"/>
    <w:next w:val="Buborkszveg"/>
    <w:link w:val="BuborkszvegChar"/>
    <w:uiPriority w:val="99"/>
    <w:semiHidden/>
    <w:unhideWhenUsed/>
    <w:rsid w:val="006B344B"/>
    <w:pPr>
      <w:jc w:val="both"/>
    </w:pPr>
    <w:rPr>
      <w:rFonts w:ascii="Arial" w:hAnsi="Arial" w:cs="Arial" w:eastAsiaTheme="minorHAnsi"/>
      <w:kern w:val="2"/>
      <w:sz w:val="18"/>
      <w:szCs w:val="18"/>
      <w:lang w:eastAsia="en-US"/>
    </w:rPr>
  </w:style>
  <w:style w:type="character" w:styleId="BuborkszvegChar" w:customStyle="1">
    <w:name w:val="Buborékszöveg Char"/>
    <w:basedOn w:val="Bekezdsalapbettpusa"/>
    <w:link w:val="Buborkszveg1"/>
    <w:uiPriority w:val="99"/>
    <w:semiHidden/>
    <w:rsid w:val="006B344B"/>
    <w:rPr>
      <w:rFonts w:ascii="Arial" w:hAnsi="Arial" w:cs="Arial"/>
      <w:sz w:val="18"/>
      <w:szCs w:val="18"/>
    </w:rPr>
  </w:style>
  <w:style w:type="character" w:styleId="Helyrzszveg">
    <w:name w:val="Placeholder Text"/>
    <w:basedOn w:val="Bekezdsalapbettpusa"/>
    <w:uiPriority w:val="99"/>
    <w:semiHidden/>
    <w:rsid w:val="006B344B"/>
    <w:rPr>
      <w:color w:val="808080"/>
    </w:rPr>
  </w:style>
  <w:style w:type="table" w:styleId="Rcsostblzat1" w:customStyle="1">
    <w:name w:val="Rácsos táblázat1"/>
    <w:basedOn w:val="Normltblzat"/>
    <w:next w:val="Rcsostblzat"/>
    <w:uiPriority w:val="39"/>
    <w:rsid w:val="006B344B"/>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Normltblzat"/>
    <w:next w:val="Rcsostblzat"/>
    <w:uiPriority w:val="39"/>
    <w:rsid w:val="006B344B"/>
    <w:rPr>
      <w:rFonts w:ascii="Calibri" w:hAnsi="Calibri" w:eastAsia="Calibri"/>
      <w:lang w:val="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ldalszm">
    <w:name w:val="page number"/>
    <w:basedOn w:val="Bekezdsalapbettpusa"/>
    <w:uiPriority w:val="99"/>
    <w:semiHidden/>
    <w:unhideWhenUsed/>
    <w:rsid w:val="006B344B"/>
  </w:style>
  <w:style w:type="character" w:styleId="Kiemels">
    <w:name w:val="Emphasis"/>
    <w:basedOn w:val="Bekezdsalapbettpusa"/>
    <w:uiPriority w:val="20"/>
    <w:qFormat/>
    <w:rsid w:val="006B344B"/>
    <w:rPr>
      <w:rFonts w:ascii="Times New Roman" w:hAnsi="Times New Roman"/>
      <w:b/>
      <w:i w:val="0"/>
      <w:iCs/>
      <w:sz w:val="24"/>
      <w:u w:val="none"/>
    </w:rPr>
  </w:style>
  <w:style w:type="paragraph" w:styleId="auth" w:customStyle="1">
    <w:name w:val="auth"/>
    <w:basedOn w:val="Norml"/>
    <w:rsid w:val="006B344B"/>
    <w:pPr>
      <w:spacing w:before="100" w:beforeAutospacing="1" w:after="100" w:afterAutospacing="1"/>
    </w:pPr>
  </w:style>
  <w:style w:type="character" w:styleId="highlight" w:customStyle="1">
    <w:name w:val="highlight"/>
    <w:basedOn w:val="Bekezdsalapbettpusa"/>
    <w:rsid w:val="006B344B"/>
  </w:style>
  <w:style w:type="character" w:styleId="size-xl" w:customStyle="1">
    <w:name w:val="size-xl"/>
    <w:basedOn w:val="Bekezdsalapbettpusa"/>
    <w:rsid w:val="006B344B"/>
  </w:style>
  <w:style w:type="character" w:styleId="size-m" w:customStyle="1">
    <w:name w:val="size-m"/>
    <w:basedOn w:val="Bekezdsalapbettpusa"/>
    <w:rsid w:val="006B344B"/>
  </w:style>
  <w:style w:type="character" w:styleId="title-text" w:customStyle="1">
    <w:name w:val="title-text"/>
    <w:basedOn w:val="Bekezdsalapbettpusa"/>
    <w:rsid w:val="006B344B"/>
  </w:style>
  <w:style w:type="character" w:styleId="textstylespacing" w:customStyle="1">
    <w:name w:val="text_style_spacing"/>
    <w:basedOn w:val="Bekezdsalapbettpusa"/>
    <w:rsid w:val="006B344B"/>
  </w:style>
  <w:style w:type="character" w:styleId="Feloldatlanmegemlts">
    <w:name w:val="Unresolved Mention"/>
    <w:basedOn w:val="Bekezdsalapbettpusa"/>
    <w:uiPriority w:val="99"/>
    <w:semiHidden/>
    <w:unhideWhenUsed/>
    <w:rsid w:val="006B344B"/>
    <w:rPr>
      <w:color w:val="808080"/>
      <w:shd w:val="clear" w:color="auto" w:fill="E6E6E6"/>
    </w:rPr>
  </w:style>
  <w:style w:type="paragraph" w:styleId="TJ41" w:customStyle="1">
    <w:name w:val="TJ 41"/>
    <w:basedOn w:val="Norml"/>
    <w:next w:val="Norml"/>
    <w:autoRedefine/>
    <w:uiPriority w:val="39"/>
    <w:unhideWhenUsed/>
    <w:rsid w:val="006B344B"/>
    <w:pPr>
      <w:spacing w:after="100"/>
      <w:ind w:left="720"/>
    </w:pPr>
    <w:rPr>
      <w:rFonts w:ascii="Calibri" w:hAnsi="Calibri"/>
    </w:rPr>
  </w:style>
  <w:style w:type="paragraph" w:styleId="TJ51" w:customStyle="1">
    <w:name w:val="TJ 51"/>
    <w:basedOn w:val="Norml"/>
    <w:next w:val="Norml"/>
    <w:autoRedefine/>
    <w:uiPriority w:val="39"/>
    <w:unhideWhenUsed/>
    <w:rsid w:val="006B344B"/>
    <w:pPr>
      <w:spacing w:after="100"/>
      <w:ind w:left="960"/>
    </w:pPr>
    <w:rPr>
      <w:rFonts w:ascii="Calibri" w:hAnsi="Calibri"/>
    </w:rPr>
  </w:style>
  <w:style w:type="paragraph" w:styleId="TJ61" w:customStyle="1">
    <w:name w:val="TJ 61"/>
    <w:basedOn w:val="Norml"/>
    <w:next w:val="Norml"/>
    <w:autoRedefine/>
    <w:uiPriority w:val="39"/>
    <w:unhideWhenUsed/>
    <w:rsid w:val="006B344B"/>
    <w:pPr>
      <w:spacing w:after="100"/>
      <w:ind w:left="1200"/>
    </w:pPr>
    <w:rPr>
      <w:rFonts w:ascii="Calibri" w:hAnsi="Calibri"/>
    </w:rPr>
  </w:style>
  <w:style w:type="paragraph" w:styleId="TJ71" w:customStyle="1">
    <w:name w:val="TJ 71"/>
    <w:basedOn w:val="Norml"/>
    <w:next w:val="Norml"/>
    <w:autoRedefine/>
    <w:uiPriority w:val="39"/>
    <w:unhideWhenUsed/>
    <w:rsid w:val="006B344B"/>
    <w:pPr>
      <w:spacing w:after="100"/>
      <w:ind w:left="1440"/>
    </w:pPr>
    <w:rPr>
      <w:rFonts w:ascii="Calibri" w:hAnsi="Calibri"/>
    </w:rPr>
  </w:style>
  <w:style w:type="paragraph" w:styleId="TJ81" w:customStyle="1">
    <w:name w:val="TJ 81"/>
    <w:basedOn w:val="Norml"/>
    <w:next w:val="Norml"/>
    <w:autoRedefine/>
    <w:uiPriority w:val="39"/>
    <w:unhideWhenUsed/>
    <w:rsid w:val="006B344B"/>
    <w:pPr>
      <w:spacing w:after="100"/>
      <w:ind w:left="1680"/>
    </w:pPr>
    <w:rPr>
      <w:rFonts w:ascii="Calibri" w:hAnsi="Calibri"/>
    </w:rPr>
  </w:style>
  <w:style w:type="paragraph" w:styleId="TJ91" w:customStyle="1">
    <w:name w:val="TJ 91"/>
    <w:basedOn w:val="Norml"/>
    <w:next w:val="Norml"/>
    <w:autoRedefine/>
    <w:uiPriority w:val="39"/>
    <w:unhideWhenUsed/>
    <w:rsid w:val="006B344B"/>
    <w:pPr>
      <w:spacing w:after="100"/>
      <w:ind w:left="1920"/>
    </w:pPr>
    <w:rPr>
      <w:rFonts w:ascii="Calibri" w:hAnsi="Calibri"/>
    </w:rPr>
  </w:style>
  <w:style w:type="paragraph" w:styleId="Standard" w:customStyle="1">
    <w:name w:val="Standard"/>
    <w:rsid w:val="006B344B"/>
    <w:pPr>
      <w:widowControl w:val="0"/>
      <w:suppressAutoHyphens/>
      <w:autoSpaceDN w:val="0"/>
      <w:textAlignment w:val="baseline"/>
    </w:pPr>
    <w:rPr>
      <w:rFonts w:eastAsia="SimSun" w:cs="Mangal"/>
      <w:kern w:val="3"/>
      <w:lang w:eastAsia="zh-CN" w:bidi="hi-IN"/>
    </w:rPr>
  </w:style>
  <w:style w:type="paragraph" w:styleId="Buborkszveg">
    <w:name w:val="Balloon Text"/>
    <w:basedOn w:val="Norml"/>
    <w:link w:val="BuborkszvegChar1"/>
    <w:uiPriority w:val="99"/>
    <w:semiHidden/>
    <w:unhideWhenUsed/>
    <w:rsid w:val="006B344B"/>
    <w:rPr>
      <w:sz w:val="18"/>
      <w:szCs w:val="18"/>
    </w:rPr>
  </w:style>
  <w:style w:type="character" w:styleId="BuborkszvegChar1" w:customStyle="1">
    <w:name w:val="Buborékszöveg Char1"/>
    <w:basedOn w:val="Bekezdsalapbettpusa"/>
    <w:link w:val="Buborkszveg"/>
    <w:uiPriority w:val="99"/>
    <w:semiHidden/>
    <w:rsid w:val="006B344B"/>
    <w:rPr>
      <w:rFonts w:ascii="Times New Roman" w:hAnsi="Times New Roman" w:eastAsia="Times New Roman" w:cs="Times New Roman"/>
      <w:kern w:val="0"/>
      <w:sz w:val="18"/>
      <w:szCs w:val="18"/>
      <w:lang w:eastAsia="hu-HU"/>
    </w:rPr>
  </w:style>
  <w:style w:type="paragraph" w:styleId="TJ4">
    <w:name w:val="toc 4"/>
    <w:basedOn w:val="Norml"/>
    <w:next w:val="Norml"/>
    <w:autoRedefine/>
    <w:uiPriority w:val="39"/>
    <w:unhideWhenUsed/>
    <w:rsid w:val="005612B4"/>
    <w:pPr>
      <w:spacing w:after="100" w:line="278" w:lineRule="auto"/>
      <w:ind w:left="720"/>
    </w:pPr>
    <w:rPr>
      <w:rFonts w:asciiTheme="minorHAnsi" w:hAnsiTheme="minorHAnsi" w:eastAsiaTheme="minorEastAsia" w:cstheme="minorBidi"/>
      <w:kern w:val="2"/>
    </w:rPr>
  </w:style>
  <w:style w:type="paragraph" w:styleId="TJ5">
    <w:name w:val="toc 5"/>
    <w:basedOn w:val="Norml"/>
    <w:next w:val="Norml"/>
    <w:autoRedefine/>
    <w:uiPriority w:val="39"/>
    <w:unhideWhenUsed/>
    <w:rsid w:val="005612B4"/>
    <w:pPr>
      <w:spacing w:after="100" w:line="278" w:lineRule="auto"/>
      <w:ind w:left="960"/>
    </w:pPr>
    <w:rPr>
      <w:rFonts w:asciiTheme="minorHAnsi" w:hAnsiTheme="minorHAnsi" w:eastAsiaTheme="minorEastAsia" w:cstheme="minorBidi"/>
      <w:kern w:val="2"/>
    </w:rPr>
  </w:style>
  <w:style w:type="paragraph" w:styleId="TJ6">
    <w:name w:val="toc 6"/>
    <w:basedOn w:val="Norml"/>
    <w:next w:val="Norml"/>
    <w:autoRedefine/>
    <w:uiPriority w:val="39"/>
    <w:unhideWhenUsed/>
    <w:rsid w:val="005612B4"/>
    <w:pPr>
      <w:spacing w:after="100" w:line="278" w:lineRule="auto"/>
      <w:ind w:left="1200"/>
    </w:pPr>
    <w:rPr>
      <w:rFonts w:asciiTheme="minorHAnsi" w:hAnsiTheme="minorHAnsi" w:eastAsiaTheme="minorEastAsia" w:cstheme="minorBidi"/>
      <w:kern w:val="2"/>
    </w:rPr>
  </w:style>
  <w:style w:type="paragraph" w:styleId="TJ7">
    <w:name w:val="toc 7"/>
    <w:basedOn w:val="Norml"/>
    <w:next w:val="Norml"/>
    <w:autoRedefine/>
    <w:uiPriority w:val="39"/>
    <w:unhideWhenUsed/>
    <w:rsid w:val="005612B4"/>
    <w:pPr>
      <w:spacing w:after="100" w:line="278" w:lineRule="auto"/>
      <w:ind w:left="1440"/>
    </w:pPr>
    <w:rPr>
      <w:rFonts w:asciiTheme="minorHAnsi" w:hAnsiTheme="minorHAnsi" w:eastAsiaTheme="minorEastAsia" w:cstheme="minorBidi"/>
      <w:kern w:val="2"/>
    </w:rPr>
  </w:style>
  <w:style w:type="paragraph" w:styleId="TJ8">
    <w:name w:val="toc 8"/>
    <w:basedOn w:val="Norml"/>
    <w:next w:val="Norml"/>
    <w:autoRedefine/>
    <w:uiPriority w:val="39"/>
    <w:unhideWhenUsed/>
    <w:rsid w:val="005612B4"/>
    <w:pPr>
      <w:spacing w:after="100" w:line="278" w:lineRule="auto"/>
      <w:ind w:left="1680"/>
    </w:pPr>
    <w:rPr>
      <w:rFonts w:asciiTheme="minorHAnsi" w:hAnsiTheme="minorHAnsi" w:eastAsiaTheme="minorEastAsia" w:cstheme="minorBidi"/>
      <w:kern w:val="2"/>
    </w:rPr>
  </w:style>
  <w:style w:type="paragraph" w:styleId="TJ9">
    <w:name w:val="toc 9"/>
    <w:basedOn w:val="Norml"/>
    <w:next w:val="Norml"/>
    <w:autoRedefine/>
    <w:uiPriority w:val="39"/>
    <w:unhideWhenUsed/>
    <w:rsid w:val="005612B4"/>
    <w:pPr>
      <w:spacing w:after="100" w:line="278" w:lineRule="auto"/>
      <w:ind w:left="1920"/>
    </w:pPr>
    <w:rPr>
      <w:rFonts w:asciiTheme="minorHAnsi" w:hAnsiTheme="minorHAnsi" w:eastAsiaTheme="minorEastAsia" w:cstheme="minorBidi"/>
      <w:kern w:val="2"/>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rPr>
      <w:rFonts w:ascii="Calibri" w:hAnsi="Calibri" w:eastAsia="Calibri" w:cs="Calibri"/>
    </w:rPr>
    <w:tblPr>
      <w:tblStyleRowBandSize w:val="1"/>
      <w:tblStyleColBandSize w:val="1"/>
      <w:tblCellMar>
        <w:left w:w="108" w:type="dxa"/>
        <w:right w:w="108" w:type="dxa"/>
      </w:tblCellMar>
    </w:tblPr>
  </w:style>
  <w:style w:type="table" w:styleId="a2" w:customStyle="1">
    <w:basedOn w:val="TableNormal"/>
    <w:rPr>
      <w:rFonts w:ascii="Calibri" w:hAnsi="Calibri" w:eastAsia="Calibri" w:cs="Calibri"/>
    </w:rPr>
    <w:tblPr>
      <w:tblStyleRowBandSize w:val="1"/>
      <w:tblStyleColBandSize w:val="1"/>
      <w:tblCellMar>
        <w:left w:w="108" w:type="dxa"/>
        <w:right w:w="108" w:type="dxa"/>
      </w:tblCellMar>
    </w:tblPr>
  </w:style>
  <w:style w:type="table" w:styleId="a3" w:customStyle="1">
    <w:basedOn w:val="TableNormal"/>
    <w:rPr>
      <w:rFonts w:ascii="Calibri" w:hAnsi="Calibri" w:eastAsia="Calibri" w:cs="Calibri"/>
    </w:rPr>
    <w:tblPr>
      <w:tblStyleRowBandSize w:val="1"/>
      <w:tblStyleColBandSize w:val="1"/>
      <w:tblCellMar>
        <w:left w:w="108" w:type="dxa"/>
        <w:right w:w="108" w:type="dxa"/>
      </w:tblCellMar>
    </w:tblPr>
  </w:style>
  <w:style w:type="table" w:styleId="a4" w:customStyle="1">
    <w:basedOn w:val="TableNormal"/>
    <w:rPr>
      <w:rFonts w:ascii="Calibri" w:hAnsi="Calibri" w:eastAsia="Calibri" w:cs="Calibri"/>
    </w:rPr>
    <w:tblPr>
      <w:tblStyleRowBandSize w:val="1"/>
      <w:tblStyleColBandSize w:val="1"/>
      <w:tblCellMar>
        <w:left w:w="108" w:type="dxa"/>
        <w:right w:w="108" w:type="dxa"/>
      </w:tblCellMar>
    </w:tblPr>
  </w:style>
  <w:style w:type="table" w:styleId="a5" w:customStyle="1">
    <w:basedOn w:val="TableNormal"/>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08" w:type="dxa"/>
        <w:right w:w="108" w:type="dxa"/>
      </w:tblCellMar>
    </w:tblPr>
  </w:style>
  <w:style w:type="table" w:styleId="a7" w:customStyle="1">
    <w:basedOn w:val="TableNormal"/>
    <w:tblPr>
      <w:tblStyleRowBandSize w:val="1"/>
      <w:tblStyleColBandSize w:val="1"/>
      <w:tblCellMar>
        <w:left w:w="108" w:type="dxa"/>
        <w:right w:w="108" w:type="dxa"/>
      </w:tblCellMar>
    </w:tblPr>
  </w:style>
  <w:style w:type="table" w:styleId="a8" w:customStyle="1">
    <w:basedOn w:val="TableNormal"/>
    <w:tblPr>
      <w:tblStyleRowBandSize w:val="1"/>
      <w:tblStyleColBandSize w:val="1"/>
      <w:tblCellMar>
        <w:left w:w="108" w:type="dxa"/>
        <w:right w:w="108" w:type="dxa"/>
      </w:tblCellMar>
    </w:tblPr>
  </w:style>
  <w:style w:type="table" w:styleId="a9" w:customStyle="1">
    <w:basedOn w:val="TableNormal"/>
    <w:tblPr>
      <w:tblStyleRowBandSize w:val="1"/>
      <w:tblStyleColBandSize w:val="1"/>
      <w:tblCellMar>
        <w:left w:w="108" w:type="dxa"/>
        <w:right w:w="108" w:type="dxa"/>
      </w:tblCellMar>
    </w:tblPr>
  </w:style>
  <w:style w:type="table" w:styleId="aa" w:customStyle="1">
    <w:basedOn w:val="TableNormal"/>
    <w:tblPr>
      <w:tblStyleRowBandSize w:val="1"/>
      <w:tblStyleColBandSize w:val="1"/>
      <w:tblCellMar>
        <w:left w:w="108" w:type="dxa"/>
        <w:right w:w="108" w:type="dxa"/>
      </w:tblCellMar>
    </w:tblPr>
  </w:style>
  <w:style w:type="table" w:styleId="ab" w:customStyle="1">
    <w:basedOn w:val="TableNormal"/>
    <w:tblPr>
      <w:tblStyleRowBandSize w:val="1"/>
      <w:tblStyleColBandSize w:val="1"/>
      <w:tblCellMar>
        <w:left w:w="108" w:type="dxa"/>
        <w:right w:w="108" w:type="dxa"/>
      </w:tblCellMar>
    </w:tblPr>
  </w:style>
  <w:style w:type="table" w:styleId="ac" w:customStyle="1">
    <w:basedOn w:val="TableNormal"/>
    <w:tblPr>
      <w:tblStyleRowBandSize w:val="1"/>
      <w:tblStyleColBandSize w:val="1"/>
      <w:tblCellMar>
        <w:left w:w="108" w:type="dxa"/>
        <w:right w:w="108" w:type="dxa"/>
      </w:tblCellMar>
    </w:tblPr>
  </w:style>
  <w:style w:type="table" w:styleId="TableNormal3" w:customStyle="1">
    <w:name w:val="Table Normal3"/>
    <w:uiPriority w:val="2"/>
    <w:semiHidden/>
    <w:unhideWhenUsed/>
    <w:qFormat/>
    <w:rsid w:val="00393C91"/>
    <w:pPr>
      <w:widowControl w:val="0"/>
      <w:autoSpaceDE w:val="0"/>
      <w:autoSpaceDN w:val="0"/>
    </w:pPr>
    <w:rPr>
      <w:rFonts w:ascii="Calibri" w:hAnsi="Calibri" w:eastAsia="Calibri"/>
      <w:sz w:val="22"/>
      <w:szCs w:val="22"/>
      <w:lang w:val="en-US" w:eastAsia="en-US"/>
    </w:rPr>
    <w:tblPr>
      <w:tblInd w:w="0" w:type="dxa"/>
      <w:tblCellMar>
        <w:top w:w="0" w:type="dxa"/>
        <w:left w:w="0" w:type="dxa"/>
        <w:bottom w:w="0" w:type="dxa"/>
        <w:right w:w="0" w:type="dxa"/>
      </w:tblCellMar>
    </w:tblPr>
  </w:style>
  <w:style w:type="paragraph" w:styleId="Felsorols">
    <w:name w:val="List Bullet"/>
    <w:basedOn w:val="Norml"/>
    <w:uiPriority w:val="99"/>
    <w:unhideWhenUsed/>
    <w:rsid w:val="009506F3"/>
    <w:pPr>
      <w:numPr>
        <w:numId w:val="27"/>
      </w:numPr>
      <w:tabs>
        <w:tab w:val="clear" w:pos="360"/>
      </w:tabs>
      <w:spacing w:after="200" w:line="276" w:lineRule="auto"/>
      <w:ind w:left="0" w:firstLine="0"/>
      <w:contextualSpacing/>
    </w:pPr>
    <w:rPr>
      <w:rFonts w:asciiTheme="minorHAnsi" w:hAnsiTheme="minorHAnsi" w:eastAsiaTheme="minorEastAsia" w:cstheme="minorBidi"/>
      <w:sz w:val="22"/>
      <w:szCs w:val="22"/>
      <w:lang w:val="en-US" w:eastAsia="en-US"/>
    </w:rPr>
  </w:style>
  <w:style w:type="paragraph" w:styleId="Szmozottlista">
    <w:name w:val="List Number"/>
    <w:basedOn w:val="Norml"/>
    <w:uiPriority w:val="99"/>
    <w:unhideWhenUsed/>
    <w:rsid w:val="009506F3"/>
    <w:pPr>
      <w:numPr>
        <w:numId w:val="28"/>
      </w:numPr>
      <w:tabs>
        <w:tab w:val="clear" w:pos="360"/>
      </w:tabs>
      <w:spacing w:after="200" w:line="276" w:lineRule="auto"/>
      <w:ind w:left="0" w:firstLine="0"/>
      <w:contextualSpacing/>
    </w:pPr>
    <w:rPr>
      <w:rFonts w:asciiTheme="minorHAnsi" w:hAnsiTheme="minorHAnsi" w:eastAsiaTheme="minorEastAsia" w:cstheme="minorBidi"/>
      <w:sz w:val="22"/>
      <w:szCs w:val="22"/>
      <w:lang w:val="en-US" w:eastAsia="en-US"/>
    </w:rPr>
  </w:style>
  <w:style w:type="table" w:styleId="Vilgoslista1jellszn">
    <w:name w:val="Light List Accent 1"/>
    <w:basedOn w:val="Normltblzat"/>
    <w:uiPriority w:val="61"/>
    <w:rsid w:val="003F2D4E"/>
    <w:rPr>
      <w:rFonts w:asciiTheme="minorHAnsi" w:hAnsiTheme="minorHAnsi" w:eastAsiaTheme="minorEastAsia" w:cstheme="minorBidi"/>
      <w:sz w:val="22"/>
      <w:szCs w:val="22"/>
      <w:lang w:val="en-US" w:eastAsia="en-US"/>
    </w:r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77391">
      <w:bodyDiv w:val="1"/>
      <w:marLeft w:val="0"/>
      <w:marRight w:val="0"/>
      <w:marTop w:val="0"/>
      <w:marBottom w:val="0"/>
      <w:divBdr>
        <w:top w:val="none" w:sz="0" w:space="0" w:color="auto"/>
        <w:left w:val="none" w:sz="0" w:space="0" w:color="auto"/>
        <w:bottom w:val="none" w:sz="0" w:space="0" w:color="auto"/>
        <w:right w:val="none" w:sz="0" w:space="0" w:color="auto"/>
      </w:divBdr>
    </w:div>
    <w:div w:id="430859393">
      <w:bodyDiv w:val="1"/>
      <w:marLeft w:val="0"/>
      <w:marRight w:val="0"/>
      <w:marTop w:val="0"/>
      <w:marBottom w:val="0"/>
      <w:divBdr>
        <w:top w:val="none" w:sz="0" w:space="0" w:color="auto"/>
        <w:left w:val="none" w:sz="0" w:space="0" w:color="auto"/>
        <w:bottom w:val="none" w:sz="0" w:space="0" w:color="auto"/>
        <w:right w:val="none" w:sz="0" w:space="0" w:color="auto"/>
      </w:divBdr>
    </w:div>
    <w:div w:id="619266050">
      <w:bodyDiv w:val="1"/>
      <w:marLeft w:val="0"/>
      <w:marRight w:val="0"/>
      <w:marTop w:val="0"/>
      <w:marBottom w:val="0"/>
      <w:divBdr>
        <w:top w:val="none" w:sz="0" w:space="0" w:color="auto"/>
        <w:left w:val="none" w:sz="0" w:space="0" w:color="auto"/>
        <w:bottom w:val="none" w:sz="0" w:space="0" w:color="auto"/>
        <w:right w:val="none" w:sz="0" w:space="0" w:color="auto"/>
      </w:divBdr>
    </w:div>
    <w:div w:id="1102606014">
      <w:bodyDiv w:val="1"/>
      <w:marLeft w:val="0"/>
      <w:marRight w:val="0"/>
      <w:marTop w:val="0"/>
      <w:marBottom w:val="0"/>
      <w:divBdr>
        <w:top w:val="none" w:sz="0" w:space="0" w:color="auto"/>
        <w:left w:val="none" w:sz="0" w:space="0" w:color="auto"/>
        <w:bottom w:val="none" w:sz="0" w:space="0" w:color="auto"/>
        <w:right w:val="none" w:sz="0" w:space="0" w:color="auto"/>
      </w:divBdr>
    </w:div>
    <w:div w:id="1195851969">
      <w:bodyDiv w:val="1"/>
      <w:marLeft w:val="0"/>
      <w:marRight w:val="0"/>
      <w:marTop w:val="0"/>
      <w:marBottom w:val="0"/>
      <w:divBdr>
        <w:top w:val="none" w:sz="0" w:space="0" w:color="auto"/>
        <w:left w:val="none" w:sz="0" w:space="0" w:color="auto"/>
        <w:bottom w:val="none" w:sz="0" w:space="0" w:color="auto"/>
        <w:right w:val="none" w:sz="0" w:space="0" w:color="auto"/>
      </w:divBdr>
    </w:div>
    <w:div w:id="1756122422">
      <w:bodyDiv w:val="1"/>
      <w:marLeft w:val="0"/>
      <w:marRight w:val="0"/>
      <w:marTop w:val="0"/>
      <w:marBottom w:val="0"/>
      <w:divBdr>
        <w:top w:val="none" w:sz="0" w:space="0" w:color="auto"/>
        <w:left w:val="none" w:sz="0" w:space="0" w:color="auto"/>
        <w:bottom w:val="none" w:sz="0" w:space="0" w:color="auto"/>
        <w:right w:val="none" w:sz="0" w:space="0" w:color="auto"/>
      </w:divBdr>
    </w:div>
    <w:div w:id="2080784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png" Id="rId13" /><Relationship Type="http://schemas.openxmlformats.org/officeDocument/2006/relationships/hyperlink" Target="https://doi.org/10.1037/0022-006X.72.4.579" TargetMode="Externa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yperlink" Target="https://drive.google.com/drive/folders/1AB6wJ8iOmja9JCedM-Ba3MQ2saR-4KCw" TargetMode="External" Id="rId17" /><Relationship Type="http://schemas.openxmlformats.org/officeDocument/2006/relationships/customXml" Target="../customXml/item5.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eader" Target="header4.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customXml" Target="../customXml/item4.xml" Id="rId24"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customXml" Target="../customXml/item3.xml" Id="rId23" /><Relationship Type="http://schemas.openxmlformats.org/officeDocument/2006/relationships/footer" Target="footer1.xml" Id="rId10" /><Relationship Type="http://schemas.openxmlformats.org/officeDocument/2006/relationships/image" Target="media/image5.jpeg"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3.png"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b5Rg9tEpeAZhs1ZgwwErItg+5Q==">CgMxLjAyCGguZ2pkZ3hzMgloLjMwajB6bGwyCWguMWZvYjl0ZTIJaC4zZHk2dmttMgloLjF0M2g1c2YyCWguNGQzNG9nODIJaC4yczhleW8xMgloLjE3ZHA4dnUyCWguM3JkY3JqbjIJaC4yNmluMXJnMghoLmxueGJ6OTIJaC4zNW5rdW4yMgppZ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WlkLmtnY3Y4azIJaC4zNGcwZHdkMgppZC4xamxhbzQ2MgppZC40M2t5NnJ6MglpZC54dmlyN2wyCmlkLjJpcThnenMyCmlk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yCWguNDRidmY2bzIJaC4yamg1cGVoMghoLnltZnptYTIJaC4zaW0zaWEzMgloLjF4cmRzaHc4AHIhMW44VlNNS3R2RDBtclpUZW1GV256YTZjYkN3VUh4Y1R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um" ma:contentTypeID="0x010100DA3C7412B594404AA5DB18CC0742C3A7" ma:contentTypeVersion="13" ma:contentTypeDescription="Új dokumentum létrehozása." ma:contentTypeScope="" ma:versionID="82b63a458ba9bafd183e219d663b1ae3">
  <xsd:schema xmlns:xsd="http://www.w3.org/2001/XMLSchema" xmlns:xs="http://www.w3.org/2001/XMLSchema" xmlns:p="http://schemas.microsoft.com/office/2006/metadata/properties" xmlns:ns2="72e01058-2b99-453c-ad92-ef95b64522e7" xmlns:ns3="672c65c5-965c-4b1a-a928-acc24b892c19" targetNamespace="http://schemas.microsoft.com/office/2006/metadata/properties" ma:root="true" ma:fieldsID="9fdda978dcff6146965a9e9518a0bfb3" ns2:_="" ns3:_="">
    <xsd:import namespace="72e01058-2b99-453c-ad92-ef95b64522e7"/>
    <xsd:import namespace="672c65c5-965c-4b1a-a928-acc24b892c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01058-2b99-453c-ad92-ef95b6452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c65c5-965c-4b1a-a928-acc24b892c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7428ae-332d-4a60-a9e1-822aac1f5f20}" ma:internalName="TaxCatchAll" ma:showField="CatchAllData" ma:web="672c65c5-965c-4b1a-a928-acc24b892c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2e01058-2b99-453c-ad92-ef95b64522e7">
      <Terms xmlns="http://schemas.microsoft.com/office/infopath/2007/PartnerControls"/>
    </lcf76f155ced4ddcb4097134ff3c332f>
    <TaxCatchAll xmlns="672c65c5-965c-4b1a-a928-acc24b892c1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A002BC-E555-42D4-96C7-073A5621CB88}">
  <ds:schemaRefs>
    <ds:schemaRef ds:uri="http://schemas.openxmlformats.org/officeDocument/2006/bibliography"/>
  </ds:schemaRefs>
</ds:datastoreItem>
</file>

<file path=customXml/itemProps3.xml><?xml version="1.0" encoding="utf-8"?>
<ds:datastoreItem xmlns:ds="http://schemas.openxmlformats.org/officeDocument/2006/customXml" ds:itemID="{4FF85CCE-3AEF-47BD-AC99-5109FB282973}"/>
</file>

<file path=customXml/itemProps4.xml><?xml version="1.0" encoding="utf-8"?>
<ds:datastoreItem xmlns:ds="http://schemas.openxmlformats.org/officeDocument/2006/customXml" ds:itemID="{84C7CE3C-F7FF-40FE-95E1-02870383CFC1}"/>
</file>

<file path=customXml/itemProps5.xml><?xml version="1.0" encoding="utf-8"?>
<ds:datastoreItem xmlns:ds="http://schemas.openxmlformats.org/officeDocument/2006/customXml" ds:itemID="{5F614F0C-7C38-4ECE-B320-D91B2FA1765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Ádám Szilvia (egyetemi docens)</dc:creator>
  <cp:keywords>, docId:BE7D945A1641586CD099A90496B025DD</cp:keywords>
  <cp:lastModifiedBy>dr.kolesnyk</cp:lastModifiedBy>
  <cp:revision>9</cp:revision>
  <cp:lastPrinted>2025-10-08T15:19:00Z</cp:lastPrinted>
  <dcterms:created xsi:type="dcterms:W3CDTF">2025-10-08T15:14:00Z</dcterms:created>
  <dcterms:modified xsi:type="dcterms:W3CDTF">2026-04-04T05:22:43Z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0x010100DA3C7412B594404AA5DB18CC0742C3A7</vt:lpwstr>
  </property>
  <property fmtid="{D5CDD505-2E9C-101B-9397-08002B2CF9AE}" pid="3" name="MediaServiceImageTags">
    <vt:lpwstr/>
  </property>
</Properties>
</file>